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9"/>
        <w:framePr w:w="10569"/>
      </w:pPr>
      <w:bookmarkStart w:id="0" w:name="page1"/>
      <w:r>
        <w:rPr>
          <w:sz w:val="64"/>
        </w:rPr>
        <w:t>3GPP T</w:t>
      </w:r>
      <w:r>
        <w:rPr>
          <w:rFonts w:hint="eastAsia"/>
          <w:sz w:val="64"/>
          <w:lang w:eastAsia="ko-KR"/>
        </w:rPr>
        <w:t>R</w:t>
      </w:r>
      <w:r>
        <w:rPr>
          <w:sz w:val="64"/>
        </w:rPr>
        <w:t xml:space="preserve"> </w:t>
      </w:r>
      <w:r>
        <w:rPr>
          <w:rFonts w:hint="eastAsia"/>
          <w:sz w:val="64"/>
        </w:rPr>
        <w:t>38.717-03-02</w:t>
      </w:r>
      <w:r>
        <w:rPr>
          <w:sz w:val="64"/>
        </w:rPr>
        <w:t xml:space="preserve"> </w:t>
      </w:r>
      <w:r>
        <w:t>V</w:t>
      </w:r>
      <w:r>
        <w:rPr>
          <w:rFonts w:hint="eastAsia"/>
          <w:lang w:val="en-US" w:eastAsia="zh-CN"/>
        </w:rPr>
        <w:t>0</w:t>
      </w:r>
      <w:r>
        <w:t>.</w:t>
      </w:r>
      <w:r>
        <w:rPr>
          <w:rFonts w:hint="eastAsia"/>
          <w:lang w:val="en-US" w:eastAsia="zh-CN"/>
        </w:rPr>
        <w:t>4</w:t>
      </w:r>
      <w:r>
        <w:t>.</w:t>
      </w:r>
      <w:r>
        <w:rPr>
          <w:rFonts w:hint="eastAsia"/>
          <w:lang w:val="en-US" w:eastAsia="zh-CN"/>
        </w:rPr>
        <w:t>0</w:t>
      </w:r>
      <w:r>
        <w:t xml:space="preserve"> </w:t>
      </w:r>
      <w:r>
        <w:rPr>
          <w:sz w:val="32"/>
        </w:rPr>
        <w:t>(</w:t>
      </w:r>
      <w:r>
        <w:rPr>
          <w:rFonts w:hint="eastAsia"/>
          <w:sz w:val="32"/>
          <w:lang w:eastAsia="ko-KR"/>
        </w:rPr>
        <w:t>20</w:t>
      </w:r>
      <w:r>
        <w:rPr>
          <w:rFonts w:hint="eastAsia" w:eastAsia="宋体"/>
          <w:sz w:val="32"/>
          <w:lang w:val="en-US" w:eastAsia="zh-CN"/>
        </w:rPr>
        <w:t>21</w:t>
      </w:r>
      <w:r>
        <w:rPr>
          <w:sz w:val="32"/>
        </w:rPr>
        <w:t>-</w:t>
      </w:r>
      <w:r>
        <w:rPr>
          <w:rFonts w:hint="eastAsia" w:eastAsia="宋体"/>
          <w:sz w:val="32"/>
          <w:lang w:val="en-US" w:eastAsia="zh-CN"/>
        </w:rPr>
        <w:t>04</w:t>
      </w:r>
      <w:r>
        <w:rPr>
          <w:sz w:val="32"/>
        </w:rPr>
        <w:t>)</w:t>
      </w:r>
    </w:p>
    <w:p>
      <w:pPr>
        <w:pStyle w:val="150"/>
        <w:rPr>
          <w:lang w:eastAsia="ko-KR"/>
        </w:rPr>
      </w:pPr>
      <w:r>
        <w:t xml:space="preserve">Technical </w:t>
      </w:r>
      <w:r>
        <w:rPr>
          <w:rFonts w:hint="eastAsia"/>
          <w:lang w:eastAsia="ko-KR"/>
        </w:rPr>
        <w:t>Report</w:t>
      </w:r>
    </w:p>
    <w:p>
      <w:pPr>
        <w:pStyle w:val="211"/>
      </w:pPr>
      <w:r>
        <w:t>3rd Generation Partnership Project;</w:t>
      </w:r>
    </w:p>
    <w:p>
      <w:pPr>
        <w:pStyle w:val="211"/>
      </w:pPr>
      <w:r>
        <w:t>Technical Specification Group Radio Access Network;</w:t>
      </w:r>
    </w:p>
    <w:p>
      <w:pPr>
        <w:pStyle w:val="211"/>
        <w:wordWrap w:val="0"/>
        <w:rPr>
          <w:lang w:val="en-US"/>
        </w:rPr>
      </w:pPr>
      <w:r>
        <w:rPr>
          <w:rFonts w:hint="eastAsia" w:cs="v5.0.0"/>
          <w:lang w:val="en-US" w:eastAsia="zh-CN"/>
        </w:rPr>
        <w:t>Rel-17 NR i</w:t>
      </w:r>
      <w:r>
        <w:rPr>
          <w:rFonts w:cs="v5.0.0"/>
          <w:lang w:eastAsia="ja-JP"/>
        </w:rPr>
        <w:t xml:space="preserve">nter-band </w:t>
      </w:r>
      <w:r>
        <w:rPr>
          <w:rFonts w:hint="eastAsia" w:cs="v5.0.0"/>
          <w:lang w:val="en-US" w:eastAsia="zh-CN"/>
        </w:rPr>
        <w:t xml:space="preserve">Carrier Aggregation/Dual connectivity for 3 bands DL with 2 bands UL </w:t>
      </w:r>
    </w:p>
    <w:p>
      <w:pPr>
        <w:pStyle w:val="211"/>
        <w:rPr>
          <w:i/>
          <w:sz w:val="28"/>
        </w:rPr>
      </w:pPr>
      <w:r>
        <w:t>(</w:t>
      </w:r>
      <w:r>
        <w:rPr>
          <w:rStyle w:val="311"/>
        </w:rPr>
        <w:t>Release 1</w:t>
      </w:r>
      <w:r>
        <w:rPr>
          <w:rStyle w:val="311"/>
          <w:rFonts w:hint="eastAsia"/>
          <w:lang w:val="en-US" w:eastAsia="zh-CN"/>
        </w:rPr>
        <w:t>7</w:t>
      </w:r>
      <w:r>
        <w:t>)</w:t>
      </w:r>
    </w:p>
    <w:p>
      <w:pPr>
        <w:pStyle w:val="193"/>
        <w:framePr w:h="4929" w:hRule="exact"/>
        <w:tabs>
          <w:tab w:val="right" w:pos="10206"/>
        </w:tabs>
        <w:jc w:val="left"/>
      </w:pPr>
      <w:r>
        <w:rPr>
          <w:i/>
          <w:lang w:val="en-US" w:eastAsia="zh-CN"/>
        </w:rPr>
        <w:drawing>
          <wp:inline distT="0" distB="0" distL="114300" distR="114300">
            <wp:extent cx="1208405" cy="838835"/>
            <wp:effectExtent l="0" t="0" r="10795" b="18415"/>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_175px"/>
                    <pic:cNvPicPr>
                      <a:picLocks noChangeAspect="1"/>
                    </pic:cNvPicPr>
                  </pic:nvPicPr>
                  <pic:blipFill>
                    <a:blip r:embed="rId6"/>
                    <a:stretch>
                      <a:fillRect/>
                    </a:stretch>
                  </pic:blipFill>
                  <pic:spPr>
                    <a:xfrm>
                      <a:off x="0" y="0"/>
                      <a:ext cx="1208405" cy="838835"/>
                    </a:xfrm>
                    <a:prstGeom prst="rect">
                      <a:avLst/>
                    </a:prstGeom>
                    <a:noFill/>
                    <a:ln>
                      <a:noFill/>
                    </a:ln>
                  </pic:spPr>
                </pic:pic>
              </a:graphicData>
            </a:graphic>
          </wp:inline>
        </w:drawing>
      </w:r>
      <w:r>
        <w:tab/>
      </w:r>
      <w:r>
        <w:rPr>
          <w:lang w:val="en-US" w:eastAsia="zh-CN"/>
        </w:rPr>
        <w:drawing>
          <wp:inline distT="0" distB="0" distL="114300" distR="114300">
            <wp:extent cx="1625600" cy="949960"/>
            <wp:effectExtent l="0" t="0" r="12700" b="254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7"/>
                    <a:stretch>
                      <a:fillRect/>
                    </a:stretch>
                  </pic:blipFill>
                  <pic:spPr>
                    <a:xfrm>
                      <a:off x="0" y="0"/>
                      <a:ext cx="1625600" cy="949960"/>
                    </a:xfrm>
                    <a:prstGeom prst="rect">
                      <a:avLst/>
                    </a:prstGeom>
                    <a:noFill/>
                    <a:ln>
                      <a:noFill/>
                    </a:ln>
                  </pic:spPr>
                </pic:pic>
              </a:graphicData>
            </a:graphic>
          </wp:inline>
        </w:drawing>
      </w:r>
    </w:p>
    <w:p>
      <w:pPr>
        <w:pStyle w:val="193"/>
        <w:framePr w:h="4929" w:hRule="exact"/>
        <w:tabs>
          <w:tab w:val="right" w:pos="10206"/>
        </w:tabs>
        <w:jc w:val="left"/>
      </w:pPr>
    </w:p>
    <w:p>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pPr>
        <w:pStyle w:val="192"/>
      </w:pPr>
    </w:p>
    <w:p/>
    <w:bookmarkEnd w:id="0"/>
    <w:p>
      <w:pPr>
        <w:sectPr>
          <w:footnotePr>
            <w:numRestart w:val="eachSect"/>
          </w:footnotePr>
          <w:pgSz w:w="11907" w:h="16840"/>
          <w:pgMar w:top="2268" w:right="851" w:bottom="10773" w:left="851" w:header="0" w:footer="0" w:gutter="0"/>
          <w:cols w:space="720" w:num="1"/>
        </w:sectPr>
      </w:pPr>
    </w:p>
    <w:p>
      <w:pPr>
        <w:rPr>
          <w:lang w:eastAsia="ko-KR"/>
        </w:rPr>
      </w:pPr>
      <w:bookmarkStart w:id="1" w:name="page2"/>
    </w:p>
    <w:p>
      <w:pPr>
        <w:rPr>
          <w:lang w:eastAsia="ko-KR"/>
        </w:rPr>
      </w:pPr>
    </w:p>
    <w:p>
      <w:pPr>
        <w:rPr>
          <w:lang w:eastAsia="ko-KR"/>
        </w:rPr>
      </w:pPr>
    </w:p>
    <w:p>
      <w:pPr>
        <w:pStyle w:val="284"/>
        <w:framePr w:wrap="notBeside" w:vAnchor="margin" w:hAnchor="margin" w:yAlign="center"/>
        <w:spacing w:after="240"/>
        <w:ind w:left="2835" w:right="2835"/>
        <w:jc w:val="center"/>
        <w:rPr>
          <w:rFonts w:ascii="Arial" w:hAnsi="Arial"/>
          <w:b/>
          <w:i/>
        </w:rPr>
      </w:pPr>
      <w:r>
        <w:rPr>
          <w:rFonts w:ascii="Arial" w:hAnsi="Arial"/>
          <w:b/>
          <w:i/>
        </w:rPr>
        <w:t>3GPP</w:t>
      </w:r>
    </w:p>
    <w:p>
      <w:pPr>
        <w:pStyle w:val="284"/>
        <w:framePr w:wrap="notBeside" w:vAnchor="margin" w:hAnchor="margin" w:yAlign="center"/>
        <w:pBdr>
          <w:bottom w:val="single" w:color="auto" w:sz="6" w:space="1"/>
        </w:pBdr>
        <w:ind w:left="2835" w:right="2835"/>
        <w:jc w:val="center"/>
      </w:pPr>
      <w:r>
        <w:t>Postal address</w:t>
      </w:r>
    </w:p>
    <w:p>
      <w:pPr>
        <w:pStyle w:val="284"/>
        <w:framePr w:wrap="notBeside" w:vAnchor="margin" w:hAnchor="margin" w:yAlign="center"/>
        <w:ind w:left="2835" w:right="2835"/>
        <w:jc w:val="center"/>
        <w:rPr>
          <w:rFonts w:ascii="Arial" w:hAnsi="Arial"/>
          <w:sz w:val="18"/>
        </w:rPr>
      </w:pPr>
    </w:p>
    <w:p>
      <w:pPr>
        <w:pStyle w:val="284"/>
        <w:framePr w:wrap="notBeside" w:vAnchor="margin" w:hAnchor="margin" w:yAlign="center"/>
        <w:pBdr>
          <w:bottom w:val="single" w:color="auto" w:sz="6" w:space="1"/>
        </w:pBdr>
        <w:spacing w:before="240"/>
        <w:ind w:left="2835" w:right="2835"/>
        <w:jc w:val="center"/>
      </w:pPr>
      <w:r>
        <w:t>3GPP support office address</w:t>
      </w:r>
    </w:p>
    <w:p>
      <w:pPr>
        <w:pStyle w:val="284"/>
        <w:framePr w:wrap="notBeside" w:vAnchor="margin" w:hAnchor="margin" w:yAlign="center"/>
        <w:ind w:left="2835" w:right="2835"/>
        <w:jc w:val="center"/>
        <w:rPr>
          <w:rFonts w:ascii="Arial" w:hAnsi="Arial"/>
          <w:sz w:val="18"/>
        </w:rPr>
      </w:pPr>
      <w:r>
        <w:rPr>
          <w:rFonts w:ascii="Arial" w:hAnsi="Arial"/>
          <w:sz w:val="18"/>
        </w:rPr>
        <w:t>650 Route des Lucioles - Sophia Antipolis</w:t>
      </w:r>
    </w:p>
    <w:p>
      <w:pPr>
        <w:pStyle w:val="284"/>
        <w:framePr w:wrap="notBeside" w:vAnchor="margin" w:hAnchor="margin" w:yAlign="center"/>
        <w:ind w:left="2835" w:right="2835"/>
        <w:jc w:val="center"/>
        <w:rPr>
          <w:rFonts w:ascii="Arial" w:hAnsi="Arial"/>
          <w:sz w:val="18"/>
        </w:rPr>
      </w:pPr>
      <w:r>
        <w:rPr>
          <w:rFonts w:ascii="Arial" w:hAnsi="Arial"/>
          <w:sz w:val="18"/>
        </w:rPr>
        <w:t>Valbonne - FRANCE</w:t>
      </w:r>
    </w:p>
    <w:p>
      <w:pPr>
        <w:pStyle w:val="284"/>
        <w:framePr w:wrap="notBeside" w:vAnchor="margin" w:hAnchor="margin" w:yAlign="center"/>
        <w:spacing w:after="20"/>
        <w:ind w:left="2835" w:right="2835"/>
        <w:jc w:val="center"/>
        <w:rPr>
          <w:rFonts w:ascii="Arial" w:hAnsi="Arial"/>
          <w:sz w:val="18"/>
        </w:rPr>
      </w:pPr>
      <w:r>
        <w:rPr>
          <w:rFonts w:ascii="Arial" w:hAnsi="Arial"/>
          <w:sz w:val="18"/>
        </w:rPr>
        <w:t>Tel.: +33 4 92 94 42 00 Fax: +33 4 93 65 47 16</w:t>
      </w:r>
    </w:p>
    <w:p>
      <w:pPr>
        <w:pStyle w:val="284"/>
        <w:framePr w:wrap="notBeside" w:vAnchor="margin" w:hAnchor="margin" w:yAlign="center"/>
        <w:pBdr>
          <w:bottom w:val="single" w:color="auto" w:sz="6" w:space="1"/>
        </w:pBdr>
        <w:spacing w:before="240"/>
        <w:ind w:left="2835" w:right="2835"/>
        <w:jc w:val="center"/>
      </w:pPr>
      <w:r>
        <w:t>Internet</w:t>
      </w:r>
    </w:p>
    <w:p>
      <w:pPr>
        <w:pStyle w:val="284"/>
        <w:framePr w:wrap="notBeside" w:vAnchor="margin" w:hAnchor="margin" w:yAlign="center"/>
        <w:ind w:left="2835" w:right="2835"/>
        <w:jc w:val="center"/>
        <w:rPr>
          <w:rFonts w:ascii="Arial" w:hAnsi="Arial"/>
          <w:sz w:val="18"/>
        </w:rPr>
      </w:pPr>
      <w:r>
        <w:rPr>
          <w:rFonts w:ascii="Arial" w:hAnsi="Arial"/>
          <w:sz w:val="18"/>
        </w:rPr>
        <w:t>http://www.3gpp.org</w:t>
      </w:r>
    </w:p>
    <w:p/>
    <w:p>
      <w:pPr>
        <w:pStyle w:val="284"/>
        <w:framePr w:h="3057" w:hRule="exact" w:wrap="notBeside" w:vAnchor="page" w:hAnchor="margin" w:y="12605"/>
        <w:pBdr>
          <w:bottom w:val="single" w:color="auto" w:sz="6" w:space="1"/>
        </w:pBdr>
        <w:spacing w:after="240"/>
        <w:jc w:val="center"/>
        <w:rPr>
          <w:rFonts w:ascii="Arial" w:hAnsi="Arial"/>
          <w:b/>
          <w:i/>
        </w:rPr>
      </w:pPr>
      <w:r>
        <w:rPr>
          <w:rFonts w:ascii="Arial" w:hAnsi="Arial"/>
          <w:b/>
          <w:i/>
        </w:rPr>
        <w:t>Copyright Notification</w:t>
      </w:r>
    </w:p>
    <w:p>
      <w:pPr>
        <w:pStyle w:val="284"/>
        <w:framePr w:h="3057" w:hRule="exact" w:wrap="notBeside" w:vAnchor="page" w:hAnchor="margin" w:y="12605"/>
        <w:jc w:val="center"/>
      </w:pPr>
      <w:r>
        <w:t>No part may be reproduced except as authorized by written permission.</w:t>
      </w:r>
      <w:r>
        <w:br w:type="textWrapping"/>
      </w:r>
      <w:r>
        <w:t>The copyright and the foregoing restriction extend to reproduction in all media.</w:t>
      </w:r>
    </w:p>
    <w:p>
      <w:pPr>
        <w:pStyle w:val="284"/>
        <w:framePr w:h="3057" w:hRule="exact" w:wrap="notBeside" w:vAnchor="page" w:hAnchor="margin" w:y="12605"/>
        <w:jc w:val="center"/>
      </w:pPr>
    </w:p>
    <w:p>
      <w:pPr>
        <w:pStyle w:val="284"/>
        <w:framePr w:h="3057" w:hRule="exact" w:wrap="notBeside" w:vAnchor="page" w:hAnchor="margin" w:y="12605"/>
        <w:jc w:val="center"/>
        <w:rPr>
          <w:sz w:val="18"/>
        </w:rPr>
      </w:pPr>
      <w:r>
        <w:rPr>
          <w:sz w:val="18"/>
        </w:rPr>
        <w:t>© 20</w:t>
      </w:r>
      <w:r>
        <w:rPr>
          <w:rFonts w:eastAsia="宋体"/>
          <w:sz w:val="18"/>
          <w:lang w:val="en-US" w:eastAsia="zh-CN"/>
        </w:rPr>
        <w:t>19</w:t>
      </w:r>
      <w:r>
        <w:rPr>
          <w:sz w:val="18"/>
        </w:rPr>
        <w:t>, 3GPP Organizational Partners (ARIB, ATIS, CCSA, ETSI, TSDSI, TTA, TTC).</w:t>
      </w:r>
      <w:bookmarkStart w:id="2" w:name="copyrightaddon"/>
      <w:bookmarkEnd w:id="2"/>
    </w:p>
    <w:p>
      <w:pPr>
        <w:pStyle w:val="284"/>
        <w:framePr w:h="3057" w:hRule="exact" w:wrap="notBeside" w:vAnchor="page" w:hAnchor="margin" w:y="12605"/>
        <w:jc w:val="center"/>
        <w:rPr>
          <w:sz w:val="18"/>
        </w:rPr>
      </w:pPr>
      <w:r>
        <w:rPr>
          <w:sz w:val="18"/>
        </w:rPr>
        <w:t>All rights reserved.</w:t>
      </w:r>
    </w:p>
    <w:p>
      <w:pPr>
        <w:pStyle w:val="284"/>
        <w:framePr w:h="3057" w:hRule="exact" w:wrap="notBeside" w:vAnchor="page" w:hAnchor="margin" w:y="12605"/>
        <w:rPr>
          <w:sz w:val="18"/>
        </w:rPr>
      </w:pPr>
    </w:p>
    <w:p>
      <w:pPr>
        <w:pStyle w:val="284"/>
        <w:framePr w:h="3057" w:hRule="exact" w:wrap="notBeside" w:vAnchor="page" w:hAnchor="margin" w:y="12605"/>
        <w:rPr>
          <w:sz w:val="18"/>
        </w:rPr>
      </w:pPr>
      <w:r>
        <w:rPr>
          <w:sz w:val="18"/>
        </w:rPr>
        <w:t>UMTS™ is a Trade Mark of ETSI registered for the benefit of its members</w:t>
      </w:r>
    </w:p>
    <w:p>
      <w:pPr>
        <w:pStyle w:val="284"/>
        <w:framePr w:h="3057" w:hRule="exact" w:wrap="notBeside" w:vAnchor="page" w:hAnchor="margin" w:y="12605"/>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284"/>
        <w:framePr w:h="3057" w:hRule="exact" w:wrap="notBeside" w:vAnchor="page" w:hAnchor="margin" w:y="12605"/>
        <w:rPr>
          <w:sz w:val="18"/>
        </w:rPr>
      </w:pPr>
      <w:r>
        <w:rPr>
          <w:sz w:val="18"/>
        </w:rPr>
        <w:t>GSM® and the GSM logo are registered and owned by the GSM Association</w:t>
      </w:r>
    </w:p>
    <w:bookmarkEnd w:id="1"/>
    <w:p>
      <w:pPr>
        <w:pStyle w:val="226"/>
        <w:numPr>
          <w:ilvl w:val="0"/>
          <w:numId w:val="0"/>
        </w:numPr>
      </w:pPr>
      <w:r>
        <w:br w:type="page"/>
      </w:r>
      <w:r>
        <w:t>Contents</w:t>
      </w:r>
    </w:p>
    <w:p>
      <w:pPr>
        <w:pStyle w:val="21"/>
        <w:tabs>
          <w:tab w:val="right" w:leader="dot" w:pos="9638"/>
          <w:tab w:val="clear" w:pos="9639"/>
        </w:tabs>
      </w:pPr>
      <w:r>
        <w:rPr>
          <w:sz w:val="20"/>
        </w:rPr>
        <w:fldChar w:fldCharType="begin"/>
      </w:r>
      <w:r>
        <w:rPr>
          <w:sz w:val="20"/>
        </w:rPr>
        <w:instrText xml:space="preserve"> TOC \o "1-9"  \* MERGEFORMAT </w:instrText>
      </w:r>
      <w:r>
        <w:rPr>
          <w:sz w:val="20"/>
        </w:rPr>
        <w:fldChar w:fldCharType="separate"/>
      </w:r>
      <w:r>
        <w:t>Foreword</w:t>
      </w:r>
      <w:r>
        <w:tab/>
      </w:r>
      <w:r>
        <w:fldChar w:fldCharType="begin"/>
      </w:r>
      <w:r>
        <w:instrText xml:space="preserve"> PAGEREF _Toc1040 \h </w:instrText>
      </w:r>
      <w:r>
        <w:fldChar w:fldCharType="separate"/>
      </w:r>
      <w:r>
        <w:t>15</w:t>
      </w:r>
      <w:r>
        <w:fldChar w:fldCharType="end"/>
      </w:r>
    </w:p>
    <w:p>
      <w:pPr>
        <w:pStyle w:val="21"/>
        <w:tabs>
          <w:tab w:val="right" w:leader="dot" w:pos="9638"/>
          <w:tab w:val="clear" w:pos="9639"/>
        </w:tabs>
      </w:pPr>
      <w:r>
        <w:t>1 Scope</w:t>
      </w:r>
      <w:r>
        <w:tab/>
      </w:r>
      <w:r>
        <w:fldChar w:fldCharType="begin"/>
      </w:r>
      <w:r>
        <w:instrText xml:space="preserve"> PAGEREF _Toc27662 \h </w:instrText>
      </w:r>
      <w:r>
        <w:fldChar w:fldCharType="separate"/>
      </w:r>
      <w:r>
        <w:t>16</w:t>
      </w:r>
      <w:r>
        <w:fldChar w:fldCharType="end"/>
      </w:r>
    </w:p>
    <w:p>
      <w:pPr>
        <w:pStyle w:val="21"/>
        <w:tabs>
          <w:tab w:val="right" w:leader="dot" w:pos="9638"/>
          <w:tab w:val="clear" w:pos="9639"/>
        </w:tabs>
      </w:pPr>
      <w:r>
        <w:t>2 References</w:t>
      </w:r>
      <w:r>
        <w:tab/>
      </w:r>
      <w:r>
        <w:fldChar w:fldCharType="begin"/>
      </w:r>
      <w:r>
        <w:instrText xml:space="preserve"> PAGEREF _Toc32435 \h </w:instrText>
      </w:r>
      <w:r>
        <w:fldChar w:fldCharType="separate"/>
      </w:r>
      <w:r>
        <w:t>16</w:t>
      </w:r>
      <w:r>
        <w:fldChar w:fldCharType="end"/>
      </w:r>
    </w:p>
    <w:p>
      <w:pPr>
        <w:pStyle w:val="21"/>
        <w:tabs>
          <w:tab w:val="right" w:leader="dot" w:pos="9638"/>
          <w:tab w:val="clear" w:pos="9639"/>
        </w:tabs>
      </w:pPr>
      <w:r>
        <w:t>3 Definitions, symbols and abbreviations</w:t>
      </w:r>
      <w:r>
        <w:tab/>
      </w:r>
      <w:r>
        <w:fldChar w:fldCharType="begin"/>
      </w:r>
      <w:r>
        <w:instrText xml:space="preserve"> PAGEREF _Toc24282 \h </w:instrText>
      </w:r>
      <w:r>
        <w:fldChar w:fldCharType="separate"/>
      </w:r>
      <w:r>
        <w:t>16</w:t>
      </w:r>
      <w:r>
        <w:fldChar w:fldCharType="end"/>
      </w:r>
    </w:p>
    <w:p>
      <w:pPr>
        <w:pStyle w:val="20"/>
        <w:tabs>
          <w:tab w:val="right" w:leader="dot" w:pos="9638"/>
          <w:tab w:val="clear" w:pos="9639"/>
        </w:tabs>
      </w:pPr>
      <w:r>
        <w:t>3.1 Definitions</w:t>
      </w:r>
      <w:r>
        <w:tab/>
      </w:r>
      <w:r>
        <w:fldChar w:fldCharType="begin"/>
      </w:r>
      <w:r>
        <w:instrText xml:space="preserve"> PAGEREF _Toc20044 \h </w:instrText>
      </w:r>
      <w:r>
        <w:fldChar w:fldCharType="separate"/>
      </w:r>
      <w:r>
        <w:t>16</w:t>
      </w:r>
      <w:r>
        <w:fldChar w:fldCharType="end"/>
      </w:r>
    </w:p>
    <w:p>
      <w:pPr>
        <w:pStyle w:val="20"/>
        <w:tabs>
          <w:tab w:val="right" w:leader="dot" w:pos="9638"/>
          <w:tab w:val="clear" w:pos="9639"/>
        </w:tabs>
      </w:pPr>
      <w:r>
        <w:t>3.2 Symbols</w:t>
      </w:r>
      <w:r>
        <w:tab/>
      </w:r>
      <w:r>
        <w:fldChar w:fldCharType="begin"/>
      </w:r>
      <w:r>
        <w:instrText xml:space="preserve"> PAGEREF _Toc1970 \h </w:instrText>
      </w:r>
      <w:r>
        <w:fldChar w:fldCharType="separate"/>
      </w:r>
      <w:r>
        <w:t>17</w:t>
      </w:r>
      <w:r>
        <w:fldChar w:fldCharType="end"/>
      </w:r>
    </w:p>
    <w:p>
      <w:pPr>
        <w:pStyle w:val="20"/>
        <w:tabs>
          <w:tab w:val="right" w:leader="dot" w:pos="9638"/>
          <w:tab w:val="clear" w:pos="9639"/>
        </w:tabs>
      </w:pPr>
      <w:r>
        <w:t>3.3 Abbreviations</w:t>
      </w:r>
      <w:r>
        <w:tab/>
      </w:r>
      <w:r>
        <w:fldChar w:fldCharType="begin"/>
      </w:r>
      <w:r>
        <w:instrText xml:space="preserve"> PAGEREF _Toc24063 \h </w:instrText>
      </w:r>
      <w:r>
        <w:fldChar w:fldCharType="separate"/>
      </w:r>
      <w:r>
        <w:t>17</w:t>
      </w:r>
      <w:r>
        <w:fldChar w:fldCharType="end"/>
      </w:r>
    </w:p>
    <w:p>
      <w:pPr>
        <w:pStyle w:val="21"/>
        <w:tabs>
          <w:tab w:val="right" w:leader="dot" w:pos="9638"/>
          <w:tab w:val="clear" w:pos="9639"/>
        </w:tabs>
      </w:pPr>
      <w:r>
        <w:t>4 Background</w:t>
      </w:r>
      <w:r>
        <w:tab/>
      </w:r>
      <w:r>
        <w:fldChar w:fldCharType="begin"/>
      </w:r>
      <w:r>
        <w:instrText xml:space="preserve"> PAGEREF _Toc18056 \h </w:instrText>
      </w:r>
      <w:r>
        <w:fldChar w:fldCharType="separate"/>
      </w:r>
      <w:r>
        <w:t>17</w:t>
      </w:r>
      <w:r>
        <w:fldChar w:fldCharType="end"/>
      </w:r>
    </w:p>
    <w:p>
      <w:pPr>
        <w:pStyle w:val="20"/>
        <w:tabs>
          <w:tab w:val="right" w:leader="dot" w:pos="9638"/>
          <w:tab w:val="clear" w:pos="9639"/>
        </w:tabs>
      </w:pPr>
      <w:r>
        <w:t>4.1 TR Maintenance</w:t>
      </w:r>
      <w:r>
        <w:tab/>
      </w:r>
      <w:r>
        <w:fldChar w:fldCharType="begin"/>
      </w:r>
      <w:r>
        <w:instrText xml:space="preserve"> PAGEREF _Toc12750 \h </w:instrText>
      </w:r>
      <w:r>
        <w:fldChar w:fldCharType="separate"/>
      </w:r>
      <w:r>
        <w:t>17</w:t>
      </w:r>
      <w:r>
        <w:fldChar w:fldCharType="end"/>
      </w:r>
    </w:p>
    <w:p>
      <w:pPr>
        <w:pStyle w:val="21"/>
        <w:tabs>
          <w:tab w:val="right" w:leader="dot" w:pos="9638"/>
          <w:tab w:val="clear" w:pos="9639"/>
        </w:tabs>
      </w:pPr>
      <w:r>
        <w:t xml:space="preserve">5 </w:t>
      </w:r>
      <w:r>
        <w:rPr>
          <w:lang w:val="en-US" w:eastAsia="zh-CN"/>
        </w:rPr>
        <w:t>I</w:t>
      </w:r>
      <w:r>
        <w:rPr>
          <w:rFonts w:hint="eastAsia"/>
          <w:lang w:val="en-US" w:eastAsia="zh-CN"/>
        </w:rPr>
        <w:t>nter-band Carrier Aggregation for 3 bands DL with 2 bands UL</w:t>
      </w:r>
      <w:r>
        <w:t>: Specific Band Combination Part</w:t>
      </w:r>
      <w:r>
        <w:tab/>
      </w:r>
      <w:r>
        <w:fldChar w:fldCharType="begin"/>
      </w:r>
      <w:r>
        <w:instrText xml:space="preserve"> PAGEREF _Toc3020 \h </w:instrText>
      </w:r>
      <w:r>
        <w:fldChar w:fldCharType="separate"/>
      </w:r>
      <w:r>
        <w:t>17</w:t>
      </w:r>
      <w:r>
        <w:fldChar w:fldCharType="end"/>
      </w:r>
    </w:p>
    <w:p>
      <w:pPr>
        <w:pStyle w:val="20"/>
        <w:tabs>
          <w:tab w:val="right" w:leader="dot" w:pos="9638"/>
          <w:tab w:val="clear" w:pos="9639"/>
        </w:tabs>
      </w:pPr>
      <w:r>
        <w:rPr>
          <w:rFonts w:cs="Arial"/>
          <w:lang w:val="en-US" w:eastAsia="zh-CN"/>
        </w:rPr>
        <w:t>5.1 I</w:t>
      </w:r>
      <w:r>
        <w:rPr>
          <w:rFonts w:hint="eastAsia" w:cs="Arial"/>
          <w:lang w:val="en-US" w:eastAsia="zh-CN"/>
        </w:rPr>
        <w:t>nter-band within FR1</w:t>
      </w:r>
      <w:r>
        <w:tab/>
      </w:r>
      <w:r>
        <w:fldChar w:fldCharType="begin"/>
      </w:r>
      <w:r>
        <w:instrText xml:space="preserve"> PAGEREF _Toc19216 \h </w:instrText>
      </w:r>
      <w:r>
        <w:fldChar w:fldCharType="separate"/>
      </w:r>
      <w:r>
        <w:t>17</w:t>
      </w:r>
      <w:r>
        <w:fldChar w:fldCharType="end"/>
      </w:r>
    </w:p>
    <w:p>
      <w:pPr>
        <w:pStyle w:val="19"/>
        <w:tabs>
          <w:tab w:val="right" w:leader="dot" w:pos="9638"/>
          <w:tab w:val="clear" w:pos="9639"/>
        </w:tabs>
      </w:pPr>
      <w:r>
        <w:rPr>
          <w:rFonts w:eastAsia="宋体"/>
          <w:lang w:val="en-US"/>
        </w:rPr>
        <w:t xml:space="preserve">5.1.1 </w:t>
      </w:r>
      <w:r>
        <w:rPr>
          <w:rFonts w:hint="eastAsia" w:eastAsia="宋体"/>
          <w:lang w:val="en-US" w:eastAsia="zh-CN"/>
        </w:rPr>
        <w:t>CA</w:t>
      </w:r>
      <w:r>
        <w:rPr>
          <w:rFonts w:eastAsia="宋体"/>
          <w:lang w:val="en-US"/>
        </w:rPr>
        <w:t>_</w:t>
      </w:r>
      <w:r>
        <w:rPr>
          <w:rFonts w:hint="eastAsia" w:eastAsia="宋体"/>
          <w:lang w:val="en-US" w:eastAsia="zh-CN"/>
        </w:rPr>
        <w:t>n</w:t>
      </w:r>
      <w:r>
        <w:rPr>
          <w:rFonts w:eastAsia="宋体"/>
          <w:lang w:val="en-US"/>
        </w:rPr>
        <w:t>39</w:t>
      </w:r>
      <w:r>
        <w:rPr>
          <w:rFonts w:hint="eastAsia" w:eastAsia="宋体"/>
          <w:lang w:val="en-US" w:eastAsia="zh-CN"/>
        </w:rPr>
        <w:t>-</w:t>
      </w:r>
      <w:r>
        <w:rPr>
          <w:rFonts w:eastAsia="宋体"/>
          <w:lang w:val="en-US"/>
        </w:rPr>
        <w:t>n40-n79</w:t>
      </w:r>
      <w:r>
        <w:tab/>
      </w:r>
      <w:r>
        <w:fldChar w:fldCharType="begin"/>
      </w:r>
      <w:r>
        <w:instrText xml:space="preserve"> PAGEREF _Toc889 \h </w:instrText>
      </w:r>
      <w:r>
        <w:fldChar w:fldCharType="separate"/>
      </w:r>
      <w:r>
        <w:t>17</w:t>
      </w:r>
      <w:r>
        <w:fldChar w:fldCharType="end"/>
      </w:r>
    </w:p>
    <w:p>
      <w:pPr>
        <w:pStyle w:val="18"/>
        <w:tabs>
          <w:tab w:val="right" w:leader="dot" w:pos="9638"/>
          <w:tab w:val="clear" w:pos="9639"/>
        </w:tabs>
      </w:pPr>
      <w:r>
        <w:rPr>
          <w:rFonts w:eastAsia="宋体"/>
          <w:lang w:val="en-US" w:eastAsia="zh-CN"/>
        </w:rPr>
        <w:t>5.1.1.1 O</w:t>
      </w:r>
      <w:r>
        <w:rPr>
          <w:rFonts w:eastAsia="宋体"/>
          <w:lang w:val="en-US"/>
        </w:rPr>
        <w:t>perating bands</w:t>
      </w:r>
      <w:r>
        <w:rPr>
          <w:rFonts w:eastAsia="宋体"/>
          <w:lang w:val="en-US" w:eastAsia="zh-CN"/>
        </w:rPr>
        <w:t xml:space="preserve"> for </w:t>
      </w:r>
      <w:r>
        <w:rPr>
          <w:rFonts w:hint="eastAsia" w:eastAsia="宋体"/>
          <w:lang w:val="en-US" w:eastAsia="zh-CN"/>
        </w:rPr>
        <w:t>CA</w:t>
      </w:r>
      <w:r>
        <w:tab/>
      </w:r>
      <w:r>
        <w:fldChar w:fldCharType="begin"/>
      </w:r>
      <w:r>
        <w:instrText xml:space="preserve"> PAGEREF _Toc7634 \h </w:instrText>
      </w:r>
      <w:r>
        <w:fldChar w:fldCharType="separate"/>
      </w:r>
      <w:r>
        <w:t>17</w:t>
      </w:r>
      <w:r>
        <w:fldChar w:fldCharType="end"/>
      </w:r>
    </w:p>
    <w:p>
      <w:pPr>
        <w:pStyle w:val="18"/>
        <w:tabs>
          <w:tab w:val="right" w:leader="dot" w:pos="9638"/>
          <w:tab w:val="clear" w:pos="9639"/>
        </w:tabs>
      </w:pPr>
      <w:r>
        <w:rPr>
          <w:rFonts w:eastAsia="宋体"/>
          <w:lang w:val="en-US" w:eastAsia="zh-CN"/>
        </w:rPr>
        <w:t xml:space="preserve">5.1.1.2 Channel bandwidths per operating band for </w:t>
      </w:r>
      <w:r>
        <w:rPr>
          <w:rFonts w:hint="eastAsia" w:eastAsia="宋体"/>
          <w:lang w:val="en-US" w:eastAsia="zh-CN"/>
        </w:rPr>
        <w:t>CA</w:t>
      </w:r>
      <w:r>
        <w:tab/>
      </w:r>
      <w:r>
        <w:fldChar w:fldCharType="begin"/>
      </w:r>
      <w:r>
        <w:instrText xml:space="preserve"> PAGEREF _Toc20858 \h </w:instrText>
      </w:r>
      <w:r>
        <w:fldChar w:fldCharType="separate"/>
      </w:r>
      <w:r>
        <w:t>18</w:t>
      </w:r>
      <w:r>
        <w:fldChar w:fldCharType="end"/>
      </w:r>
    </w:p>
    <w:p>
      <w:pPr>
        <w:pStyle w:val="18"/>
        <w:tabs>
          <w:tab w:val="right" w:leader="dot" w:pos="9638"/>
          <w:tab w:val="clear" w:pos="9639"/>
        </w:tabs>
      </w:pPr>
      <w:r>
        <w:rPr>
          <w:rFonts w:eastAsia="宋体"/>
          <w:lang w:val="en-US" w:eastAsia="zh-CN"/>
        </w:rPr>
        <w:t>5.1.1.3 Co-existence studies</w:t>
      </w:r>
      <w:r>
        <w:tab/>
      </w:r>
      <w:r>
        <w:fldChar w:fldCharType="begin"/>
      </w:r>
      <w:r>
        <w:instrText xml:space="preserve"> PAGEREF _Toc1564 \h </w:instrText>
      </w:r>
      <w:r>
        <w:fldChar w:fldCharType="separate"/>
      </w:r>
      <w:r>
        <w:t>18</w:t>
      </w:r>
      <w:r>
        <w:fldChar w:fldCharType="end"/>
      </w:r>
    </w:p>
    <w:p>
      <w:pPr>
        <w:pStyle w:val="18"/>
        <w:tabs>
          <w:tab w:val="right" w:leader="dot" w:pos="9638"/>
          <w:tab w:val="clear" w:pos="9639"/>
        </w:tabs>
      </w:pPr>
      <w:r>
        <w:rPr>
          <w:rFonts w:eastAsia="宋体"/>
          <w:lang w:val="en-US"/>
        </w:rPr>
        <w:t xml:space="preserve">5.1.1.4 </w:t>
      </w:r>
      <w:r>
        <w:rPr>
          <w:rFonts w:eastAsia="宋体"/>
          <w:lang w:val="en-US" w:eastAsia="sv-SE"/>
        </w:rPr>
        <w:t>REFSENS requirements</w:t>
      </w:r>
      <w:r>
        <w:tab/>
      </w:r>
      <w:r>
        <w:fldChar w:fldCharType="begin"/>
      </w:r>
      <w:r>
        <w:instrText xml:space="preserve"> PAGEREF _Toc12889 \h </w:instrText>
      </w:r>
      <w:r>
        <w:fldChar w:fldCharType="separate"/>
      </w:r>
      <w:r>
        <w:t>18</w:t>
      </w:r>
      <w:r>
        <w:fldChar w:fldCharType="end"/>
      </w:r>
    </w:p>
    <w:p>
      <w:pPr>
        <w:pStyle w:val="19"/>
        <w:tabs>
          <w:tab w:val="right" w:leader="dot" w:pos="9638"/>
          <w:tab w:val="clear" w:pos="9639"/>
        </w:tabs>
      </w:pPr>
      <w:r>
        <w:rPr>
          <w:rFonts w:eastAsia="宋体"/>
          <w:lang w:val="en-US" w:eastAsia="zh-CN"/>
        </w:rPr>
        <w:t xml:space="preserve">5.1.2 </w:t>
      </w:r>
      <w:r>
        <w:rPr>
          <w:rFonts w:hint="eastAsia" w:eastAsia="宋体"/>
          <w:lang w:val="en-US" w:eastAsia="zh-CN"/>
        </w:rPr>
        <w:t>CA</w:t>
      </w:r>
      <w:r>
        <w:rPr>
          <w:rFonts w:eastAsia="宋体"/>
          <w:lang w:val="en-US"/>
        </w:rPr>
        <w:t>_</w:t>
      </w:r>
      <w:r>
        <w:rPr>
          <w:rFonts w:hint="eastAsia" w:eastAsia="宋体"/>
          <w:lang w:val="en-US" w:eastAsia="zh-CN"/>
        </w:rPr>
        <w:t>n39-</w:t>
      </w:r>
      <w:r>
        <w:rPr>
          <w:rFonts w:eastAsia="宋体"/>
          <w:lang w:val="en-US"/>
        </w:rPr>
        <w:t>n4</w:t>
      </w:r>
      <w:r>
        <w:rPr>
          <w:rFonts w:hint="eastAsia" w:eastAsia="宋体"/>
          <w:lang w:val="en-US" w:eastAsia="zh-CN"/>
        </w:rPr>
        <w:t>0</w:t>
      </w:r>
      <w:r>
        <w:rPr>
          <w:rFonts w:eastAsia="宋体"/>
          <w:lang w:val="en-US"/>
        </w:rPr>
        <w:t>-n</w:t>
      </w:r>
      <w:r>
        <w:rPr>
          <w:rFonts w:hint="eastAsia" w:eastAsia="宋体"/>
          <w:lang w:val="en-US" w:eastAsia="zh-CN"/>
        </w:rPr>
        <w:t>41</w:t>
      </w:r>
      <w:r>
        <w:tab/>
      </w:r>
      <w:r>
        <w:fldChar w:fldCharType="begin"/>
      </w:r>
      <w:r>
        <w:instrText xml:space="preserve"> PAGEREF _Toc25704 \h </w:instrText>
      </w:r>
      <w:r>
        <w:fldChar w:fldCharType="separate"/>
      </w:r>
      <w:r>
        <w:t>19</w:t>
      </w:r>
      <w:r>
        <w:fldChar w:fldCharType="end"/>
      </w:r>
    </w:p>
    <w:p>
      <w:pPr>
        <w:pStyle w:val="18"/>
        <w:tabs>
          <w:tab w:val="right" w:leader="dot" w:pos="9638"/>
          <w:tab w:val="clear" w:pos="9639"/>
        </w:tabs>
      </w:pPr>
      <w:r>
        <w:rPr>
          <w:lang w:val="en-US" w:eastAsia="zh-CN"/>
        </w:rPr>
        <w:t>5.1.2.1 O</w:t>
      </w:r>
      <w:r>
        <w:rPr>
          <w:lang w:val="en-US"/>
        </w:rPr>
        <w:t>perating bands</w:t>
      </w:r>
      <w:r>
        <w:rPr>
          <w:lang w:val="en-US" w:eastAsia="zh-CN"/>
        </w:rPr>
        <w:t xml:space="preserve"> for </w:t>
      </w:r>
      <w:r>
        <w:rPr>
          <w:rFonts w:hint="eastAsia"/>
          <w:lang w:val="en-US" w:eastAsia="zh-CN"/>
        </w:rPr>
        <w:t>CA</w:t>
      </w:r>
      <w:r>
        <w:tab/>
      </w:r>
      <w:r>
        <w:fldChar w:fldCharType="begin"/>
      </w:r>
      <w:r>
        <w:instrText xml:space="preserve"> PAGEREF _Toc10843 \h </w:instrText>
      </w:r>
      <w:r>
        <w:fldChar w:fldCharType="separate"/>
      </w:r>
      <w:r>
        <w:t>19</w:t>
      </w:r>
      <w:r>
        <w:fldChar w:fldCharType="end"/>
      </w:r>
    </w:p>
    <w:p>
      <w:pPr>
        <w:pStyle w:val="18"/>
        <w:tabs>
          <w:tab w:val="right" w:leader="dot" w:pos="9638"/>
          <w:tab w:val="clear" w:pos="9639"/>
        </w:tabs>
      </w:pPr>
      <w:r>
        <w:rPr>
          <w:rFonts w:eastAsia="宋体" w:cs="Arial"/>
          <w:szCs w:val="28"/>
          <w:lang w:val="en-US" w:eastAsia="zh-CN"/>
        </w:rPr>
        <w:t xml:space="preserve">5.1.2.2 Channel bandwidths per operating band for </w:t>
      </w:r>
      <w:r>
        <w:rPr>
          <w:rFonts w:hint="eastAsia" w:eastAsia="宋体" w:cs="Arial"/>
          <w:szCs w:val="28"/>
          <w:lang w:val="en-US" w:eastAsia="zh-CN"/>
        </w:rPr>
        <w:t>CA</w:t>
      </w:r>
      <w:r>
        <w:tab/>
      </w:r>
      <w:r>
        <w:fldChar w:fldCharType="begin"/>
      </w:r>
      <w:r>
        <w:instrText xml:space="preserve"> PAGEREF _Toc721 \h </w:instrText>
      </w:r>
      <w:r>
        <w:fldChar w:fldCharType="separate"/>
      </w:r>
      <w:r>
        <w:t>19</w:t>
      </w:r>
      <w:r>
        <w:fldChar w:fldCharType="end"/>
      </w:r>
    </w:p>
    <w:p>
      <w:pPr>
        <w:pStyle w:val="18"/>
        <w:tabs>
          <w:tab w:val="right" w:leader="dot" w:pos="9638"/>
          <w:tab w:val="clear" w:pos="9639"/>
        </w:tabs>
      </w:pPr>
      <w:r>
        <w:rPr>
          <w:rFonts w:eastAsia="宋体" w:cs="Arial"/>
          <w:lang w:val="en-US" w:eastAsia="zh-CN"/>
        </w:rPr>
        <w:t>5.1.2.3 Co-existence studies</w:t>
      </w:r>
      <w:r>
        <w:tab/>
      </w:r>
      <w:r>
        <w:fldChar w:fldCharType="begin"/>
      </w:r>
      <w:r>
        <w:instrText xml:space="preserve"> PAGEREF _Toc32367 \h </w:instrText>
      </w:r>
      <w:r>
        <w:fldChar w:fldCharType="separate"/>
      </w:r>
      <w:r>
        <w:t>19</w:t>
      </w:r>
      <w:r>
        <w:fldChar w:fldCharType="end"/>
      </w:r>
    </w:p>
    <w:p>
      <w:pPr>
        <w:pStyle w:val="18"/>
        <w:tabs>
          <w:tab w:val="right" w:leader="dot" w:pos="9638"/>
          <w:tab w:val="clear" w:pos="9639"/>
        </w:tabs>
      </w:pPr>
      <w:r>
        <w:rPr>
          <w:rFonts w:eastAsia="宋体" w:cs="Arial"/>
          <w:szCs w:val="28"/>
          <w:lang w:val="en-US"/>
        </w:rPr>
        <w:t xml:space="preserve">5.1.2.4 </w:t>
      </w:r>
      <w:r>
        <w:rPr>
          <w:rFonts w:eastAsia="宋体" w:cs="Arial"/>
          <w:szCs w:val="28"/>
          <w:lang w:val="en-US" w:eastAsia="sv-SE"/>
        </w:rPr>
        <w:t>REFSENS requirements</w:t>
      </w:r>
      <w:r>
        <w:tab/>
      </w:r>
      <w:r>
        <w:fldChar w:fldCharType="begin"/>
      </w:r>
      <w:r>
        <w:instrText xml:space="preserve"> PAGEREF _Toc12487 \h </w:instrText>
      </w:r>
      <w:r>
        <w:fldChar w:fldCharType="separate"/>
      </w:r>
      <w:r>
        <w:t>19</w:t>
      </w:r>
      <w:r>
        <w:fldChar w:fldCharType="end"/>
      </w:r>
    </w:p>
    <w:p>
      <w:pPr>
        <w:pStyle w:val="19"/>
        <w:tabs>
          <w:tab w:val="right" w:leader="dot" w:pos="9638"/>
          <w:tab w:val="clear" w:pos="9639"/>
        </w:tabs>
      </w:pPr>
      <w:r>
        <w:rPr>
          <w:rFonts w:cs="Arial"/>
          <w:szCs w:val="28"/>
          <w:lang w:val="en-US" w:eastAsia="zh-CN"/>
        </w:rPr>
        <w:t xml:space="preserve">5.1.3 </w:t>
      </w:r>
      <w:r>
        <w:rPr>
          <w:rFonts w:hint="eastAsia" w:cs="Arial"/>
          <w:lang w:val="en-US" w:eastAsia="zh-CN"/>
        </w:rPr>
        <w:t>CA_n</w:t>
      </w:r>
      <w:r>
        <w:rPr>
          <w:rFonts w:cs="Arial"/>
          <w:lang w:val="en-US" w:eastAsia="zh-CN"/>
        </w:rPr>
        <w:t>5</w:t>
      </w:r>
      <w:r>
        <w:rPr>
          <w:rFonts w:hint="eastAsia" w:cs="Arial"/>
          <w:lang w:val="en-US" w:eastAsia="zh-CN"/>
        </w:rPr>
        <w:t>-n</w:t>
      </w:r>
      <w:r>
        <w:rPr>
          <w:rFonts w:cs="Arial"/>
          <w:lang w:val="en-US" w:eastAsia="zh-CN"/>
        </w:rPr>
        <w:t>25</w:t>
      </w:r>
      <w:r>
        <w:rPr>
          <w:rFonts w:hint="eastAsia" w:cs="Arial"/>
          <w:lang w:val="en-US" w:eastAsia="zh-CN"/>
        </w:rPr>
        <w:t>-n</w:t>
      </w:r>
      <w:r>
        <w:rPr>
          <w:rFonts w:cs="Arial"/>
          <w:lang w:val="en-US" w:eastAsia="zh-CN"/>
        </w:rPr>
        <w:t>66</w:t>
      </w:r>
      <w:r>
        <w:tab/>
      </w:r>
      <w:r>
        <w:fldChar w:fldCharType="begin"/>
      </w:r>
      <w:r>
        <w:instrText xml:space="preserve"> PAGEREF _Toc19865 \h </w:instrText>
      </w:r>
      <w:r>
        <w:fldChar w:fldCharType="separate"/>
      </w:r>
      <w:r>
        <w:t>20</w:t>
      </w:r>
      <w:r>
        <w:fldChar w:fldCharType="end"/>
      </w:r>
    </w:p>
    <w:p>
      <w:pPr>
        <w:pStyle w:val="18"/>
        <w:tabs>
          <w:tab w:val="right" w:leader="dot" w:pos="9638"/>
          <w:tab w:val="clear" w:pos="9639"/>
        </w:tabs>
      </w:pPr>
      <w:r>
        <w:rPr>
          <w:lang w:eastAsia="zh-CN"/>
        </w:rPr>
        <w:t xml:space="preserve">5.1.3.1 Operating bands for </w:t>
      </w:r>
      <w:r>
        <w:rPr>
          <w:rFonts w:hint="eastAsia"/>
          <w:lang w:eastAsia="zh-CN"/>
        </w:rPr>
        <w:t>CA</w:t>
      </w:r>
      <w:r>
        <w:tab/>
      </w:r>
      <w:r>
        <w:fldChar w:fldCharType="begin"/>
      </w:r>
      <w:r>
        <w:instrText xml:space="preserve"> PAGEREF _Toc12614 \h </w:instrText>
      </w:r>
      <w:r>
        <w:fldChar w:fldCharType="separate"/>
      </w:r>
      <w:r>
        <w:t>20</w:t>
      </w:r>
      <w:r>
        <w:fldChar w:fldCharType="end"/>
      </w:r>
    </w:p>
    <w:p>
      <w:pPr>
        <w:pStyle w:val="18"/>
        <w:tabs>
          <w:tab w:val="right" w:leader="dot" w:pos="9638"/>
          <w:tab w:val="clear" w:pos="9639"/>
        </w:tabs>
      </w:pPr>
      <w:r>
        <w:rPr>
          <w:lang w:eastAsia="zh-CN"/>
        </w:rPr>
        <w:t xml:space="preserve">5.1.3.2 Channel bandwidths per operating band for </w:t>
      </w:r>
      <w:r>
        <w:rPr>
          <w:rFonts w:hint="eastAsia"/>
          <w:lang w:eastAsia="zh-CN"/>
        </w:rPr>
        <w:t>CA</w:t>
      </w:r>
      <w:r>
        <w:tab/>
      </w:r>
      <w:r>
        <w:fldChar w:fldCharType="begin"/>
      </w:r>
      <w:r>
        <w:instrText xml:space="preserve"> PAGEREF _Toc5829 \h </w:instrText>
      </w:r>
      <w:r>
        <w:fldChar w:fldCharType="separate"/>
      </w:r>
      <w:r>
        <w:t>20</w:t>
      </w:r>
      <w:r>
        <w:fldChar w:fldCharType="end"/>
      </w:r>
    </w:p>
    <w:p>
      <w:pPr>
        <w:pStyle w:val="18"/>
        <w:tabs>
          <w:tab w:val="right" w:leader="dot" w:pos="9638"/>
          <w:tab w:val="clear" w:pos="9639"/>
        </w:tabs>
      </w:pPr>
      <w:r>
        <w:rPr>
          <w:lang w:eastAsia="zh-CN"/>
        </w:rPr>
        <w:t xml:space="preserve">5.1.3.3 </w:t>
      </w:r>
      <w:r>
        <w:rPr>
          <w:rFonts w:hint="eastAsia"/>
          <w:lang w:eastAsia="zh-CN"/>
        </w:rPr>
        <w:t>UE co-existence studies</w:t>
      </w:r>
      <w:r>
        <w:tab/>
      </w:r>
      <w:r>
        <w:fldChar w:fldCharType="begin"/>
      </w:r>
      <w:r>
        <w:instrText xml:space="preserve"> PAGEREF _Toc14308 \h </w:instrText>
      </w:r>
      <w:r>
        <w:fldChar w:fldCharType="separate"/>
      </w:r>
      <w:r>
        <w:t>20</w:t>
      </w:r>
      <w:r>
        <w:fldChar w:fldCharType="end"/>
      </w:r>
    </w:p>
    <w:p>
      <w:pPr>
        <w:pStyle w:val="18"/>
        <w:tabs>
          <w:tab w:val="right" w:leader="dot" w:pos="9638"/>
          <w:tab w:val="clear" w:pos="9639"/>
        </w:tabs>
      </w:pPr>
      <w:r>
        <w:t xml:space="preserve">5.1.3.4 </w:t>
      </w:r>
      <w:r>
        <w:rPr>
          <w:rFonts w:hint="eastAsia"/>
        </w:rPr>
        <w:t>REFSENS requirements</w:t>
      </w:r>
      <w:r>
        <w:tab/>
      </w:r>
      <w:r>
        <w:fldChar w:fldCharType="begin"/>
      </w:r>
      <w:r>
        <w:instrText xml:space="preserve"> PAGEREF _Toc5670 \h </w:instrText>
      </w:r>
      <w:r>
        <w:fldChar w:fldCharType="separate"/>
      </w:r>
      <w:r>
        <w:t>22</w:t>
      </w:r>
      <w:r>
        <w:fldChar w:fldCharType="end"/>
      </w:r>
    </w:p>
    <w:p>
      <w:pPr>
        <w:pStyle w:val="19"/>
        <w:tabs>
          <w:tab w:val="right" w:leader="dot" w:pos="9638"/>
          <w:tab w:val="clear" w:pos="9639"/>
        </w:tabs>
      </w:pPr>
      <w:r>
        <w:rPr>
          <w:rFonts w:cs="Arial"/>
          <w:szCs w:val="28"/>
          <w:lang w:val="en-US" w:eastAsia="zh-CN"/>
        </w:rPr>
        <w:t xml:space="preserve">5.1.4 </w:t>
      </w:r>
      <w:r>
        <w:rPr>
          <w:rFonts w:hint="eastAsia" w:cs="Arial"/>
          <w:lang w:val="en-US" w:eastAsia="zh-CN"/>
        </w:rPr>
        <w:t>CA_n</w:t>
      </w:r>
      <w:r>
        <w:rPr>
          <w:rFonts w:cs="Arial"/>
          <w:lang w:val="en-US" w:eastAsia="zh-CN"/>
        </w:rPr>
        <w:t>5</w:t>
      </w:r>
      <w:r>
        <w:rPr>
          <w:rFonts w:hint="eastAsia" w:cs="Arial"/>
          <w:lang w:val="en-US" w:eastAsia="zh-CN"/>
        </w:rPr>
        <w:t>-n</w:t>
      </w:r>
      <w:r>
        <w:rPr>
          <w:rFonts w:cs="Arial"/>
          <w:lang w:val="en-US" w:eastAsia="zh-CN"/>
        </w:rPr>
        <w:t>25</w:t>
      </w:r>
      <w:r>
        <w:rPr>
          <w:rFonts w:hint="eastAsia" w:cs="Arial"/>
          <w:lang w:val="en-US" w:eastAsia="zh-CN"/>
        </w:rPr>
        <w:t>-n78</w:t>
      </w:r>
      <w:r>
        <w:tab/>
      </w:r>
      <w:r>
        <w:fldChar w:fldCharType="begin"/>
      </w:r>
      <w:r>
        <w:instrText xml:space="preserve"> PAGEREF _Toc21298 \h </w:instrText>
      </w:r>
      <w:r>
        <w:fldChar w:fldCharType="separate"/>
      </w:r>
      <w:r>
        <w:t>23</w:t>
      </w:r>
      <w:r>
        <w:fldChar w:fldCharType="end"/>
      </w:r>
    </w:p>
    <w:p>
      <w:pPr>
        <w:pStyle w:val="18"/>
        <w:tabs>
          <w:tab w:val="right" w:leader="dot" w:pos="9638"/>
          <w:tab w:val="clear" w:pos="9639"/>
        </w:tabs>
      </w:pPr>
      <w:r>
        <w:rPr>
          <w:rFonts w:eastAsia="宋体"/>
          <w:color w:val="000000"/>
          <w:lang w:val="en-US" w:eastAsia="zh-CN"/>
        </w:rPr>
        <w:t>5.1.4.1 Operating bands for CA</w:t>
      </w:r>
      <w:r>
        <w:tab/>
      </w:r>
      <w:r>
        <w:fldChar w:fldCharType="begin"/>
      </w:r>
      <w:r>
        <w:instrText xml:space="preserve"> PAGEREF _Toc32393 \h </w:instrText>
      </w:r>
      <w:r>
        <w:fldChar w:fldCharType="separate"/>
      </w:r>
      <w:r>
        <w:t>23</w:t>
      </w:r>
      <w:r>
        <w:fldChar w:fldCharType="end"/>
      </w:r>
    </w:p>
    <w:p>
      <w:pPr>
        <w:pStyle w:val="18"/>
        <w:tabs>
          <w:tab w:val="right" w:leader="dot" w:pos="9638"/>
          <w:tab w:val="clear" w:pos="9639"/>
        </w:tabs>
      </w:pPr>
      <w:r>
        <w:rPr>
          <w:rFonts w:eastAsia="宋体"/>
          <w:color w:val="000000"/>
          <w:lang w:val="en-US" w:eastAsia="zh-CN"/>
        </w:rPr>
        <w:t>5.1.4.2 Channel bandwidths per operating band for CA</w:t>
      </w:r>
      <w:r>
        <w:tab/>
      </w:r>
      <w:r>
        <w:fldChar w:fldCharType="begin"/>
      </w:r>
      <w:r>
        <w:instrText xml:space="preserve"> PAGEREF _Toc22339 \h </w:instrText>
      </w:r>
      <w:r>
        <w:fldChar w:fldCharType="separate"/>
      </w:r>
      <w:r>
        <w:t>23</w:t>
      </w:r>
      <w:r>
        <w:fldChar w:fldCharType="end"/>
      </w:r>
    </w:p>
    <w:p>
      <w:pPr>
        <w:pStyle w:val="18"/>
        <w:tabs>
          <w:tab w:val="right" w:leader="dot" w:pos="9638"/>
          <w:tab w:val="clear" w:pos="9639"/>
        </w:tabs>
      </w:pPr>
      <w:r>
        <w:rPr>
          <w:rFonts w:eastAsia="宋体"/>
          <w:color w:val="000000"/>
          <w:lang w:val="en-US" w:eastAsia="zh-CN"/>
        </w:rPr>
        <w:t>5.1.4.3 Co-existence studies</w:t>
      </w:r>
      <w:r>
        <w:tab/>
      </w:r>
      <w:r>
        <w:fldChar w:fldCharType="begin"/>
      </w:r>
      <w:r>
        <w:instrText xml:space="preserve"> PAGEREF _Toc30277 \h </w:instrText>
      </w:r>
      <w:r>
        <w:fldChar w:fldCharType="separate"/>
      </w:r>
      <w:r>
        <w:t>23</w:t>
      </w:r>
      <w:r>
        <w:fldChar w:fldCharType="end"/>
      </w:r>
    </w:p>
    <w:p>
      <w:pPr>
        <w:pStyle w:val="18"/>
        <w:tabs>
          <w:tab w:val="right" w:leader="dot" w:pos="9638"/>
          <w:tab w:val="clear" w:pos="9639"/>
        </w:tabs>
      </w:pPr>
      <w:r>
        <w:rPr>
          <w:rFonts w:eastAsia="宋体"/>
        </w:rPr>
        <w:t>5.1.4.4 REFSENS requirements</w:t>
      </w:r>
      <w:r>
        <w:tab/>
      </w:r>
      <w:r>
        <w:fldChar w:fldCharType="begin"/>
      </w:r>
      <w:r>
        <w:instrText xml:space="preserve"> PAGEREF _Toc12636 \h </w:instrText>
      </w:r>
      <w:r>
        <w:fldChar w:fldCharType="separate"/>
      </w:r>
      <w:r>
        <w:t>25</w:t>
      </w:r>
      <w:r>
        <w:fldChar w:fldCharType="end"/>
      </w:r>
    </w:p>
    <w:p>
      <w:pPr>
        <w:pStyle w:val="19"/>
        <w:tabs>
          <w:tab w:val="right" w:leader="dot" w:pos="9638"/>
          <w:tab w:val="clear" w:pos="9639"/>
        </w:tabs>
      </w:pPr>
      <w:r>
        <w:rPr>
          <w:rFonts w:cs="Arial"/>
          <w:szCs w:val="28"/>
          <w:lang w:val="en-US" w:eastAsia="zh-CN"/>
        </w:rPr>
        <w:t xml:space="preserve">5.1.5 </w:t>
      </w:r>
      <w:r>
        <w:rPr>
          <w:rFonts w:hint="eastAsia" w:cs="Arial"/>
          <w:lang w:val="en-US" w:eastAsia="zh-CN"/>
        </w:rPr>
        <w:t>CA_n</w:t>
      </w:r>
      <w:r>
        <w:rPr>
          <w:rFonts w:cs="Arial"/>
          <w:lang w:val="en-US" w:eastAsia="zh-CN"/>
        </w:rPr>
        <w:t>1</w:t>
      </w:r>
      <w:r>
        <w:rPr>
          <w:rFonts w:hint="eastAsia" w:cs="Arial"/>
          <w:lang w:val="en-US" w:eastAsia="zh-CN"/>
        </w:rPr>
        <w:t>-n</w:t>
      </w:r>
      <w:r>
        <w:rPr>
          <w:rFonts w:cs="Arial"/>
          <w:lang w:val="en-US" w:eastAsia="zh-CN"/>
        </w:rPr>
        <w:t>77</w:t>
      </w:r>
      <w:r>
        <w:rPr>
          <w:rFonts w:hint="eastAsia" w:cs="Arial"/>
          <w:lang w:val="en-US" w:eastAsia="zh-CN"/>
        </w:rPr>
        <w:t>-n7</w:t>
      </w:r>
      <w:r>
        <w:rPr>
          <w:rFonts w:cs="Arial"/>
          <w:lang w:val="en-US" w:eastAsia="zh-CN"/>
        </w:rPr>
        <w:t>9</w:t>
      </w:r>
      <w:r>
        <w:tab/>
      </w:r>
      <w:r>
        <w:fldChar w:fldCharType="begin"/>
      </w:r>
      <w:r>
        <w:instrText xml:space="preserve"> PAGEREF _Toc15539 \h </w:instrText>
      </w:r>
      <w:r>
        <w:fldChar w:fldCharType="separate"/>
      </w:r>
      <w:r>
        <w:t>26</w:t>
      </w:r>
      <w:r>
        <w:fldChar w:fldCharType="end"/>
      </w:r>
    </w:p>
    <w:p>
      <w:pPr>
        <w:pStyle w:val="18"/>
        <w:tabs>
          <w:tab w:val="right" w:leader="dot" w:pos="9638"/>
          <w:tab w:val="clear" w:pos="9639"/>
        </w:tabs>
      </w:pPr>
      <w:r>
        <w:rPr>
          <w:rFonts w:hint="eastAsia"/>
          <w:szCs w:val="22"/>
          <w:lang w:eastAsia="zh-CN"/>
        </w:rPr>
        <w:t>5.1.5.1 Operating bands for CA</w:t>
      </w:r>
      <w:r>
        <w:tab/>
      </w:r>
      <w:r>
        <w:fldChar w:fldCharType="begin"/>
      </w:r>
      <w:r>
        <w:instrText xml:space="preserve"> PAGEREF _Toc5645 \h </w:instrText>
      </w:r>
      <w:r>
        <w:fldChar w:fldCharType="separate"/>
      </w:r>
      <w:r>
        <w:t>26</w:t>
      </w:r>
      <w:r>
        <w:fldChar w:fldCharType="end"/>
      </w:r>
    </w:p>
    <w:p>
      <w:pPr>
        <w:pStyle w:val="18"/>
        <w:tabs>
          <w:tab w:val="right" w:leader="dot" w:pos="9638"/>
          <w:tab w:val="clear" w:pos="9639"/>
        </w:tabs>
      </w:pPr>
      <w:r>
        <w:rPr>
          <w:lang w:eastAsia="zh-CN"/>
        </w:rPr>
        <w:t xml:space="preserve">5.1.5.2 Channel bandwidths per operating band for </w:t>
      </w:r>
      <w:r>
        <w:rPr>
          <w:rFonts w:hint="eastAsia"/>
          <w:lang w:eastAsia="zh-CN"/>
        </w:rPr>
        <w:t>CA</w:t>
      </w:r>
      <w:r>
        <w:tab/>
      </w:r>
      <w:r>
        <w:fldChar w:fldCharType="begin"/>
      </w:r>
      <w:r>
        <w:instrText xml:space="preserve"> PAGEREF _Toc17485 \h </w:instrText>
      </w:r>
      <w:r>
        <w:fldChar w:fldCharType="separate"/>
      </w:r>
      <w:r>
        <w:t>26</w:t>
      </w:r>
      <w:r>
        <w:fldChar w:fldCharType="end"/>
      </w:r>
    </w:p>
    <w:p>
      <w:pPr>
        <w:pStyle w:val="18"/>
        <w:tabs>
          <w:tab w:val="right" w:leader="dot" w:pos="9638"/>
          <w:tab w:val="clear" w:pos="9639"/>
        </w:tabs>
      </w:pPr>
      <w:r>
        <w:rPr>
          <w:rFonts w:hint="eastAsia"/>
          <w:lang w:eastAsia="zh-CN"/>
        </w:rPr>
        <w:t>5.1.5.3 UE co-existence studies</w:t>
      </w:r>
      <w:r>
        <w:tab/>
      </w:r>
      <w:r>
        <w:fldChar w:fldCharType="begin"/>
      </w:r>
      <w:r>
        <w:instrText xml:space="preserve"> PAGEREF _Toc17746 \h </w:instrText>
      </w:r>
      <w:r>
        <w:fldChar w:fldCharType="separate"/>
      </w:r>
      <w:r>
        <w:t>26</w:t>
      </w:r>
      <w:r>
        <w:fldChar w:fldCharType="end"/>
      </w:r>
    </w:p>
    <w:p>
      <w:pPr>
        <w:pStyle w:val="18"/>
        <w:tabs>
          <w:tab w:val="right" w:leader="dot" w:pos="9638"/>
          <w:tab w:val="clear" w:pos="9639"/>
        </w:tabs>
      </w:pPr>
      <w:r>
        <w:rPr>
          <w:rFonts w:hint="eastAsia"/>
          <w:szCs w:val="22"/>
          <w:lang w:val="en-US" w:eastAsia="zh-CN"/>
        </w:rPr>
        <w:t>5.1.5.4 REFSENS requirements</w:t>
      </w:r>
      <w:r>
        <w:tab/>
      </w:r>
      <w:r>
        <w:fldChar w:fldCharType="begin"/>
      </w:r>
      <w:r>
        <w:instrText xml:space="preserve"> PAGEREF _Toc12008 \h </w:instrText>
      </w:r>
      <w:r>
        <w:fldChar w:fldCharType="separate"/>
      </w:r>
      <w:r>
        <w:t>26</w:t>
      </w:r>
      <w:r>
        <w:fldChar w:fldCharType="end"/>
      </w:r>
    </w:p>
    <w:p>
      <w:pPr>
        <w:pStyle w:val="19"/>
        <w:tabs>
          <w:tab w:val="right" w:leader="dot" w:pos="9638"/>
          <w:tab w:val="clear" w:pos="9639"/>
        </w:tabs>
      </w:pPr>
      <w:r>
        <w:rPr>
          <w:rFonts w:cs="Arial"/>
          <w:szCs w:val="28"/>
          <w:lang w:val="en-US" w:eastAsia="zh-CN"/>
        </w:rPr>
        <w:t xml:space="preserve">5.1.6 </w:t>
      </w:r>
      <w:r>
        <w:rPr>
          <w:rFonts w:hint="eastAsia" w:cs="Arial"/>
          <w:lang w:val="en-US" w:eastAsia="zh-CN"/>
        </w:rPr>
        <w:t>CA_n</w:t>
      </w:r>
      <w:r>
        <w:rPr>
          <w:rFonts w:cs="Arial"/>
          <w:lang w:val="en-US" w:eastAsia="zh-CN"/>
        </w:rPr>
        <w:t>1</w:t>
      </w:r>
      <w:r>
        <w:rPr>
          <w:rFonts w:hint="eastAsia" w:cs="Arial"/>
          <w:lang w:val="en-US" w:eastAsia="zh-CN"/>
        </w:rPr>
        <w:t>-n</w:t>
      </w:r>
      <w:r>
        <w:rPr>
          <w:rFonts w:cs="Arial"/>
          <w:lang w:val="en-US" w:eastAsia="zh-CN"/>
        </w:rPr>
        <w:t>78</w:t>
      </w:r>
      <w:r>
        <w:rPr>
          <w:rFonts w:hint="eastAsia" w:cs="Arial"/>
          <w:lang w:val="en-US" w:eastAsia="zh-CN"/>
        </w:rPr>
        <w:t>-n7</w:t>
      </w:r>
      <w:r>
        <w:rPr>
          <w:rFonts w:cs="Arial"/>
          <w:lang w:val="en-US" w:eastAsia="zh-CN"/>
        </w:rPr>
        <w:t>9</w:t>
      </w:r>
      <w:r>
        <w:tab/>
      </w:r>
      <w:r>
        <w:fldChar w:fldCharType="begin"/>
      </w:r>
      <w:r>
        <w:instrText xml:space="preserve"> PAGEREF _Toc15460 \h </w:instrText>
      </w:r>
      <w:r>
        <w:fldChar w:fldCharType="separate"/>
      </w:r>
      <w:r>
        <w:t>27</w:t>
      </w:r>
      <w:r>
        <w:fldChar w:fldCharType="end"/>
      </w:r>
    </w:p>
    <w:p>
      <w:pPr>
        <w:pStyle w:val="18"/>
        <w:tabs>
          <w:tab w:val="right" w:leader="dot" w:pos="9638"/>
          <w:tab w:val="clear" w:pos="9639"/>
        </w:tabs>
      </w:pPr>
      <w:r>
        <w:rPr>
          <w:rFonts w:hint="eastAsia"/>
          <w:lang w:eastAsia="zh-CN"/>
        </w:rPr>
        <w:t>5.1.6.1 Operating bands for CA</w:t>
      </w:r>
      <w:r>
        <w:tab/>
      </w:r>
      <w:r>
        <w:fldChar w:fldCharType="begin"/>
      </w:r>
      <w:r>
        <w:instrText xml:space="preserve"> PAGEREF _Toc17577 \h </w:instrText>
      </w:r>
      <w:r>
        <w:fldChar w:fldCharType="separate"/>
      </w:r>
      <w:r>
        <w:t>27</w:t>
      </w:r>
      <w:r>
        <w:fldChar w:fldCharType="end"/>
      </w:r>
    </w:p>
    <w:p>
      <w:pPr>
        <w:pStyle w:val="18"/>
        <w:tabs>
          <w:tab w:val="right" w:leader="dot" w:pos="9638"/>
          <w:tab w:val="clear" w:pos="9639"/>
        </w:tabs>
      </w:pPr>
      <w:r>
        <w:rPr>
          <w:lang w:eastAsia="zh-CN"/>
        </w:rPr>
        <w:t xml:space="preserve">5.1.6.2 Channel bandwidths per operating band for </w:t>
      </w:r>
      <w:r>
        <w:rPr>
          <w:rFonts w:hint="eastAsia"/>
          <w:lang w:eastAsia="zh-CN"/>
        </w:rPr>
        <w:t>CA</w:t>
      </w:r>
      <w:r>
        <w:tab/>
      </w:r>
      <w:r>
        <w:fldChar w:fldCharType="begin"/>
      </w:r>
      <w:r>
        <w:instrText xml:space="preserve"> PAGEREF _Toc11102 \h </w:instrText>
      </w:r>
      <w:r>
        <w:fldChar w:fldCharType="separate"/>
      </w:r>
      <w:r>
        <w:t>27</w:t>
      </w:r>
      <w:r>
        <w:fldChar w:fldCharType="end"/>
      </w:r>
    </w:p>
    <w:p>
      <w:pPr>
        <w:pStyle w:val="18"/>
        <w:tabs>
          <w:tab w:val="right" w:leader="dot" w:pos="9638"/>
          <w:tab w:val="clear" w:pos="9639"/>
        </w:tabs>
      </w:pPr>
      <w:r>
        <w:rPr>
          <w:rFonts w:hint="eastAsia"/>
          <w:lang w:eastAsia="zh-CN"/>
        </w:rPr>
        <w:t>5.1.6.3 UE co-existence studies</w:t>
      </w:r>
      <w:r>
        <w:tab/>
      </w:r>
      <w:r>
        <w:fldChar w:fldCharType="begin"/>
      </w:r>
      <w:r>
        <w:instrText xml:space="preserve"> PAGEREF _Toc926 \h </w:instrText>
      </w:r>
      <w:r>
        <w:fldChar w:fldCharType="separate"/>
      </w:r>
      <w:r>
        <w:t>27</w:t>
      </w:r>
      <w:r>
        <w:fldChar w:fldCharType="end"/>
      </w:r>
    </w:p>
    <w:p>
      <w:pPr>
        <w:pStyle w:val="18"/>
        <w:tabs>
          <w:tab w:val="right" w:leader="dot" w:pos="9638"/>
          <w:tab w:val="clear" w:pos="9639"/>
        </w:tabs>
      </w:pPr>
      <w:r>
        <w:rPr>
          <w:rFonts w:hint="eastAsia"/>
          <w:lang w:val="en-US" w:eastAsia="zh-CN"/>
        </w:rPr>
        <w:t>5.1.6.4 REFSENS requirements</w:t>
      </w:r>
      <w:r>
        <w:tab/>
      </w:r>
      <w:r>
        <w:fldChar w:fldCharType="begin"/>
      </w:r>
      <w:r>
        <w:instrText xml:space="preserve"> PAGEREF _Toc29939 \h </w:instrText>
      </w:r>
      <w:r>
        <w:fldChar w:fldCharType="separate"/>
      </w:r>
      <w:r>
        <w:t>27</w:t>
      </w:r>
      <w:r>
        <w:fldChar w:fldCharType="end"/>
      </w:r>
    </w:p>
    <w:p>
      <w:pPr>
        <w:pStyle w:val="19"/>
        <w:tabs>
          <w:tab w:val="right" w:leader="dot" w:pos="9638"/>
          <w:tab w:val="clear" w:pos="9639"/>
        </w:tabs>
      </w:pPr>
      <w:r>
        <w:rPr>
          <w:rFonts w:cs="Arial"/>
          <w:szCs w:val="28"/>
          <w:lang w:val="en-US" w:eastAsia="zh-CN"/>
        </w:rPr>
        <w:t xml:space="preserve">5.1.7 </w:t>
      </w:r>
      <w:r>
        <w:rPr>
          <w:rFonts w:hint="eastAsia" w:cs="Arial"/>
          <w:lang w:val="en-US" w:eastAsia="zh-CN"/>
        </w:rPr>
        <w:t>CA_n</w:t>
      </w:r>
      <w:r>
        <w:rPr>
          <w:rFonts w:cs="Arial"/>
          <w:lang w:val="en-US" w:eastAsia="zh-CN"/>
        </w:rPr>
        <w:t>2</w:t>
      </w:r>
      <w:r>
        <w:rPr>
          <w:rFonts w:hint="eastAsia" w:cs="Arial"/>
          <w:lang w:val="en-US" w:eastAsia="zh-CN"/>
        </w:rPr>
        <w:t>-n</w:t>
      </w:r>
      <w:r>
        <w:rPr>
          <w:rFonts w:cs="Arial"/>
          <w:lang w:val="en-US" w:eastAsia="zh-CN"/>
        </w:rPr>
        <w:t>66</w:t>
      </w:r>
      <w:r>
        <w:rPr>
          <w:rFonts w:hint="eastAsia" w:cs="Arial"/>
          <w:lang w:val="en-US" w:eastAsia="zh-CN"/>
        </w:rPr>
        <w:t>-n</w:t>
      </w:r>
      <w:r>
        <w:rPr>
          <w:rFonts w:cs="Arial"/>
          <w:lang w:val="en-US" w:eastAsia="zh-CN"/>
        </w:rPr>
        <w:t>77</w:t>
      </w:r>
      <w:r>
        <w:tab/>
      </w:r>
      <w:r>
        <w:fldChar w:fldCharType="begin"/>
      </w:r>
      <w:r>
        <w:instrText xml:space="preserve"> PAGEREF _Toc28854 \h </w:instrText>
      </w:r>
      <w:r>
        <w:fldChar w:fldCharType="separate"/>
      </w:r>
      <w:r>
        <w:t>28</w:t>
      </w:r>
      <w:r>
        <w:fldChar w:fldCharType="end"/>
      </w:r>
    </w:p>
    <w:p>
      <w:pPr>
        <w:pStyle w:val="18"/>
        <w:tabs>
          <w:tab w:val="right" w:leader="dot" w:pos="9638"/>
          <w:tab w:val="clear" w:pos="9639"/>
        </w:tabs>
      </w:pPr>
      <w:r>
        <w:rPr>
          <w:rFonts w:eastAsia="宋体"/>
          <w:lang w:val="en-US" w:eastAsia="zh-CN"/>
        </w:rPr>
        <w:t>5.1.7.1 Operating bands for CA</w:t>
      </w:r>
      <w:r>
        <w:tab/>
      </w:r>
      <w:r>
        <w:fldChar w:fldCharType="begin"/>
      </w:r>
      <w:r>
        <w:instrText xml:space="preserve"> PAGEREF _Toc8066 \h </w:instrText>
      </w:r>
      <w:r>
        <w:fldChar w:fldCharType="separate"/>
      </w:r>
      <w:r>
        <w:t>28</w:t>
      </w:r>
      <w:r>
        <w:fldChar w:fldCharType="end"/>
      </w:r>
    </w:p>
    <w:p>
      <w:pPr>
        <w:pStyle w:val="18"/>
        <w:tabs>
          <w:tab w:val="right" w:leader="dot" w:pos="9638"/>
          <w:tab w:val="clear" w:pos="9639"/>
        </w:tabs>
      </w:pPr>
      <w:r>
        <w:rPr>
          <w:rFonts w:eastAsia="宋体"/>
          <w:lang w:val="en-US" w:eastAsia="zh-CN"/>
        </w:rPr>
        <w:t>5.1.7.2 Channel bandwidths per operating band for CA</w:t>
      </w:r>
      <w:r>
        <w:tab/>
      </w:r>
      <w:r>
        <w:fldChar w:fldCharType="begin"/>
      </w:r>
      <w:r>
        <w:instrText xml:space="preserve"> PAGEREF _Toc11465 \h </w:instrText>
      </w:r>
      <w:r>
        <w:fldChar w:fldCharType="separate"/>
      </w:r>
      <w:r>
        <w:t>28</w:t>
      </w:r>
      <w:r>
        <w:fldChar w:fldCharType="end"/>
      </w:r>
    </w:p>
    <w:p>
      <w:pPr>
        <w:pStyle w:val="18"/>
        <w:tabs>
          <w:tab w:val="right" w:leader="dot" w:pos="9638"/>
          <w:tab w:val="clear" w:pos="9639"/>
        </w:tabs>
      </w:pPr>
      <w:r>
        <w:rPr>
          <w:rFonts w:eastAsia="宋体"/>
          <w:lang w:val="en-US" w:eastAsia="zh-CN"/>
        </w:rPr>
        <w:t>5.1.7.3 Co-existence studies</w:t>
      </w:r>
      <w:r>
        <w:tab/>
      </w:r>
      <w:r>
        <w:fldChar w:fldCharType="begin"/>
      </w:r>
      <w:r>
        <w:instrText xml:space="preserve"> PAGEREF _Toc23908 \h </w:instrText>
      </w:r>
      <w:r>
        <w:fldChar w:fldCharType="separate"/>
      </w:r>
      <w:r>
        <w:t>28</w:t>
      </w:r>
      <w:r>
        <w:fldChar w:fldCharType="end"/>
      </w:r>
    </w:p>
    <w:p>
      <w:pPr>
        <w:pStyle w:val="18"/>
        <w:tabs>
          <w:tab w:val="right" w:leader="dot" w:pos="9638"/>
          <w:tab w:val="clear" w:pos="9639"/>
        </w:tabs>
      </w:pPr>
      <w:r>
        <w:rPr>
          <w:rFonts w:ascii="Calibri" w:hAnsi="Calibri" w:eastAsia="宋体"/>
          <w:szCs w:val="22"/>
          <w:lang w:val="en-US" w:eastAsia="zh-CN"/>
        </w:rPr>
        <w:t xml:space="preserve">5.1.7.4 </w:t>
      </w:r>
      <w:r>
        <w:rPr>
          <w:rFonts w:eastAsia="宋体"/>
          <w:color w:val="auto"/>
          <w:lang w:val="en-GB" w:eastAsia="en-US"/>
        </w:rPr>
        <w:t>REFSENS</w:t>
      </w:r>
      <w:r>
        <w:rPr>
          <w:rFonts w:eastAsia="宋体"/>
          <w:lang w:val="en-US" w:eastAsia="zh-CN"/>
        </w:rPr>
        <w:t xml:space="preserve"> requirements</w:t>
      </w:r>
      <w:r>
        <w:tab/>
      </w:r>
      <w:r>
        <w:fldChar w:fldCharType="begin"/>
      </w:r>
      <w:r>
        <w:instrText xml:space="preserve"> PAGEREF _Toc4595 \h </w:instrText>
      </w:r>
      <w:r>
        <w:fldChar w:fldCharType="separate"/>
      </w:r>
      <w:r>
        <w:t>30</w:t>
      </w:r>
      <w:r>
        <w:fldChar w:fldCharType="end"/>
      </w:r>
    </w:p>
    <w:p>
      <w:pPr>
        <w:pStyle w:val="19"/>
        <w:tabs>
          <w:tab w:val="right" w:leader="dot" w:pos="9638"/>
          <w:tab w:val="clear" w:pos="9639"/>
        </w:tabs>
      </w:pPr>
      <w:r>
        <w:rPr>
          <w:rFonts w:cs="Arial"/>
          <w:szCs w:val="28"/>
        </w:rPr>
        <w:t xml:space="preserve">5.1.8 </w:t>
      </w:r>
      <w:r>
        <w:rPr>
          <w:rFonts w:hint="eastAsia" w:cs="Arial"/>
        </w:rPr>
        <w:t>CA_n3-n</w:t>
      </w:r>
      <w:r>
        <w:rPr>
          <w:rFonts w:cs="Arial"/>
        </w:rPr>
        <w:t>28</w:t>
      </w:r>
      <w:r>
        <w:rPr>
          <w:rFonts w:hint="eastAsia" w:cs="Arial"/>
        </w:rPr>
        <w:t>-n41</w:t>
      </w:r>
      <w:r>
        <w:tab/>
      </w:r>
      <w:r>
        <w:fldChar w:fldCharType="begin"/>
      </w:r>
      <w:r>
        <w:instrText xml:space="preserve"> PAGEREF _Toc29206 \h </w:instrText>
      </w:r>
      <w:r>
        <w:fldChar w:fldCharType="separate"/>
      </w:r>
      <w:r>
        <w:t>31</w:t>
      </w:r>
      <w:r>
        <w:fldChar w:fldCharType="end"/>
      </w:r>
    </w:p>
    <w:p>
      <w:pPr>
        <w:pStyle w:val="18"/>
        <w:tabs>
          <w:tab w:val="right" w:pos="2400"/>
          <w:tab w:val="right" w:leader="dot" w:pos="9638"/>
          <w:tab w:val="clear" w:pos="9639"/>
        </w:tabs>
      </w:pPr>
      <w:r>
        <w:t xml:space="preserve">5.1.8.1 </w:t>
      </w:r>
      <w:r>
        <w:rPr>
          <w:rFonts w:hint="eastAsia"/>
        </w:rPr>
        <w:t>5.1.</w:t>
      </w:r>
      <w:r>
        <w:t>8</w:t>
      </w:r>
      <w:r>
        <w:rPr>
          <w:rFonts w:hint="eastAsia"/>
        </w:rPr>
        <w:t>.1</w:t>
      </w:r>
      <w:r>
        <w:tab/>
      </w:r>
      <w:r>
        <w:t xml:space="preserve">Operating bands for </w:t>
      </w:r>
      <w:r>
        <w:rPr>
          <w:rFonts w:hint="eastAsia"/>
        </w:rPr>
        <w:t>CA</w:t>
      </w:r>
      <w:r>
        <w:tab/>
      </w:r>
      <w:r>
        <w:fldChar w:fldCharType="begin"/>
      </w:r>
      <w:r>
        <w:instrText xml:space="preserve"> PAGEREF _Toc9575 \h </w:instrText>
      </w:r>
      <w:r>
        <w:fldChar w:fldCharType="separate"/>
      </w:r>
      <w:r>
        <w:t>31</w:t>
      </w:r>
      <w:r>
        <w:fldChar w:fldCharType="end"/>
      </w:r>
    </w:p>
    <w:p>
      <w:pPr>
        <w:pStyle w:val="18"/>
        <w:tabs>
          <w:tab w:val="right" w:leader="dot" w:pos="9638"/>
          <w:tab w:val="clear" w:pos="9639"/>
        </w:tabs>
      </w:pPr>
      <w:r>
        <w:t xml:space="preserve">5.1.8.2 Channel bandwidths per operating band for </w:t>
      </w:r>
      <w:r>
        <w:rPr>
          <w:rFonts w:hint="eastAsia"/>
        </w:rPr>
        <w:t>CA</w:t>
      </w:r>
      <w:r>
        <w:tab/>
      </w:r>
      <w:r>
        <w:fldChar w:fldCharType="begin"/>
      </w:r>
      <w:r>
        <w:instrText xml:space="preserve"> PAGEREF _Toc26803 \h </w:instrText>
      </w:r>
      <w:r>
        <w:fldChar w:fldCharType="separate"/>
      </w:r>
      <w:r>
        <w:t>31</w:t>
      </w:r>
      <w:r>
        <w:fldChar w:fldCharType="end"/>
      </w:r>
    </w:p>
    <w:p>
      <w:pPr>
        <w:pStyle w:val="18"/>
        <w:tabs>
          <w:tab w:val="right" w:leader="dot" w:pos="9638"/>
          <w:tab w:val="clear" w:pos="9639"/>
        </w:tabs>
      </w:pPr>
      <w:r>
        <w:t xml:space="preserve">5.1.8.3 </w:t>
      </w:r>
      <w:r>
        <w:rPr>
          <w:rFonts w:hint="eastAsia"/>
        </w:rPr>
        <w:t>UE co-existence studies</w:t>
      </w:r>
      <w:r>
        <w:tab/>
      </w:r>
      <w:r>
        <w:fldChar w:fldCharType="begin"/>
      </w:r>
      <w:r>
        <w:instrText xml:space="preserve"> PAGEREF _Toc15812 \h </w:instrText>
      </w:r>
      <w:r>
        <w:fldChar w:fldCharType="separate"/>
      </w:r>
      <w:r>
        <w:t>32</w:t>
      </w:r>
      <w:r>
        <w:fldChar w:fldCharType="end"/>
      </w:r>
    </w:p>
    <w:p>
      <w:pPr>
        <w:pStyle w:val="18"/>
        <w:tabs>
          <w:tab w:val="right" w:leader="dot" w:pos="9638"/>
          <w:tab w:val="clear" w:pos="9639"/>
        </w:tabs>
      </w:pPr>
      <w:r>
        <w:rPr>
          <w:szCs w:val="22"/>
        </w:rPr>
        <w:t xml:space="preserve">5.1.8.4 </w:t>
      </w:r>
      <w:r>
        <w:rPr>
          <w:rFonts w:hint="eastAsia"/>
          <w:szCs w:val="22"/>
        </w:rPr>
        <w:t>REFSENS requirements</w:t>
      </w:r>
      <w:r>
        <w:tab/>
      </w:r>
      <w:r>
        <w:fldChar w:fldCharType="begin"/>
      </w:r>
      <w:r>
        <w:instrText xml:space="preserve"> PAGEREF _Toc32159 \h </w:instrText>
      </w:r>
      <w:r>
        <w:fldChar w:fldCharType="separate"/>
      </w:r>
      <w:r>
        <w:t>32</w:t>
      </w:r>
      <w:r>
        <w:fldChar w:fldCharType="end"/>
      </w:r>
    </w:p>
    <w:p>
      <w:pPr>
        <w:pStyle w:val="19"/>
        <w:tabs>
          <w:tab w:val="right" w:leader="dot" w:pos="9638"/>
          <w:tab w:val="clear" w:pos="9639"/>
        </w:tabs>
      </w:pPr>
      <w:r>
        <w:rPr>
          <w:lang w:eastAsia="zh-CN"/>
        </w:rPr>
        <w:t xml:space="preserve">5.1.9 </w:t>
      </w:r>
      <w:r>
        <w:t>CA_</w:t>
      </w:r>
      <w:r>
        <w:rPr>
          <w:rFonts w:hint="eastAsia"/>
          <w:lang w:eastAsia="zh-CN"/>
        </w:rPr>
        <w:t>n3-n28-n78</w:t>
      </w:r>
      <w:r>
        <w:tab/>
      </w:r>
      <w:r>
        <w:fldChar w:fldCharType="begin"/>
      </w:r>
      <w:r>
        <w:instrText xml:space="preserve"> PAGEREF _Toc27927 \h </w:instrText>
      </w:r>
      <w:r>
        <w:fldChar w:fldCharType="separate"/>
      </w:r>
      <w:r>
        <w:t>32</w:t>
      </w:r>
      <w:r>
        <w:fldChar w:fldCharType="end"/>
      </w:r>
    </w:p>
    <w:p>
      <w:pPr>
        <w:pStyle w:val="18"/>
        <w:tabs>
          <w:tab w:val="right" w:leader="dot" w:pos="9638"/>
          <w:tab w:val="clear" w:pos="9639"/>
        </w:tabs>
      </w:pPr>
      <w:r>
        <w:t xml:space="preserve">5.1.9.1 </w:t>
      </w:r>
      <w:r>
        <w:rPr>
          <w:rFonts w:hint="eastAsia"/>
        </w:rPr>
        <w:t>Operating bands for CA</w:t>
      </w:r>
      <w:r>
        <w:tab/>
      </w:r>
      <w:r>
        <w:fldChar w:fldCharType="begin"/>
      </w:r>
      <w:r>
        <w:instrText xml:space="preserve"> PAGEREF _Toc3334 \h </w:instrText>
      </w:r>
      <w:r>
        <w:fldChar w:fldCharType="separate"/>
      </w:r>
      <w:r>
        <w:t>32</w:t>
      </w:r>
      <w:r>
        <w:fldChar w:fldCharType="end"/>
      </w:r>
    </w:p>
    <w:p>
      <w:pPr>
        <w:pStyle w:val="18"/>
        <w:tabs>
          <w:tab w:val="right" w:leader="dot" w:pos="9638"/>
          <w:tab w:val="clear" w:pos="9639"/>
        </w:tabs>
      </w:pPr>
      <w:r>
        <w:t>5.1.9.2 Channel bandwidths per operating band for CA</w:t>
      </w:r>
      <w:r>
        <w:tab/>
      </w:r>
      <w:r>
        <w:fldChar w:fldCharType="begin"/>
      </w:r>
      <w:r>
        <w:instrText xml:space="preserve"> PAGEREF _Toc12260 \h </w:instrText>
      </w:r>
      <w:r>
        <w:fldChar w:fldCharType="separate"/>
      </w:r>
      <w:r>
        <w:t>33</w:t>
      </w:r>
      <w:r>
        <w:fldChar w:fldCharType="end"/>
      </w:r>
    </w:p>
    <w:p>
      <w:pPr>
        <w:pStyle w:val="18"/>
        <w:tabs>
          <w:tab w:val="right" w:leader="dot" w:pos="9638"/>
          <w:tab w:val="clear" w:pos="9639"/>
        </w:tabs>
      </w:pPr>
      <w:r>
        <w:t>5.1.9.3 Co-existence studies</w:t>
      </w:r>
      <w:r>
        <w:tab/>
      </w:r>
      <w:r>
        <w:fldChar w:fldCharType="begin"/>
      </w:r>
      <w:r>
        <w:instrText xml:space="preserve"> PAGEREF _Toc5694 \h </w:instrText>
      </w:r>
      <w:r>
        <w:fldChar w:fldCharType="separate"/>
      </w:r>
      <w:r>
        <w:t>33</w:t>
      </w:r>
      <w:r>
        <w:fldChar w:fldCharType="end"/>
      </w:r>
    </w:p>
    <w:p>
      <w:pPr>
        <w:pStyle w:val="18"/>
        <w:tabs>
          <w:tab w:val="right" w:leader="dot" w:pos="9638"/>
          <w:tab w:val="clear" w:pos="9639"/>
        </w:tabs>
      </w:pPr>
      <w:r>
        <w:t xml:space="preserve">5.1.9.4 </w:t>
      </w:r>
      <w:r>
        <w:rPr>
          <w:rFonts w:hint="eastAsia"/>
        </w:rPr>
        <w:t>REFSENS requirements</w:t>
      </w:r>
      <w:r>
        <w:tab/>
      </w:r>
      <w:r>
        <w:fldChar w:fldCharType="begin"/>
      </w:r>
      <w:r>
        <w:instrText xml:space="preserve"> PAGEREF _Toc12672 \h </w:instrText>
      </w:r>
      <w:r>
        <w:fldChar w:fldCharType="separate"/>
      </w:r>
      <w:r>
        <w:t>33</w:t>
      </w:r>
      <w:r>
        <w:fldChar w:fldCharType="end"/>
      </w:r>
    </w:p>
    <w:p>
      <w:pPr>
        <w:pStyle w:val="19"/>
        <w:tabs>
          <w:tab w:val="right" w:leader="dot" w:pos="9638"/>
          <w:tab w:val="clear" w:pos="9639"/>
        </w:tabs>
      </w:pPr>
      <w:r>
        <w:rPr>
          <w:rFonts w:cs="Arial"/>
          <w:szCs w:val="28"/>
          <w:lang w:val="en-US" w:eastAsia="zh-CN"/>
        </w:rPr>
        <w:t xml:space="preserve">5.1.10 </w:t>
      </w:r>
      <w:r>
        <w:rPr>
          <w:rFonts w:hint="eastAsia" w:cs="Arial"/>
          <w:lang w:val="en-US" w:eastAsia="zh-CN"/>
        </w:rPr>
        <w:t>CA_n</w:t>
      </w:r>
      <w:r>
        <w:rPr>
          <w:rFonts w:cs="Arial"/>
          <w:lang w:val="en-US" w:eastAsia="zh-CN"/>
        </w:rPr>
        <w:t>5</w:t>
      </w:r>
      <w:r>
        <w:rPr>
          <w:rFonts w:hint="eastAsia" w:cs="Arial"/>
          <w:lang w:val="en-US" w:eastAsia="zh-CN"/>
        </w:rPr>
        <w:t>-n</w:t>
      </w:r>
      <w:r>
        <w:rPr>
          <w:rFonts w:cs="Arial"/>
          <w:lang w:val="en-US" w:eastAsia="zh-CN"/>
        </w:rPr>
        <w:t>66</w:t>
      </w:r>
      <w:r>
        <w:rPr>
          <w:rFonts w:hint="eastAsia" w:cs="Arial"/>
          <w:lang w:val="en-US" w:eastAsia="zh-CN"/>
        </w:rPr>
        <w:t>-n</w:t>
      </w:r>
      <w:r>
        <w:rPr>
          <w:rFonts w:cs="Arial"/>
          <w:lang w:val="en-US" w:eastAsia="zh-CN"/>
        </w:rPr>
        <w:t>77</w:t>
      </w:r>
      <w:r>
        <w:tab/>
      </w:r>
      <w:r>
        <w:fldChar w:fldCharType="begin"/>
      </w:r>
      <w:r>
        <w:instrText xml:space="preserve"> PAGEREF _Toc823 \h </w:instrText>
      </w:r>
      <w:r>
        <w:fldChar w:fldCharType="separate"/>
      </w:r>
      <w:r>
        <w:t>33</w:t>
      </w:r>
      <w:r>
        <w:fldChar w:fldCharType="end"/>
      </w:r>
    </w:p>
    <w:p>
      <w:pPr>
        <w:pStyle w:val="18"/>
        <w:tabs>
          <w:tab w:val="right" w:leader="dot" w:pos="9638"/>
          <w:tab w:val="clear" w:pos="9639"/>
        </w:tabs>
      </w:pPr>
      <w:r>
        <w:rPr>
          <w:rFonts w:eastAsia="宋体"/>
          <w:color w:val="000000"/>
          <w:lang w:val="en-US" w:eastAsia="zh-CN"/>
        </w:rPr>
        <w:t>5.1.10.1 Operating bands for CA</w:t>
      </w:r>
      <w:r>
        <w:tab/>
      </w:r>
      <w:r>
        <w:fldChar w:fldCharType="begin"/>
      </w:r>
      <w:r>
        <w:instrText xml:space="preserve"> PAGEREF _Toc14409 \h </w:instrText>
      </w:r>
      <w:r>
        <w:fldChar w:fldCharType="separate"/>
      </w:r>
      <w:r>
        <w:t>33</w:t>
      </w:r>
      <w:r>
        <w:fldChar w:fldCharType="end"/>
      </w:r>
    </w:p>
    <w:p>
      <w:pPr>
        <w:pStyle w:val="18"/>
        <w:tabs>
          <w:tab w:val="right" w:leader="dot" w:pos="9638"/>
          <w:tab w:val="clear" w:pos="9639"/>
        </w:tabs>
      </w:pPr>
      <w:r>
        <w:rPr>
          <w:rFonts w:eastAsia="宋体"/>
          <w:color w:val="000000"/>
          <w:lang w:val="en-US" w:eastAsia="zh-CN"/>
        </w:rPr>
        <w:t>5.1.10.2 Channel bandwidths per operating band for CA</w:t>
      </w:r>
      <w:r>
        <w:tab/>
      </w:r>
      <w:r>
        <w:fldChar w:fldCharType="begin"/>
      </w:r>
      <w:r>
        <w:instrText xml:space="preserve"> PAGEREF _Toc7261 \h </w:instrText>
      </w:r>
      <w:r>
        <w:fldChar w:fldCharType="separate"/>
      </w:r>
      <w:r>
        <w:t>34</w:t>
      </w:r>
      <w:r>
        <w:fldChar w:fldCharType="end"/>
      </w:r>
    </w:p>
    <w:p>
      <w:pPr>
        <w:pStyle w:val="18"/>
        <w:tabs>
          <w:tab w:val="right" w:leader="dot" w:pos="9638"/>
          <w:tab w:val="clear" w:pos="9639"/>
        </w:tabs>
      </w:pPr>
      <w:r>
        <w:rPr>
          <w:rFonts w:eastAsia="宋体"/>
          <w:color w:val="000000"/>
          <w:lang w:val="en-US" w:eastAsia="zh-CN"/>
        </w:rPr>
        <w:t>5.1.10.3 Co-existence studies</w:t>
      </w:r>
      <w:r>
        <w:tab/>
      </w:r>
      <w:r>
        <w:fldChar w:fldCharType="begin"/>
      </w:r>
      <w:r>
        <w:instrText xml:space="preserve"> PAGEREF _Toc8312 \h </w:instrText>
      </w:r>
      <w:r>
        <w:fldChar w:fldCharType="separate"/>
      </w:r>
      <w:r>
        <w:t>34</w:t>
      </w:r>
      <w:r>
        <w:fldChar w:fldCharType="end"/>
      </w:r>
    </w:p>
    <w:p>
      <w:pPr>
        <w:pStyle w:val="18"/>
        <w:tabs>
          <w:tab w:val="right" w:leader="dot" w:pos="9638"/>
          <w:tab w:val="clear" w:pos="9639"/>
        </w:tabs>
      </w:pPr>
      <w:r>
        <w:rPr>
          <w:rFonts w:ascii="Calibri" w:hAnsi="Calibri" w:eastAsia="宋体"/>
          <w:szCs w:val="22"/>
          <w:lang w:val="en-US" w:eastAsia="zh-CN"/>
        </w:rPr>
        <w:t xml:space="preserve">5.1.10.4 </w:t>
      </w:r>
      <w:r>
        <w:rPr>
          <w:rFonts w:eastAsia="宋体"/>
          <w:lang w:val="en-US" w:eastAsia="zh-CN"/>
        </w:rPr>
        <w:t>REFSENS requirements</w:t>
      </w:r>
      <w:r>
        <w:tab/>
      </w:r>
      <w:r>
        <w:fldChar w:fldCharType="begin"/>
      </w:r>
      <w:r>
        <w:instrText xml:space="preserve"> PAGEREF _Toc5270 \h </w:instrText>
      </w:r>
      <w:r>
        <w:fldChar w:fldCharType="separate"/>
      </w:r>
      <w:r>
        <w:t>36</w:t>
      </w:r>
      <w:r>
        <w:fldChar w:fldCharType="end"/>
      </w:r>
    </w:p>
    <w:p>
      <w:pPr>
        <w:pStyle w:val="19"/>
        <w:tabs>
          <w:tab w:val="right" w:leader="dot" w:pos="9638"/>
          <w:tab w:val="clear" w:pos="9639"/>
        </w:tabs>
      </w:pPr>
      <w:r>
        <w:rPr>
          <w:rFonts w:eastAsia="宋体"/>
          <w:lang w:val="en-US" w:eastAsia="zh-CN"/>
        </w:rPr>
        <w:t xml:space="preserve">5.1.11 </w:t>
      </w:r>
      <w:r>
        <w:rPr>
          <w:rFonts w:hint="eastAsia" w:eastAsia="宋体"/>
          <w:lang w:val="en-US" w:eastAsia="zh-CN"/>
        </w:rPr>
        <w:t>CA</w:t>
      </w:r>
      <w:r>
        <w:rPr>
          <w:rFonts w:eastAsia="宋体"/>
          <w:lang w:val="en-US"/>
        </w:rPr>
        <w:t>_</w:t>
      </w:r>
      <w:r>
        <w:rPr>
          <w:rFonts w:hint="eastAsia" w:eastAsia="宋体"/>
          <w:lang w:val="en-US" w:eastAsia="zh-CN"/>
        </w:rPr>
        <w:t>n8-</w:t>
      </w:r>
      <w:r>
        <w:rPr>
          <w:rFonts w:eastAsia="宋体"/>
          <w:lang w:val="en-US"/>
        </w:rPr>
        <w:t>n4</w:t>
      </w:r>
      <w:r>
        <w:rPr>
          <w:rFonts w:hint="eastAsia" w:eastAsia="宋体"/>
          <w:lang w:val="en-US" w:eastAsia="zh-CN"/>
        </w:rPr>
        <w:t>0</w:t>
      </w:r>
      <w:r>
        <w:rPr>
          <w:rFonts w:eastAsia="宋体"/>
          <w:lang w:val="en-US"/>
        </w:rPr>
        <w:t>-n</w:t>
      </w:r>
      <w:r>
        <w:rPr>
          <w:rFonts w:hint="eastAsia" w:eastAsia="宋体"/>
          <w:lang w:val="en-US" w:eastAsia="zh-CN"/>
        </w:rPr>
        <w:t>41</w:t>
      </w:r>
      <w:r>
        <w:tab/>
      </w:r>
      <w:r>
        <w:fldChar w:fldCharType="begin"/>
      </w:r>
      <w:r>
        <w:instrText xml:space="preserve"> PAGEREF _Toc17055 \h </w:instrText>
      </w:r>
      <w:r>
        <w:fldChar w:fldCharType="separate"/>
      </w:r>
      <w:r>
        <w:t>37</w:t>
      </w:r>
      <w:r>
        <w:fldChar w:fldCharType="end"/>
      </w:r>
    </w:p>
    <w:p>
      <w:pPr>
        <w:pStyle w:val="18"/>
        <w:tabs>
          <w:tab w:val="right" w:leader="dot" w:pos="9638"/>
          <w:tab w:val="clear" w:pos="9639"/>
        </w:tabs>
      </w:pPr>
      <w:r>
        <w:rPr>
          <w:rFonts w:eastAsia="宋体"/>
          <w:lang w:val="en-US" w:eastAsia="zh-CN"/>
        </w:rPr>
        <w:t>5.1.11.1 O</w:t>
      </w:r>
      <w:r>
        <w:rPr>
          <w:rFonts w:eastAsia="宋体"/>
          <w:lang w:val="en-US"/>
        </w:rPr>
        <w:t>perating bands</w:t>
      </w:r>
      <w:r>
        <w:rPr>
          <w:rFonts w:eastAsia="宋体"/>
          <w:lang w:val="en-US" w:eastAsia="zh-CN"/>
        </w:rPr>
        <w:t xml:space="preserve"> for </w:t>
      </w:r>
      <w:r>
        <w:rPr>
          <w:rFonts w:hint="eastAsia" w:eastAsia="宋体"/>
          <w:lang w:val="en-US" w:eastAsia="zh-CN"/>
        </w:rPr>
        <w:t>CA</w:t>
      </w:r>
      <w:r>
        <w:tab/>
      </w:r>
      <w:r>
        <w:fldChar w:fldCharType="begin"/>
      </w:r>
      <w:r>
        <w:instrText xml:space="preserve"> PAGEREF _Toc13900 \h </w:instrText>
      </w:r>
      <w:r>
        <w:fldChar w:fldCharType="separate"/>
      </w:r>
      <w:r>
        <w:t>37</w:t>
      </w:r>
      <w:r>
        <w:fldChar w:fldCharType="end"/>
      </w:r>
    </w:p>
    <w:p>
      <w:pPr>
        <w:pStyle w:val="18"/>
        <w:tabs>
          <w:tab w:val="right" w:leader="dot" w:pos="9638"/>
          <w:tab w:val="clear" w:pos="9639"/>
        </w:tabs>
      </w:pPr>
      <w:r>
        <w:rPr>
          <w:rFonts w:eastAsia="宋体"/>
          <w:lang w:val="en-US" w:eastAsia="zh-CN"/>
        </w:rPr>
        <w:t xml:space="preserve">5.1.11.2 Channel bandwidths per operating band for </w:t>
      </w:r>
      <w:r>
        <w:rPr>
          <w:rFonts w:hint="eastAsia" w:eastAsia="宋体"/>
          <w:lang w:val="en-US" w:eastAsia="zh-CN"/>
        </w:rPr>
        <w:t>CA</w:t>
      </w:r>
      <w:r>
        <w:tab/>
      </w:r>
      <w:r>
        <w:fldChar w:fldCharType="begin"/>
      </w:r>
      <w:r>
        <w:instrText xml:space="preserve"> PAGEREF _Toc19225 \h </w:instrText>
      </w:r>
      <w:r>
        <w:fldChar w:fldCharType="separate"/>
      </w:r>
      <w:r>
        <w:t>37</w:t>
      </w:r>
      <w:r>
        <w:fldChar w:fldCharType="end"/>
      </w:r>
    </w:p>
    <w:p>
      <w:pPr>
        <w:pStyle w:val="18"/>
        <w:tabs>
          <w:tab w:val="right" w:leader="dot" w:pos="9638"/>
          <w:tab w:val="clear" w:pos="9639"/>
        </w:tabs>
      </w:pPr>
      <w:r>
        <w:rPr>
          <w:rFonts w:eastAsia="宋体"/>
          <w:lang w:val="en-US" w:eastAsia="zh-CN"/>
        </w:rPr>
        <w:t>5.1.11.3 Co-existence studies</w:t>
      </w:r>
      <w:r>
        <w:tab/>
      </w:r>
      <w:r>
        <w:fldChar w:fldCharType="begin"/>
      </w:r>
      <w:r>
        <w:instrText xml:space="preserve"> PAGEREF _Toc16800 \h </w:instrText>
      </w:r>
      <w:r>
        <w:fldChar w:fldCharType="separate"/>
      </w:r>
      <w:r>
        <w:t>38</w:t>
      </w:r>
      <w:r>
        <w:fldChar w:fldCharType="end"/>
      </w:r>
    </w:p>
    <w:p>
      <w:pPr>
        <w:pStyle w:val="18"/>
        <w:tabs>
          <w:tab w:val="right" w:leader="dot" w:pos="9638"/>
          <w:tab w:val="clear" w:pos="9639"/>
        </w:tabs>
      </w:pPr>
      <w:r>
        <w:rPr>
          <w:rFonts w:eastAsia="宋体"/>
          <w:lang w:val="en-US"/>
        </w:rPr>
        <w:t xml:space="preserve">5.1.11.4 </w:t>
      </w:r>
      <w:r>
        <w:rPr>
          <w:rFonts w:eastAsia="宋体"/>
          <w:lang w:val="en-US" w:eastAsia="sv-SE"/>
        </w:rPr>
        <w:t>REFSENS requirements</w:t>
      </w:r>
      <w:r>
        <w:tab/>
      </w:r>
      <w:r>
        <w:fldChar w:fldCharType="begin"/>
      </w:r>
      <w:r>
        <w:instrText xml:space="preserve"> PAGEREF _Toc29172 \h </w:instrText>
      </w:r>
      <w:r>
        <w:fldChar w:fldCharType="separate"/>
      </w:r>
      <w:r>
        <w:t>38</w:t>
      </w:r>
      <w:r>
        <w:fldChar w:fldCharType="end"/>
      </w:r>
    </w:p>
    <w:p>
      <w:pPr>
        <w:pStyle w:val="19"/>
        <w:tabs>
          <w:tab w:val="right" w:leader="dot" w:pos="9638"/>
          <w:tab w:val="clear" w:pos="9639"/>
        </w:tabs>
      </w:pPr>
      <w:r>
        <w:rPr>
          <w:rFonts w:cs="Arial"/>
          <w:szCs w:val="28"/>
          <w:lang w:val="en-US" w:eastAsia="zh-CN"/>
        </w:rPr>
        <w:t xml:space="preserve">5.1.12 </w:t>
      </w:r>
      <w:r>
        <w:t>CA_n25-n41-n77</w:t>
      </w:r>
      <w:r>
        <w:tab/>
      </w:r>
      <w:r>
        <w:fldChar w:fldCharType="begin"/>
      </w:r>
      <w:r>
        <w:instrText xml:space="preserve"> PAGEREF _Toc19756 \h </w:instrText>
      </w:r>
      <w:r>
        <w:fldChar w:fldCharType="separate"/>
      </w:r>
      <w:r>
        <w:t>38</w:t>
      </w:r>
      <w:r>
        <w:fldChar w:fldCharType="end"/>
      </w:r>
    </w:p>
    <w:p>
      <w:pPr>
        <w:pStyle w:val="18"/>
        <w:tabs>
          <w:tab w:val="right" w:leader="dot" w:pos="9638"/>
          <w:tab w:val="clear" w:pos="9639"/>
        </w:tabs>
      </w:pPr>
      <w:r>
        <w:rPr>
          <w:lang w:eastAsia="zh-CN"/>
        </w:rPr>
        <w:t xml:space="preserve">5.1.12.1 Operating bands for </w:t>
      </w:r>
      <w:r>
        <w:rPr>
          <w:rFonts w:hint="eastAsia"/>
          <w:lang w:eastAsia="zh-CN"/>
        </w:rPr>
        <w:t>CA</w:t>
      </w:r>
      <w:r>
        <w:tab/>
      </w:r>
      <w:r>
        <w:fldChar w:fldCharType="begin"/>
      </w:r>
      <w:r>
        <w:instrText xml:space="preserve"> PAGEREF _Toc16151 \h </w:instrText>
      </w:r>
      <w:r>
        <w:fldChar w:fldCharType="separate"/>
      </w:r>
      <w:r>
        <w:t>38</w:t>
      </w:r>
      <w:r>
        <w:fldChar w:fldCharType="end"/>
      </w:r>
    </w:p>
    <w:p>
      <w:pPr>
        <w:pStyle w:val="18"/>
        <w:tabs>
          <w:tab w:val="right" w:leader="dot" w:pos="9638"/>
          <w:tab w:val="clear" w:pos="9639"/>
        </w:tabs>
      </w:pPr>
      <w:r>
        <w:rPr>
          <w:lang w:eastAsia="zh-CN"/>
        </w:rPr>
        <w:t xml:space="preserve">5.1.12.2 Channel bandwidths per operating band for </w:t>
      </w:r>
      <w:r>
        <w:rPr>
          <w:rFonts w:hint="eastAsia"/>
          <w:lang w:eastAsia="zh-CN"/>
        </w:rPr>
        <w:t>CA</w:t>
      </w:r>
      <w:r>
        <w:tab/>
      </w:r>
      <w:r>
        <w:fldChar w:fldCharType="begin"/>
      </w:r>
      <w:r>
        <w:instrText xml:space="preserve"> PAGEREF _Toc17934 \h </w:instrText>
      </w:r>
      <w:r>
        <w:fldChar w:fldCharType="separate"/>
      </w:r>
      <w:r>
        <w:t>39</w:t>
      </w:r>
      <w:r>
        <w:fldChar w:fldCharType="end"/>
      </w:r>
    </w:p>
    <w:p>
      <w:pPr>
        <w:pStyle w:val="18"/>
        <w:tabs>
          <w:tab w:val="right" w:leader="dot" w:pos="9638"/>
          <w:tab w:val="clear" w:pos="9639"/>
        </w:tabs>
      </w:pPr>
      <w:r>
        <w:rPr>
          <w:lang w:eastAsia="zh-CN"/>
        </w:rPr>
        <w:t xml:space="preserve">5.1.12.3 </w:t>
      </w:r>
      <w:r>
        <w:rPr>
          <w:rFonts w:hint="eastAsia"/>
          <w:lang w:eastAsia="zh-CN"/>
        </w:rPr>
        <w:t>UE co-existence studies</w:t>
      </w:r>
      <w:r>
        <w:tab/>
      </w:r>
      <w:r>
        <w:fldChar w:fldCharType="begin"/>
      </w:r>
      <w:r>
        <w:instrText xml:space="preserve"> PAGEREF _Toc9397 \h </w:instrText>
      </w:r>
      <w:r>
        <w:fldChar w:fldCharType="separate"/>
      </w:r>
      <w:r>
        <w:t>39</w:t>
      </w:r>
      <w:r>
        <w:fldChar w:fldCharType="end"/>
      </w:r>
    </w:p>
    <w:p>
      <w:pPr>
        <w:pStyle w:val="18"/>
        <w:tabs>
          <w:tab w:val="right" w:leader="dot" w:pos="9638"/>
          <w:tab w:val="clear" w:pos="9639"/>
        </w:tabs>
      </w:pPr>
      <w:r>
        <w:rPr>
          <w:szCs w:val="22"/>
          <w:lang w:val="en-US" w:eastAsia="zh-CN"/>
        </w:rPr>
        <w:t xml:space="preserve">5.1.12.4 </w:t>
      </w:r>
      <w:r>
        <w:rPr>
          <w:rFonts w:hint="eastAsia"/>
          <w:szCs w:val="22"/>
          <w:lang w:val="en-US" w:eastAsia="zh-CN"/>
        </w:rPr>
        <w:t>REFSENS requirements</w:t>
      </w:r>
      <w:r>
        <w:tab/>
      </w:r>
      <w:r>
        <w:fldChar w:fldCharType="begin"/>
      </w:r>
      <w:r>
        <w:instrText xml:space="preserve"> PAGEREF _Toc20749 \h </w:instrText>
      </w:r>
      <w:r>
        <w:fldChar w:fldCharType="separate"/>
      </w:r>
      <w:r>
        <w:t>39</w:t>
      </w:r>
      <w:r>
        <w:fldChar w:fldCharType="end"/>
      </w:r>
    </w:p>
    <w:p>
      <w:pPr>
        <w:pStyle w:val="19"/>
        <w:tabs>
          <w:tab w:val="right" w:leader="dot" w:pos="9638"/>
          <w:tab w:val="clear" w:pos="9639"/>
        </w:tabs>
      </w:pPr>
      <w:r>
        <w:rPr>
          <w:rFonts w:cs="Arial"/>
          <w:szCs w:val="28"/>
          <w:lang w:val="en-US" w:eastAsia="zh-CN"/>
        </w:rPr>
        <w:t xml:space="preserve">5.1.13 </w:t>
      </w:r>
      <w:r>
        <w:rPr>
          <w:color w:val="000000"/>
        </w:rPr>
        <w:t>CA_</w:t>
      </w:r>
      <w:r>
        <w:rPr>
          <w:color w:val="000000"/>
          <w:lang w:eastAsia="zh-CN"/>
        </w:rPr>
        <w:t>n25-n66-n77</w:t>
      </w:r>
      <w:r>
        <w:tab/>
      </w:r>
      <w:r>
        <w:fldChar w:fldCharType="begin"/>
      </w:r>
      <w:r>
        <w:instrText xml:space="preserve"> PAGEREF _Toc19024 \h </w:instrText>
      </w:r>
      <w:r>
        <w:fldChar w:fldCharType="separate"/>
      </w:r>
      <w:r>
        <w:t>40</w:t>
      </w:r>
      <w:r>
        <w:fldChar w:fldCharType="end"/>
      </w:r>
    </w:p>
    <w:p>
      <w:pPr>
        <w:pStyle w:val="18"/>
        <w:tabs>
          <w:tab w:val="right" w:leader="dot" w:pos="9638"/>
          <w:tab w:val="clear" w:pos="9639"/>
        </w:tabs>
      </w:pPr>
      <w:r>
        <w:rPr>
          <w:lang w:eastAsia="zh-CN"/>
        </w:rPr>
        <w:t xml:space="preserve">5.1.13.1 Operating bands for </w:t>
      </w:r>
      <w:r>
        <w:rPr>
          <w:rFonts w:hint="eastAsia"/>
          <w:lang w:eastAsia="zh-CN"/>
        </w:rPr>
        <w:t>CA</w:t>
      </w:r>
      <w:r>
        <w:tab/>
      </w:r>
      <w:r>
        <w:fldChar w:fldCharType="begin"/>
      </w:r>
      <w:r>
        <w:instrText xml:space="preserve"> PAGEREF _Toc7698 \h </w:instrText>
      </w:r>
      <w:r>
        <w:fldChar w:fldCharType="separate"/>
      </w:r>
      <w:r>
        <w:t>40</w:t>
      </w:r>
      <w:r>
        <w:fldChar w:fldCharType="end"/>
      </w:r>
    </w:p>
    <w:p>
      <w:pPr>
        <w:pStyle w:val="18"/>
        <w:tabs>
          <w:tab w:val="right" w:leader="dot" w:pos="9638"/>
          <w:tab w:val="clear" w:pos="9639"/>
        </w:tabs>
      </w:pPr>
      <w:r>
        <w:rPr>
          <w:lang w:eastAsia="zh-CN"/>
        </w:rPr>
        <w:t xml:space="preserve">5.1.13.2 Channel bandwidths per operating band for </w:t>
      </w:r>
      <w:r>
        <w:rPr>
          <w:rFonts w:hint="eastAsia"/>
          <w:lang w:eastAsia="zh-CN"/>
        </w:rPr>
        <w:t>CA</w:t>
      </w:r>
      <w:r>
        <w:tab/>
      </w:r>
      <w:r>
        <w:fldChar w:fldCharType="begin"/>
      </w:r>
      <w:r>
        <w:instrText xml:space="preserve"> PAGEREF _Toc29913 \h </w:instrText>
      </w:r>
      <w:r>
        <w:fldChar w:fldCharType="separate"/>
      </w:r>
      <w:r>
        <w:t>40</w:t>
      </w:r>
      <w:r>
        <w:fldChar w:fldCharType="end"/>
      </w:r>
    </w:p>
    <w:p>
      <w:pPr>
        <w:pStyle w:val="18"/>
        <w:tabs>
          <w:tab w:val="right" w:leader="dot" w:pos="9638"/>
          <w:tab w:val="clear" w:pos="9639"/>
        </w:tabs>
      </w:pPr>
      <w:r>
        <w:rPr>
          <w:lang w:eastAsia="zh-CN"/>
        </w:rPr>
        <w:t xml:space="preserve">5.1.13.3 </w:t>
      </w:r>
      <w:r>
        <w:rPr>
          <w:rFonts w:hint="eastAsia"/>
          <w:lang w:eastAsia="zh-CN"/>
        </w:rPr>
        <w:t>UE co-existence studies</w:t>
      </w:r>
      <w:r>
        <w:tab/>
      </w:r>
      <w:r>
        <w:fldChar w:fldCharType="begin"/>
      </w:r>
      <w:r>
        <w:instrText xml:space="preserve"> PAGEREF _Toc2131 \h </w:instrText>
      </w:r>
      <w:r>
        <w:fldChar w:fldCharType="separate"/>
      </w:r>
      <w:r>
        <w:t>41</w:t>
      </w:r>
      <w:r>
        <w:fldChar w:fldCharType="end"/>
      </w:r>
    </w:p>
    <w:p>
      <w:pPr>
        <w:pStyle w:val="18"/>
        <w:tabs>
          <w:tab w:val="right" w:leader="dot" w:pos="9638"/>
          <w:tab w:val="clear" w:pos="9639"/>
        </w:tabs>
      </w:pPr>
      <w:r>
        <w:rPr>
          <w:szCs w:val="22"/>
          <w:lang w:val="en-US" w:eastAsia="zh-CN"/>
        </w:rPr>
        <w:t xml:space="preserve">5.1.13.4 </w:t>
      </w:r>
      <w:r>
        <w:rPr>
          <w:rFonts w:hint="eastAsia"/>
          <w:szCs w:val="22"/>
          <w:lang w:val="en-US" w:eastAsia="zh-CN"/>
        </w:rPr>
        <w:t>REFSENS requirements</w:t>
      </w:r>
      <w:r>
        <w:tab/>
      </w:r>
      <w:r>
        <w:fldChar w:fldCharType="begin"/>
      </w:r>
      <w:r>
        <w:instrText xml:space="preserve"> PAGEREF _Toc7333 \h </w:instrText>
      </w:r>
      <w:r>
        <w:fldChar w:fldCharType="separate"/>
      </w:r>
      <w:r>
        <w:t>41</w:t>
      </w:r>
      <w:r>
        <w:fldChar w:fldCharType="end"/>
      </w:r>
    </w:p>
    <w:p>
      <w:pPr>
        <w:pStyle w:val="19"/>
        <w:tabs>
          <w:tab w:val="right" w:leader="dot" w:pos="9638"/>
          <w:tab w:val="clear" w:pos="9639"/>
        </w:tabs>
      </w:pPr>
      <w:r>
        <w:rPr>
          <w:rFonts w:cs="Arial"/>
          <w:szCs w:val="28"/>
          <w:lang w:val="en-US" w:eastAsia="zh-CN"/>
        </w:rPr>
        <w:t xml:space="preserve">5.1.14 </w:t>
      </w:r>
      <w:r>
        <w:rPr>
          <w:color w:val="000000"/>
        </w:rPr>
        <w:t>CA_</w:t>
      </w:r>
      <w:r>
        <w:rPr>
          <w:color w:val="000000"/>
          <w:lang w:eastAsia="zh-CN"/>
        </w:rPr>
        <w:t>n25-n71-n77</w:t>
      </w:r>
      <w:r>
        <w:tab/>
      </w:r>
      <w:r>
        <w:fldChar w:fldCharType="begin"/>
      </w:r>
      <w:r>
        <w:instrText xml:space="preserve"> PAGEREF _Toc28893 \h </w:instrText>
      </w:r>
      <w:r>
        <w:fldChar w:fldCharType="separate"/>
      </w:r>
      <w:r>
        <w:t>42</w:t>
      </w:r>
      <w:r>
        <w:fldChar w:fldCharType="end"/>
      </w:r>
    </w:p>
    <w:p>
      <w:pPr>
        <w:pStyle w:val="18"/>
        <w:tabs>
          <w:tab w:val="right" w:leader="dot" w:pos="9638"/>
          <w:tab w:val="clear" w:pos="9639"/>
        </w:tabs>
      </w:pPr>
      <w:r>
        <w:rPr>
          <w:lang w:eastAsia="zh-CN"/>
        </w:rPr>
        <w:t xml:space="preserve">5.1.14.1 Operating bands for </w:t>
      </w:r>
      <w:r>
        <w:rPr>
          <w:rFonts w:hint="eastAsia"/>
          <w:lang w:eastAsia="zh-CN"/>
        </w:rPr>
        <w:t>CA</w:t>
      </w:r>
      <w:r>
        <w:tab/>
      </w:r>
      <w:r>
        <w:fldChar w:fldCharType="begin"/>
      </w:r>
      <w:r>
        <w:instrText xml:space="preserve"> PAGEREF _Toc2140 \h </w:instrText>
      </w:r>
      <w:r>
        <w:fldChar w:fldCharType="separate"/>
      </w:r>
      <w:r>
        <w:t>42</w:t>
      </w:r>
      <w:r>
        <w:fldChar w:fldCharType="end"/>
      </w:r>
    </w:p>
    <w:p>
      <w:pPr>
        <w:pStyle w:val="18"/>
        <w:tabs>
          <w:tab w:val="right" w:leader="dot" w:pos="9638"/>
          <w:tab w:val="clear" w:pos="9639"/>
        </w:tabs>
      </w:pPr>
      <w:r>
        <w:rPr>
          <w:lang w:eastAsia="zh-CN"/>
        </w:rPr>
        <w:t xml:space="preserve">5.1.14.2 Channel bandwidths per operating band for </w:t>
      </w:r>
      <w:r>
        <w:rPr>
          <w:rFonts w:hint="eastAsia"/>
          <w:lang w:eastAsia="zh-CN"/>
        </w:rPr>
        <w:t>CA</w:t>
      </w:r>
      <w:r>
        <w:tab/>
      </w:r>
      <w:r>
        <w:fldChar w:fldCharType="begin"/>
      </w:r>
      <w:r>
        <w:instrText xml:space="preserve"> PAGEREF _Toc28254 \h </w:instrText>
      </w:r>
      <w:r>
        <w:fldChar w:fldCharType="separate"/>
      </w:r>
      <w:r>
        <w:t>42</w:t>
      </w:r>
      <w:r>
        <w:fldChar w:fldCharType="end"/>
      </w:r>
    </w:p>
    <w:p>
      <w:pPr>
        <w:pStyle w:val="18"/>
        <w:tabs>
          <w:tab w:val="right" w:leader="dot" w:pos="9638"/>
          <w:tab w:val="clear" w:pos="9639"/>
        </w:tabs>
      </w:pPr>
      <w:r>
        <w:rPr>
          <w:lang w:eastAsia="zh-CN"/>
        </w:rPr>
        <w:t xml:space="preserve">5.1.14.3 </w:t>
      </w:r>
      <w:r>
        <w:rPr>
          <w:rFonts w:hint="eastAsia"/>
          <w:lang w:eastAsia="zh-CN"/>
        </w:rPr>
        <w:t>UE co-existence studies</w:t>
      </w:r>
      <w:r>
        <w:tab/>
      </w:r>
      <w:r>
        <w:fldChar w:fldCharType="begin"/>
      </w:r>
      <w:r>
        <w:instrText xml:space="preserve"> PAGEREF _Toc15369 \h </w:instrText>
      </w:r>
      <w:r>
        <w:fldChar w:fldCharType="separate"/>
      </w:r>
      <w:r>
        <w:t>42</w:t>
      </w:r>
      <w:r>
        <w:fldChar w:fldCharType="end"/>
      </w:r>
    </w:p>
    <w:p>
      <w:pPr>
        <w:pStyle w:val="18"/>
        <w:tabs>
          <w:tab w:val="right" w:leader="dot" w:pos="9638"/>
          <w:tab w:val="clear" w:pos="9639"/>
        </w:tabs>
      </w:pPr>
      <w:r>
        <w:rPr>
          <w:szCs w:val="22"/>
          <w:lang w:val="en-US" w:eastAsia="zh-CN"/>
        </w:rPr>
        <w:t xml:space="preserve">5.1.14.4 </w:t>
      </w:r>
      <w:r>
        <w:rPr>
          <w:rFonts w:hint="eastAsia"/>
          <w:szCs w:val="22"/>
          <w:lang w:val="en-US" w:eastAsia="zh-CN"/>
        </w:rPr>
        <w:t>REFSENS requirements</w:t>
      </w:r>
      <w:r>
        <w:tab/>
      </w:r>
      <w:r>
        <w:fldChar w:fldCharType="begin"/>
      </w:r>
      <w:r>
        <w:instrText xml:space="preserve"> PAGEREF _Toc1124 \h </w:instrText>
      </w:r>
      <w:r>
        <w:fldChar w:fldCharType="separate"/>
      </w:r>
      <w:r>
        <w:t>42</w:t>
      </w:r>
      <w:r>
        <w:fldChar w:fldCharType="end"/>
      </w:r>
    </w:p>
    <w:p>
      <w:pPr>
        <w:pStyle w:val="19"/>
        <w:tabs>
          <w:tab w:val="right" w:leader="dot" w:pos="9638"/>
          <w:tab w:val="clear" w:pos="9639"/>
        </w:tabs>
      </w:pPr>
      <w:r>
        <w:rPr>
          <w:rFonts w:cs="Arial"/>
          <w:szCs w:val="28"/>
          <w:lang w:val="en-US" w:eastAsia="zh-CN"/>
        </w:rPr>
        <w:t xml:space="preserve">5.1.15 </w:t>
      </w:r>
      <w:r>
        <w:rPr>
          <w:color w:val="000000"/>
        </w:rPr>
        <w:t>CA_</w:t>
      </w:r>
      <w:r>
        <w:rPr>
          <w:color w:val="000000"/>
          <w:lang w:eastAsia="zh-CN"/>
        </w:rPr>
        <w:t>n41-n66-n77</w:t>
      </w:r>
      <w:r>
        <w:tab/>
      </w:r>
      <w:r>
        <w:fldChar w:fldCharType="begin"/>
      </w:r>
      <w:r>
        <w:instrText xml:space="preserve"> PAGEREF _Toc17903 \h </w:instrText>
      </w:r>
      <w:r>
        <w:fldChar w:fldCharType="separate"/>
      </w:r>
      <w:r>
        <w:t>43</w:t>
      </w:r>
      <w:r>
        <w:fldChar w:fldCharType="end"/>
      </w:r>
    </w:p>
    <w:p>
      <w:pPr>
        <w:pStyle w:val="18"/>
        <w:tabs>
          <w:tab w:val="right" w:leader="dot" w:pos="9638"/>
          <w:tab w:val="clear" w:pos="9639"/>
        </w:tabs>
      </w:pPr>
      <w:r>
        <w:rPr>
          <w:lang w:eastAsia="zh-CN"/>
        </w:rPr>
        <w:t xml:space="preserve">5.1.15.1 Operating bands for </w:t>
      </w:r>
      <w:r>
        <w:rPr>
          <w:rFonts w:hint="eastAsia"/>
          <w:lang w:eastAsia="zh-CN"/>
        </w:rPr>
        <w:t>CA</w:t>
      </w:r>
      <w:r>
        <w:tab/>
      </w:r>
      <w:r>
        <w:fldChar w:fldCharType="begin"/>
      </w:r>
      <w:r>
        <w:instrText xml:space="preserve"> PAGEREF _Toc25962 \h </w:instrText>
      </w:r>
      <w:r>
        <w:fldChar w:fldCharType="separate"/>
      </w:r>
      <w:r>
        <w:t>43</w:t>
      </w:r>
      <w:r>
        <w:fldChar w:fldCharType="end"/>
      </w:r>
    </w:p>
    <w:p>
      <w:pPr>
        <w:pStyle w:val="18"/>
        <w:tabs>
          <w:tab w:val="right" w:leader="dot" w:pos="9638"/>
          <w:tab w:val="clear" w:pos="9639"/>
        </w:tabs>
      </w:pPr>
      <w:r>
        <w:rPr>
          <w:lang w:eastAsia="zh-CN"/>
        </w:rPr>
        <w:t xml:space="preserve">5.1.15.2 Channel bandwidths per operating band for </w:t>
      </w:r>
      <w:r>
        <w:rPr>
          <w:rFonts w:hint="eastAsia"/>
          <w:lang w:eastAsia="zh-CN"/>
        </w:rPr>
        <w:t>CA</w:t>
      </w:r>
      <w:r>
        <w:tab/>
      </w:r>
      <w:r>
        <w:fldChar w:fldCharType="begin"/>
      </w:r>
      <w:r>
        <w:instrText xml:space="preserve"> PAGEREF _Toc32471 \h </w:instrText>
      </w:r>
      <w:r>
        <w:fldChar w:fldCharType="separate"/>
      </w:r>
      <w:r>
        <w:t>44</w:t>
      </w:r>
      <w:r>
        <w:fldChar w:fldCharType="end"/>
      </w:r>
    </w:p>
    <w:p>
      <w:pPr>
        <w:pStyle w:val="18"/>
        <w:tabs>
          <w:tab w:val="right" w:leader="dot" w:pos="9638"/>
          <w:tab w:val="clear" w:pos="9639"/>
        </w:tabs>
      </w:pPr>
      <w:r>
        <w:rPr>
          <w:lang w:eastAsia="zh-CN"/>
        </w:rPr>
        <w:t xml:space="preserve">5.1.15.3 </w:t>
      </w:r>
      <w:r>
        <w:rPr>
          <w:rFonts w:hint="eastAsia"/>
          <w:lang w:eastAsia="zh-CN"/>
        </w:rPr>
        <w:t>UE co-existence studies</w:t>
      </w:r>
      <w:r>
        <w:tab/>
      </w:r>
      <w:r>
        <w:fldChar w:fldCharType="begin"/>
      </w:r>
      <w:r>
        <w:instrText xml:space="preserve"> PAGEREF _Toc7780 \h </w:instrText>
      </w:r>
      <w:r>
        <w:fldChar w:fldCharType="separate"/>
      </w:r>
      <w:r>
        <w:t>44</w:t>
      </w:r>
      <w:r>
        <w:fldChar w:fldCharType="end"/>
      </w:r>
    </w:p>
    <w:p>
      <w:pPr>
        <w:pStyle w:val="18"/>
        <w:tabs>
          <w:tab w:val="right" w:leader="dot" w:pos="9638"/>
          <w:tab w:val="clear" w:pos="9639"/>
        </w:tabs>
      </w:pPr>
      <w:r>
        <w:rPr>
          <w:szCs w:val="22"/>
          <w:lang w:val="en-US" w:eastAsia="zh-CN"/>
        </w:rPr>
        <w:t xml:space="preserve">5.1.15.4 </w:t>
      </w:r>
      <w:r>
        <w:rPr>
          <w:rFonts w:hint="eastAsia"/>
          <w:szCs w:val="22"/>
          <w:lang w:val="en-US" w:eastAsia="zh-CN"/>
        </w:rPr>
        <w:t>REFSENS requirements</w:t>
      </w:r>
      <w:r>
        <w:tab/>
      </w:r>
      <w:r>
        <w:fldChar w:fldCharType="begin"/>
      </w:r>
      <w:r>
        <w:instrText xml:space="preserve"> PAGEREF _Toc16878 \h </w:instrText>
      </w:r>
      <w:r>
        <w:fldChar w:fldCharType="separate"/>
      </w:r>
      <w:r>
        <w:t>44</w:t>
      </w:r>
      <w:r>
        <w:fldChar w:fldCharType="end"/>
      </w:r>
    </w:p>
    <w:p>
      <w:pPr>
        <w:pStyle w:val="19"/>
        <w:tabs>
          <w:tab w:val="right" w:leader="dot" w:pos="9638"/>
          <w:tab w:val="clear" w:pos="9639"/>
        </w:tabs>
      </w:pPr>
      <w:r>
        <w:rPr>
          <w:rFonts w:cs="Arial"/>
          <w:szCs w:val="28"/>
          <w:lang w:val="en-US" w:eastAsia="zh-CN"/>
        </w:rPr>
        <w:t xml:space="preserve">5.1.16 </w:t>
      </w:r>
      <w:r>
        <w:rPr>
          <w:color w:val="000000"/>
        </w:rPr>
        <w:t>CA_</w:t>
      </w:r>
      <w:r>
        <w:rPr>
          <w:color w:val="000000"/>
          <w:lang w:eastAsia="zh-CN"/>
        </w:rPr>
        <w:t>n41-n71-n77</w:t>
      </w:r>
      <w:r>
        <w:tab/>
      </w:r>
      <w:r>
        <w:fldChar w:fldCharType="begin"/>
      </w:r>
      <w:r>
        <w:instrText xml:space="preserve"> PAGEREF _Toc16307 \h </w:instrText>
      </w:r>
      <w:r>
        <w:fldChar w:fldCharType="separate"/>
      </w:r>
      <w:r>
        <w:t>45</w:t>
      </w:r>
      <w:r>
        <w:fldChar w:fldCharType="end"/>
      </w:r>
    </w:p>
    <w:p>
      <w:pPr>
        <w:pStyle w:val="18"/>
        <w:tabs>
          <w:tab w:val="right" w:leader="dot" w:pos="9638"/>
          <w:tab w:val="clear" w:pos="9639"/>
        </w:tabs>
      </w:pPr>
      <w:r>
        <w:rPr>
          <w:lang w:eastAsia="zh-CN"/>
        </w:rPr>
        <w:t xml:space="preserve">5.1.16.1 Operating bands for </w:t>
      </w:r>
      <w:r>
        <w:rPr>
          <w:rFonts w:hint="eastAsia"/>
          <w:lang w:eastAsia="zh-CN"/>
        </w:rPr>
        <w:t>CA</w:t>
      </w:r>
      <w:r>
        <w:tab/>
      </w:r>
      <w:r>
        <w:fldChar w:fldCharType="begin"/>
      </w:r>
      <w:r>
        <w:instrText xml:space="preserve"> PAGEREF _Toc105 \h </w:instrText>
      </w:r>
      <w:r>
        <w:fldChar w:fldCharType="separate"/>
      </w:r>
      <w:r>
        <w:t>45</w:t>
      </w:r>
      <w:r>
        <w:fldChar w:fldCharType="end"/>
      </w:r>
    </w:p>
    <w:p>
      <w:pPr>
        <w:pStyle w:val="18"/>
        <w:tabs>
          <w:tab w:val="right" w:leader="dot" w:pos="9638"/>
          <w:tab w:val="clear" w:pos="9639"/>
        </w:tabs>
      </w:pPr>
      <w:r>
        <w:rPr>
          <w:lang w:eastAsia="zh-CN"/>
        </w:rPr>
        <w:t xml:space="preserve">5.1.16.2 Channel bandwidths per operating band for </w:t>
      </w:r>
      <w:r>
        <w:rPr>
          <w:rFonts w:hint="eastAsia"/>
          <w:lang w:eastAsia="zh-CN"/>
        </w:rPr>
        <w:t>CA</w:t>
      </w:r>
      <w:r>
        <w:tab/>
      </w:r>
      <w:r>
        <w:fldChar w:fldCharType="begin"/>
      </w:r>
      <w:r>
        <w:instrText xml:space="preserve"> PAGEREF _Toc30371 \h </w:instrText>
      </w:r>
      <w:r>
        <w:fldChar w:fldCharType="separate"/>
      </w:r>
      <w:r>
        <w:t>46</w:t>
      </w:r>
      <w:r>
        <w:fldChar w:fldCharType="end"/>
      </w:r>
    </w:p>
    <w:p>
      <w:pPr>
        <w:pStyle w:val="18"/>
        <w:tabs>
          <w:tab w:val="right" w:leader="dot" w:pos="9638"/>
          <w:tab w:val="clear" w:pos="9639"/>
        </w:tabs>
      </w:pPr>
      <w:r>
        <w:rPr>
          <w:lang w:eastAsia="zh-CN"/>
        </w:rPr>
        <w:t xml:space="preserve">5.1.16.3 </w:t>
      </w:r>
      <w:r>
        <w:rPr>
          <w:rFonts w:hint="eastAsia"/>
          <w:lang w:eastAsia="zh-CN"/>
        </w:rPr>
        <w:t>UE co-existence studies</w:t>
      </w:r>
      <w:r>
        <w:tab/>
      </w:r>
      <w:r>
        <w:fldChar w:fldCharType="begin"/>
      </w:r>
      <w:r>
        <w:instrText xml:space="preserve"> PAGEREF _Toc30610 \h </w:instrText>
      </w:r>
      <w:r>
        <w:fldChar w:fldCharType="separate"/>
      </w:r>
      <w:r>
        <w:t>46</w:t>
      </w:r>
      <w:r>
        <w:fldChar w:fldCharType="end"/>
      </w:r>
    </w:p>
    <w:p>
      <w:pPr>
        <w:pStyle w:val="18"/>
        <w:tabs>
          <w:tab w:val="right" w:leader="dot" w:pos="9638"/>
          <w:tab w:val="clear" w:pos="9639"/>
        </w:tabs>
      </w:pPr>
      <w:r>
        <w:rPr>
          <w:szCs w:val="22"/>
          <w:lang w:val="en-US" w:eastAsia="zh-CN"/>
        </w:rPr>
        <w:t xml:space="preserve">5.1.16.4 </w:t>
      </w:r>
      <w:r>
        <w:rPr>
          <w:rFonts w:hint="eastAsia"/>
          <w:szCs w:val="22"/>
          <w:lang w:val="en-US" w:eastAsia="zh-CN"/>
        </w:rPr>
        <w:t>REFSENS requirements</w:t>
      </w:r>
      <w:r>
        <w:tab/>
      </w:r>
      <w:r>
        <w:fldChar w:fldCharType="begin"/>
      </w:r>
      <w:r>
        <w:instrText xml:space="preserve"> PAGEREF _Toc25565 \h </w:instrText>
      </w:r>
      <w:r>
        <w:fldChar w:fldCharType="separate"/>
      </w:r>
      <w:r>
        <w:t>46</w:t>
      </w:r>
      <w:r>
        <w:fldChar w:fldCharType="end"/>
      </w:r>
    </w:p>
    <w:p>
      <w:pPr>
        <w:pStyle w:val="19"/>
        <w:tabs>
          <w:tab w:val="right" w:leader="dot" w:pos="9638"/>
          <w:tab w:val="clear" w:pos="9639"/>
        </w:tabs>
      </w:pPr>
      <w:r>
        <w:rPr>
          <w:rFonts w:cs="Arial"/>
          <w:szCs w:val="28"/>
          <w:lang w:val="en-US" w:eastAsia="zh-CN"/>
        </w:rPr>
        <w:t xml:space="preserve">5.1.17 </w:t>
      </w:r>
      <w:r>
        <w:rPr>
          <w:color w:val="000000"/>
        </w:rPr>
        <w:t>CA_</w:t>
      </w:r>
      <w:r>
        <w:rPr>
          <w:color w:val="000000"/>
          <w:lang w:eastAsia="zh-CN"/>
        </w:rPr>
        <w:t>n66-n71-n77</w:t>
      </w:r>
      <w:r>
        <w:tab/>
      </w:r>
      <w:r>
        <w:fldChar w:fldCharType="begin"/>
      </w:r>
      <w:r>
        <w:instrText xml:space="preserve"> PAGEREF _Toc17382 \h </w:instrText>
      </w:r>
      <w:r>
        <w:fldChar w:fldCharType="separate"/>
      </w:r>
      <w:r>
        <w:t>47</w:t>
      </w:r>
      <w:r>
        <w:fldChar w:fldCharType="end"/>
      </w:r>
    </w:p>
    <w:p>
      <w:pPr>
        <w:pStyle w:val="18"/>
        <w:tabs>
          <w:tab w:val="right" w:leader="dot" w:pos="9638"/>
          <w:tab w:val="clear" w:pos="9639"/>
        </w:tabs>
      </w:pPr>
      <w:r>
        <w:rPr>
          <w:lang w:eastAsia="zh-CN"/>
        </w:rPr>
        <w:t xml:space="preserve">5.1.17.1 Operating bands for </w:t>
      </w:r>
      <w:r>
        <w:rPr>
          <w:rFonts w:hint="eastAsia"/>
          <w:lang w:eastAsia="zh-CN"/>
        </w:rPr>
        <w:t>CA</w:t>
      </w:r>
      <w:r>
        <w:tab/>
      </w:r>
      <w:r>
        <w:fldChar w:fldCharType="begin"/>
      </w:r>
      <w:r>
        <w:instrText xml:space="preserve"> PAGEREF _Toc7802 \h </w:instrText>
      </w:r>
      <w:r>
        <w:fldChar w:fldCharType="separate"/>
      </w:r>
      <w:r>
        <w:t>47</w:t>
      </w:r>
      <w:r>
        <w:fldChar w:fldCharType="end"/>
      </w:r>
    </w:p>
    <w:p>
      <w:pPr>
        <w:pStyle w:val="18"/>
        <w:tabs>
          <w:tab w:val="right" w:leader="dot" w:pos="9638"/>
          <w:tab w:val="clear" w:pos="9639"/>
        </w:tabs>
      </w:pPr>
      <w:r>
        <w:rPr>
          <w:lang w:eastAsia="zh-CN"/>
        </w:rPr>
        <w:t xml:space="preserve">5.1.17.2 Channel bandwidths per operating band for </w:t>
      </w:r>
      <w:r>
        <w:rPr>
          <w:rFonts w:hint="eastAsia"/>
          <w:lang w:eastAsia="zh-CN"/>
        </w:rPr>
        <w:t>CA</w:t>
      </w:r>
      <w:r>
        <w:tab/>
      </w:r>
      <w:r>
        <w:fldChar w:fldCharType="begin"/>
      </w:r>
      <w:r>
        <w:instrText xml:space="preserve"> PAGEREF _Toc8808 \h </w:instrText>
      </w:r>
      <w:r>
        <w:fldChar w:fldCharType="separate"/>
      </w:r>
      <w:r>
        <w:t>48</w:t>
      </w:r>
      <w:r>
        <w:fldChar w:fldCharType="end"/>
      </w:r>
    </w:p>
    <w:p>
      <w:pPr>
        <w:pStyle w:val="18"/>
        <w:tabs>
          <w:tab w:val="right" w:leader="dot" w:pos="9638"/>
          <w:tab w:val="clear" w:pos="9639"/>
        </w:tabs>
      </w:pPr>
      <w:r>
        <w:rPr>
          <w:lang w:eastAsia="zh-CN"/>
        </w:rPr>
        <w:t xml:space="preserve">5.1.17.3 </w:t>
      </w:r>
      <w:r>
        <w:rPr>
          <w:rFonts w:hint="eastAsia"/>
          <w:lang w:eastAsia="zh-CN"/>
        </w:rPr>
        <w:t>UE co-existence studies</w:t>
      </w:r>
      <w:r>
        <w:tab/>
      </w:r>
      <w:r>
        <w:fldChar w:fldCharType="begin"/>
      </w:r>
      <w:r>
        <w:instrText xml:space="preserve"> PAGEREF _Toc4244 \h </w:instrText>
      </w:r>
      <w:r>
        <w:fldChar w:fldCharType="separate"/>
      </w:r>
      <w:r>
        <w:t>48</w:t>
      </w:r>
      <w:r>
        <w:fldChar w:fldCharType="end"/>
      </w:r>
    </w:p>
    <w:p>
      <w:pPr>
        <w:pStyle w:val="18"/>
        <w:tabs>
          <w:tab w:val="right" w:leader="dot" w:pos="9638"/>
          <w:tab w:val="clear" w:pos="9639"/>
        </w:tabs>
      </w:pPr>
      <w:r>
        <w:rPr>
          <w:szCs w:val="22"/>
          <w:lang w:val="en-US" w:eastAsia="zh-CN"/>
        </w:rPr>
        <w:t xml:space="preserve">5.1.17.4 </w:t>
      </w:r>
      <w:r>
        <w:rPr>
          <w:rFonts w:hint="eastAsia"/>
          <w:szCs w:val="22"/>
          <w:lang w:val="en-US" w:eastAsia="zh-CN"/>
        </w:rPr>
        <w:t>REFSENS requirements</w:t>
      </w:r>
      <w:r>
        <w:tab/>
      </w:r>
      <w:r>
        <w:fldChar w:fldCharType="begin"/>
      </w:r>
      <w:r>
        <w:instrText xml:space="preserve"> PAGEREF _Toc31067 \h </w:instrText>
      </w:r>
      <w:r>
        <w:fldChar w:fldCharType="separate"/>
      </w:r>
      <w:r>
        <w:t>48</w:t>
      </w:r>
      <w:r>
        <w:fldChar w:fldCharType="end"/>
      </w:r>
    </w:p>
    <w:p>
      <w:pPr>
        <w:pStyle w:val="18"/>
        <w:tabs>
          <w:tab w:val="right" w:pos="2400"/>
          <w:tab w:val="right" w:leader="dot" w:pos="9638"/>
          <w:tab w:val="clear" w:pos="9639"/>
        </w:tabs>
      </w:pPr>
      <w:r>
        <w:rPr>
          <w:rFonts w:hint="eastAsia" w:eastAsia="宋体" w:cs="Arial"/>
          <w:lang w:val="en-US" w:eastAsia="zh-CN"/>
        </w:rPr>
        <w:t>5.1.18.</w:t>
      </w:r>
      <w:r>
        <w:rPr>
          <w:rFonts w:eastAsia="宋体" w:cs="Arial"/>
          <w:lang w:val="en-US" w:eastAsia="zh-CN"/>
        </w:rPr>
        <w:t>3</w:t>
      </w:r>
      <w:r>
        <w:rPr>
          <w:rFonts w:eastAsia="宋体" w:cs="Arial"/>
          <w:lang w:val="en-US" w:eastAsia="zh-CN"/>
        </w:rPr>
        <w:tab/>
      </w:r>
      <w:r>
        <w:rPr>
          <w:rFonts w:eastAsia="宋体" w:cs="Arial"/>
          <w:lang w:val="en-US" w:eastAsia="zh-CN"/>
        </w:rPr>
        <w:t>Co-existence studies</w:t>
      </w:r>
      <w:r>
        <w:tab/>
      </w:r>
      <w:r>
        <w:fldChar w:fldCharType="begin"/>
      </w:r>
      <w:r>
        <w:instrText xml:space="preserve"> PAGEREF _Toc400 \h </w:instrText>
      </w:r>
      <w:r>
        <w:fldChar w:fldCharType="separate"/>
      </w:r>
      <w:r>
        <w:t>49</w:t>
      </w:r>
      <w:r>
        <w:fldChar w:fldCharType="end"/>
      </w:r>
    </w:p>
    <w:p>
      <w:pPr>
        <w:pStyle w:val="18"/>
        <w:tabs>
          <w:tab w:val="right" w:pos="2400"/>
          <w:tab w:val="right" w:leader="dot" w:pos="9638"/>
          <w:tab w:val="clear" w:pos="9639"/>
        </w:tabs>
      </w:pPr>
      <w:r>
        <w:rPr>
          <w:rFonts w:hint="eastAsia" w:eastAsia="宋体" w:cs="Arial"/>
          <w:szCs w:val="28"/>
          <w:lang w:val="en-US" w:eastAsia="zh-CN"/>
        </w:rPr>
        <w:t>5.1.18.4</w:t>
      </w:r>
      <w:r>
        <w:rPr>
          <w:rFonts w:eastAsia="宋体" w:cs="Arial"/>
          <w:szCs w:val="28"/>
          <w:lang w:val="en-US" w:eastAsia="sv-SE"/>
        </w:rPr>
        <w:tab/>
      </w:r>
      <w:r>
        <w:rPr>
          <w:rFonts w:eastAsia="宋体" w:cs="Arial"/>
          <w:szCs w:val="28"/>
          <w:lang w:val="en-US" w:eastAsia="sv-SE"/>
        </w:rPr>
        <w:t>REFSENS requirements</w:t>
      </w:r>
      <w:r>
        <w:tab/>
      </w:r>
      <w:r>
        <w:fldChar w:fldCharType="begin"/>
      </w:r>
      <w:r>
        <w:instrText xml:space="preserve"> PAGEREF _Toc19457 \h </w:instrText>
      </w:r>
      <w:r>
        <w:fldChar w:fldCharType="separate"/>
      </w:r>
      <w:r>
        <w:t>50</w:t>
      </w:r>
      <w:r>
        <w:fldChar w:fldCharType="end"/>
      </w:r>
    </w:p>
    <w:p>
      <w:pPr>
        <w:pStyle w:val="19"/>
        <w:tabs>
          <w:tab w:val="right" w:pos="2400"/>
          <w:tab w:val="right" w:leader="dot" w:pos="9638"/>
          <w:tab w:val="clear" w:pos="9639"/>
        </w:tabs>
      </w:pPr>
      <w:r>
        <w:rPr>
          <w:rFonts w:hint="eastAsia"/>
          <w:lang w:val="en-US" w:eastAsia="zh-CN"/>
        </w:rPr>
        <w:t>5.1.19</w:t>
      </w:r>
      <w:r>
        <w:rPr>
          <w:rFonts w:ascii="Calibri" w:hAnsi="Calibri"/>
          <w:szCs w:val="22"/>
          <w:lang w:val="en-US" w:eastAsia="sv-SE"/>
        </w:rPr>
        <w:tab/>
      </w:r>
      <w:r>
        <w:rPr>
          <w:lang w:val="en-US"/>
        </w:rPr>
        <w:t>CA_</w:t>
      </w:r>
      <w:r>
        <w:rPr>
          <w:lang w:val="en-US" w:eastAsia="zh-CN"/>
        </w:rPr>
        <w:t>n5-n25-n77</w:t>
      </w:r>
      <w:r>
        <w:tab/>
      </w:r>
      <w:r>
        <w:fldChar w:fldCharType="begin"/>
      </w:r>
      <w:r>
        <w:instrText xml:space="preserve"> PAGEREF _Toc880 \h </w:instrText>
      </w:r>
      <w:r>
        <w:fldChar w:fldCharType="separate"/>
      </w:r>
      <w:r>
        <w:t>50</w:t>
      </w:r>
      <w:r>
        <w:fldChar w:fldCharType="end"/>
      </w:r>
    </w:p>
    <w:p>
      <w:pPr>
        <w:pStyle w:val="18"/>
        <w:tabs>
          <w:tab w:val="right" w:pos="2400"/>
          <w:tab w:val="right" w:leader="dot" w:pos="9638"/>
          <w:tab w:val="clear" w:pos="9639"/>
        </w:tabs>
      </w:pPr>
      <w:r>
        <w:rPr>
          <w:rFonts w:hint="eastAsia"/>
          <w:lang w:eastAsia="zh-CN"/>
        </w:rPr>
        <w:t>5.1</w:t>
      </w:r>
      <w:r>
        <w:rPr>
          <w:rFonts w:hint="eastAsia"/>
          <w:lang w:val="en-US" w:eastAsia="zh-CN"/>
        </w:rPr>
        <w:t>.</w:t>
      </w:r>
      <w:r>
        <w:rPr>
          <w:rFonts w:hint="eastAsia"/>
          <w:lang w:eastAsia="zh-CN"/>
        </w:rPr>
        <w:t>9</w:t>
      </w:r>
      <w:r>
        <w:t>.</w:t>
      </w:r>
      <w:r>
        <w:rPr>
          <w:rFonts w:hint="eastAsia"/>
        </w:rPr>
        <w:t>2</w:t>
      </w:r>
      <w:r>
        <w:rPr>
          <w:rFonts w:ascii="Calibri" w:hAnsi="Calibri"/>
          <w:szCs w:val="22"/>
          <w:lang w:eastAsia="sv-SE"/>
        </w:rPr>
        <w:tab/>
      </w:r>
      <w:r>
        <w:t>Channel bandwidths per operating band for CA</w:t>
      </w:r>
      <w:r>
        <w:tab/>
      </w:r>
      <w:r>
        <w:fldChar w:fldCharType="begin"/>
      </w:r>
      <w:r>
        <w:instrText xml:space="preserve"> PAGEREF _Toc6414 \h </w:instrText>
      </w:r>
      <w:r>
        <w:fldChar w:fldCharType="separate"/>
      </w:r>
      <w:r>
        <w:t>50</w:t>
      </w:r>
      <w:r>
        <w:fldChar w:fldCharType="end"/>
      </w:r>
    </w:p>
    <w:p>
      <w:pPr>
        <w:pStyle w:val="18"/>
        <w:tabs>
          <w:tab w:val="right" w:pos="2400"/>
          <w:tab w:val="right" w:leader="dot" w:pos="9638"/>
          <w:tab w:val="clear" w:pos="9639"/>
        </w:tabs>
      </w:pPr>
      <w:r>
        <w:rPr>
          <w:rFonts w:hint="eastAsia"/>
          <w:lang w:eastAsia="zh-CN"/>
        </w:rPr>
        <w:t>5.1.19</w:t>
      </w:r>
      <w:r>
        <w:t>.</w:t>
      </w:r>
      <w:r>
        <w:rPr>
          <w:rFonts w:hint="eastAsia"/>
        </w:rPr>
        <w:t>3</w:t>
      </w:r>
      <w:r>
        <w:tab/>
      </w:r>
      <w:r>
        <w:t>UE co-existence studies</w:t>
      </w:r>
      <w:r>
        <w:tab/>
      </w:r>
      <w:r>
        <w:fldChar w:fldCharType="begin"/>
      </w:r>
      <w:r>
        <w:instrText xml:space="preserve"> PAGEREF _Toc25576 \h </w:instrText>
      </w:r>
      <w:r>
        <w:fldChar w:fldCharType="separate"/>
      </w:r>
      <w:r>
        <w:t>51</w:t>
      </w:r>
      <w:r>
        <w:fldChar w:fldCharType="end"/>
      </w:r>
    </w:p>
    <w:p>
      <w:pPr>
        <w:pStyle w:val="18"/>
        <w:tabs>
          <w:tab w:val="right" w:pos="2400"/>
          <w:tab w:val="right" w:leader="dot" w:pos="9638"/>
          <w:tab w:val="clear" w:pos="9639"/>
        </w:tabs>
      </w:pPr>
      <w:r>
        <w:rPr>
          <w:rFonts w:hint="eastAsia"/>
          <w:lang w:eastAsia="zh-CN"/>
        </w:rPr>
        <w:t>5.1.19</w:t>
      </w:r>
      <w:r>
        <w:t>.4</w:t>
      </w:r>
      <w:r>
        <w:rPr>
          <w:rFonts w:ascii="Calibri" w:hAnsi="Calibri"/>
          <w:szCs w:val="22"/>
          <w:lang w:eastAsia="sv-SE"/>
        </w:rPr>
        <w:tab/>
      </w:r>
      <w:r>
        <w:rPr>
          <w:rFonts w:hint="eastAsia"/>
        </w:rPr>
        <w:t>REFSENS requirements</w:t>
      </w:r>
      <w:r>
        <w:tab/>
      </w:r>
      <w:r>
        <w:fldChar w:fldCharType="begin"/>
      </w:r>
      <w:r>
        <w:instrText xml:space="preserve"> PAGEREF _Toc25067 \h </w:instrText>
      </w:r>
      <w:r>
        <w:fldChar w:fldCharType="separate"/>
      </w:r>
      <w:r>
        <w:t>53</w:t>
      </w:r>
      <w:r>
        <w:fldChar w:fldCharType="end"/>
      </w:r>
    </w:p>
    <w:p>
      <w:pPr>
        <w:pStyle w:val="19"/>
        <w:tabs>
          <w:tab w:val="right" w:pos="2400"/>
          <w:tab w:val="right" w:leader="dot" w:pos="9638"/>
          <w:tab w:val="clear" w:pos="9639"/>
        </w:tabs>
      </w:pPr>
      <w:r>
        <w:rPr>
          <w:rFonts w:hint="eastAsia"/>
          <w:lang w:val="en-US" w:eastAsia="zh-CN"/>
        </w:rPr>
        <w:t>5.1.20</w:t>
      </w:r>
      <w:r>
        <w:rPr>
          <w:rFonts w:ascii="Calibri" w:hAnsi="Calibri"/>
          <w:szCs w:val="22"/>
          <w:lang w:val="en-US" w:eastAsia="sv-SE"/>
        </w:rPr>
        <w:tab/>
      </w:r>
      <w:r>
        <w:rPr>
          <w:lang w:val="en-US"/>
        </w:rPr>
        <w:t>CA_</w:t>
      </w:r>
      <w:r>
        <w:rPr>
          <w:lang w:val="en-US" w:eastAsia="zh-CN"/>
        </w:rPr>
        <w:t>n25-n66-n77</w:t>
      </w:r>
      <w:r>
        <w:tab/>
      </w:r>
      <w:r>
        <w:fldChar w:fldCharType="begin"/>
      </w:r>
      <w:r>
        <w:instrText xml:space="preserve"> PAGEREF _Toc1819 \h </w:instrText>
      </w:r>
      <w:r>
        <w:fldChar w:fldCharType="separate"/>
      </w:r>
      <w:r>
        <w:t>53</w:t>
      </w:r>
      <w:r>
        <w:fldChar w:fldCharType="end"/>
      </w:r>
    </w:p>
    <w:p>
      <w:pPr>
        <w:pStyle w:val="18"/>
        <w:tabs>
          <w:tab w:val="right" w:pos="2400"/>
          <w:tab w:val="right" w:leader="dot" w:pos="9638"/>
          <w:tab w:val="clear" w:pos="9639"/>
        </w:tabs>
      </w:pPr>
      <w:r>
        <w:rPr>
          <w:rFonts w:hint="eastAsia" w:ascii="Arial" w:hAnsi="Arial" w:cs="Arial"/>
          <w:szCs w:val="28"/>
          <w:lang w:val="en-US" w:eastAsia="zh-CN"/>
        </w:rPr>
        <w:t>5.1.20</w:t>
      </w:r>
      <w:r>
        <w:rPr>
          <w:rFonts w:ascii="Arial" w:hAnsi="Arial" w:cs="Arial"/>
          <w:szCs w:val="28"/>
          <w:lang w:val="en-US"/>
        </w:rPr>
        <w:t>.</w:t>
      </w:r>
      <w:r>
        <w:rPr>
          <w:rFonts w:ascii="Arial" w:hAnsi="Arial" w:cs="Arial"/>
          <w:szCs w:val="28"/>
          <w:lang w:val="en-US" w:eastAsia="zh-CN"/>
        </w:rPr>
        <w:t>1</w:t>
      </w:r>
      <w:r>
        <w:rPr>
          <w:rFonts w:ascii="Arial" w:hAnsi="Arial" w:cs="Arial"/>
          <w:szCs w:val="28"/>
          <w:lang w:val="en-US"/>
        </w:rPr>
        <w:tab/>
      </w:r>
      <w:r>
        <w:rPr>
          <w:rFonts w:hint="eastAsia" w:ascii="Arial" w:hAnsi="Arial" w:cs="Arial"/>
          <w:szCs w:val="28"/>
          <w:lang w:val="en-US" w:eastAsia="zh-CN"/>
        </w:rPr>
        <w:t xml:space="preserve"> </w:t>
      </w:r>
      <w:r>
        <w:rPr>
          <w:rFonts w:ascii="Arial" w:hAnsi="Arial" w:cs="Arial"/>
          <w:szCs w:val="28"/>
          <w:lang w:val="en-US" w:eastAsia="zh-CN"/>
        </w:rPr>
        <w:t>O</w:t>
      </w:r>
      <w:r>
        <w:rPr>
          <w:rFonts w:ascii="Arial" w:hAnsi="Arial" w:cs="Arial"/>
          <w:szCs w:val="28"/>
          <w:lang w:val="en-US"/>
        </w:rPr>
        <w:t>perating bands</w:t>
      </w:r>
      <w:r>
        <w:rPr>
          <w:rFonts w:ascii="Arial" w:hAnsi="Arial" w:cs="Arial"/>
          <w:szCs w:val="28"/>
          <w:lang w:val="en-US" w:eastAsia="zh-CN"/>
        </w:rPr>
        <w:t xml:space="preserve"> for </w:t>
      </w:r>
      <w:r>
        <w:rPr>
          <w:rFonts w:hint="eastAsia" w:ascii="Arial" w:hAnsi="Arial" w:cs="Arial"/>
          <w:szCs w:val="28"/>
          <w:lang w:val="en-US" w:eastAsia="zh-CN"/>
        </w:rPr>
        <w:t>CA</w:t>
      </w:r>
      <w:r>
        <w:tab/>
      </w:r>
      <w:r>
        <w:fldChar w:fldCharType="begin"/>
      </w:r>
      <w:r>
        <w:instrText xml:space="preserve"> PAGEREF _Toc18703 \h </w:instrText>
      </w:r>
      <w:r>
        <w:fldChar w:fldCharType="separate"/>
      </w:r>
      <w:r>
        <w:t>53</w:t>
      </w:r>
      <w:r>
        <w:fldChar w:fldCharType="end"/>
      </w:r>
    </w:p>
    <w:p>
      <w:pPr>
        <w:pStyle w:val="18"/>
        <w:tabs>
          <w:tab w:val="right" w:pos="2400"/>
          <w:tab w:val="right" w:leader="dot" w:pos="9638"/>
          <w:tab w:val="clear" w:pos="9639"/>
        </w:tabs>
      </w:pPr>
      <w:r>
        <w:rPr>
          <w:rFonts w:hint="eastAsia"/>
          <w:lang w:eastAsia="zh-CN"/>
        </w:rPr>
        <w:t>5.1.20</w:t>
      </w:r>
      <w:r>
        <w:t>.</w:t>
      </w:r>
      <w:r>
        <w:rPr>
          <w:rFonts w:hint="eastAsia"/>
        </w:rPr>
        <w:t>2</w:t>
      </w:r>
      <w:r>
        <w:rPr>
          <w:rFonts w:ascii="Calibri" w:hAnsi="Calibri"/>
          <w:szCs w:val="22"/>
          <w:lang w:eastAsia="sv-SE"/>
        </w:rPr>
        <w:tab/>
      </w:r>
      <w:r>
        <w:t>Channel bandwidths per operating band for CA</w:t>
      </w:r>
      <w:r>
        <w:tab/>
      </w:r>
      <w:r>
        <w:fldChar w:fldCharType="begin"/>
      </w:r>
      <w:r>
        <w:instrText xml:space="preserve"> PAGEREF _Toc286 \h </w:instrText>
      </w:r>
      <w:r>
        <w:fldChar w:fldCharType="separate"/>
      </w:r>
      <w:r>
        <w:t>54</w:t>
      </w:r>
      <w:r>
        <w:fldChar w:fldCharType="end"/>
      </w:r>
    </w:p>
    <w:p>
      <w:pPr>
        <w:pStyle w:val="18"/>
        <w:tabs>
          <w:tab w:val="right" w:pos="2400"/>
          <w:tab w:val="right" w:leader="dot" w:pos="9638"/>
          <w:tab w:val="clear" w:pos="9639"/>
        </w:tabs>
      </w:pPr>
      <w:r>
        <w:rPr>
          <w:rFonts w:hint="eastAsia"/>
          <w:lang w:eastAsia="zh-CN"/>
        </w:rPr>
        <w:t>5.1.20</w:t>
      </w:r>
      <w:r>
        <w:t>.</w:t>
      </w:r>
      <w:r>
        <w:rPr>
          <w:rFonts w:hint="eastAsia"/>
        </w:rPr>
        <w:t>3</w:t>
      </w:r>
      <w:r>
        <w:tab/>
      </w:r>
      <w:r>
        <w:t>UE co-existence studies</w:t>
      </w:r>
      <w:r>
        <w:tab/>
      </w:r>
      <w:r>
        <w:fldChar w:fldCharType="begin"/>
      </w:r>
      <w:r>
        <w:instrText xml:space="preserve"> PAGEREF _Toc26593 \h </w:instrText>
      </w:r>
      <w:r>
        <w:fldChar w:fldCharType="separate"/>
      </w:r>
      <w:r>
        <w:t>54</w:t>
      </w:r>
      <w:r>
        <w:fldChar w:fldCharType="end"/>
      </w:r>
    </w:p>
    <w:p>
      <w:pPr>
        <w:pStyle w:val="18"/>
        <w:tabs>
          <w:tab w:val="right" w:pos="2400"/>
          <w:tab w:val="right" w:leader="dot" w:pos="9638"/>
          <w:tab w:val="clear" w:pos="9639"/>
        </w:tabs>
      </w:pPr>
      <w:r>
        <w:rPr>
          <w:rFonts w:hint="eastAsia"/>
          <w:lang w:eastAsia="zh-CN"/>
        </w:rPr>
        <w:t>5.1.20</w:t>
      </w:r>
      <w:r>
        <w:t>.4</w:t>
      </w:r>
      <w:r>
        <w:rPr>
          <w:rFonts w:ascii="Calibri" w:hAnsi="Calibri"/>
          <w:szCs w:val="22"/>
          <w:lang w:eastAsia="sv-SE"/>
        </w:rPr>
        <w:tab/>
      </w:r>
      <w:r>
        <w:rPr>
          <w:rFonts w:hint="eastAsia"/>
        </w:rPr>
        <w:t>REFSENS requirements</w:t>
      </w:r>
      <w:r>
        <w:tab/>
      </w:r>
      <w:r>
        <w:fldChar w:fldCharType="begin"/>
      </w:r>
      <w:r>
        <w:instrText xml:space="preserve"> PAGEREF _Toc11445 \h </w:instrText>
      </w:r>
      <w:r>
        <w:fldChar w:fldCharType="separate"/>
      </w:r>
      <w:r>
        <w:t>56</w:t>
      </w:r>
      <w:r>
        <w:fldChar w:fldCharType="end"/>
      </w:r>
    </w:p>
    <w:p>
      <w:pPr>
        <w:pStyle w:val="19"/>
        <w:tabs>
          <w:tab w:val="right" w:pos="2400"/>
          <w:tab w:val="right" w:leader="dot" w:pos="9638"/>
          <w:tab w:val="clear" w:pos="9639"/>
        </w:tabs>
      </w:pPr>
      <w:r>
        <w:rPr>
          <w:rFonts w:hint="eastAsia"/>
          <w:lang w:eastAsia="zh-CN"/>
        </w:rPr>
        <w:t>5.1.21</w:t>
      </w:r>
      <w:r>
        <w:rPr>
          <w:rFonts w:ascii="Calibri" w:hAnsi="Calibri"/>
          <w:szCs w:val="22"/>
          <w:lang w:eastAsia="sv-SE"/>
        </w:rPr>
        <w:tab/>
      </w:r>
      <w:r>
        <w:t>CA_</w:t>
      </w:r>
      <w:r>
        <w:rPr>
          <w:rFonts w:hint="eastAsia"/>
          <w:lang w:eastAsia="zh-CN"/>
        </w:rPr>
        <w:t>n3-n28-n78</w:t>
      </w:r>
      <w:r>
        <w:tab/>
      </w:r>
      <w:r>
        <w:fldChar w:fldCharType="begin"/>
      </w:r>
      <w:r>
        <w:instrText xml:space="preserve"> PAGEREF _Toc16655 \h </w:instrText>
      </w:r>
      <w:r>
        <w:fldChar w:fldCharType="separate"/>
      </w:r>
      <w:r>
        <w:t>57</w:t>
      </w:r>
      <w:r>
        <w:fldChar w:fldCharType="end"/>
      </w:r>
    </w:p>
    <w:p>
      <w:pPr>
        <w:pStyle w:val="18"/>
        <w:tabs>
          <w:tab w:val="right" w:pos="2400"/>
          <w:tab w:val="right" w:leader="dot" w:pos="9638"/>
          <w:tab w:val="clear" w:pos="9639"/>
        </w:tabs>
      </w:pPr>
      <w:r>
        <w:rPr>
          <w:rFonts w:hint="eastAsia"/>
          <w:lang w:eastAsia="zh-CN"/>
        </w:rPr>
        <w:t>5.1.21</w:t>
      </w:r>
      <w:r>
        <w:t>.1</w:t>
      </w:r>
      <w:r>
        <w:rPr>
          <w:rFonts w:ascii="Calibri" w:hAnsi="Calibri"/>
          <w:szCs w:val="22"/>
          <w:lang w:eastAsia="sv-SE"/>
        </w:rPr>
        <w:tab/>
      </w:r>
      <w:r>
        <w:rPr>
          <w:rFonts w:hint="eastAsia"/>
        </w:rPr>
        <w:t>Operating bands for CA</w:t>
      </w:r>
      <w:r>
        <w:tab/>
      </w:r>
      <w:r>
        <w:fldChar w:fldCharType="begin"/>
      </w:r>
      <w:r>
        <w:instrText xml:space="preserve"> PAGEREF _Toc12525 \h </w:instrText>
      </w:r>
      <w:r>
        <w:fldChar w:fldCharType="separate"/>
      </w:r>
      <w:r>
        <w:t>57</w:t>
      </w:r>
      <w:r>
        <w:fldChar w:fldCharType="end"/>
      </w:r>
    </w:p>
    <w:p>
      <w:pPr>
        <w:pStyle w:val="18"/>
        <w:tabs>
          <w:tab w:val="right" w:pos="2400"/>
          <w:tab w:val="right" w:leader="dot" w:pos="9638"/>
          <w:tab w:val="clear" w:pos="9639"/>
        </w:tabs>
      </w:pPr>
      <w:r>
        <w:rPr>
          <w:rFonts w:hint="eastAsia"/>
          <w:lang w:eastAsia="zh-CN"/>
        </w:rPr>
        <w:t>5.1.21</w:t>
      </w:r>
      <w:r>
        <w:t>.</w:t>
      </w:r>
      <w:r>
        <w:rPr>
          <w:rFonts w:hint="eastAsia"/>
        </w:rPr>
        <w:t>2</w:t>
      </w:r>
      <w:r>
        <w:rPr>
          <w:rFonts w:ascii="Calibri" w:hAnsi="Calibri"/>
          <w:szCs w:val="22"/>
          <w:lang w:eastAsia="sv-SE"/>
        </w:rPr>
        <w:tab/>
      </w:r>
      <w:r>
        <w:t>Channel bandwidths per operating band for CA</w:t>
      </w:r>
      <w:r>
        <w:tab/>
      </w:r>
      <w:r>
        <w:fldChar w:fldCharType="begin"/>
      </w:r>
      <w:r>
        <w:instrText xml:space="preserve"> PAGEREF _Toc6719 \h </w:instrText>
      </w:r>
      <w:r>
        <w:fldChar w:fldCharType="separate"/>
      </w:r>
      <w:r>
        <w:t>57</w:t>
      </w:r>
      <w:r>
        <w:fldChar w:fldCharType="end"/>
      </w:r>
    </w:p>
    <w:p>
      <w:pPr>
        <w:pStyle w:val="18"/>
        <w:tabs>
          <w:tab w:val="right" w:pos="2400"/>
          <w:tab w:val="right" w:leader="dot" w:pos="9638"/>
          <w:tab w:val="clear" w:pos="9639"/>
        </w:tabs>
      </w:pPr>
      <w:r>
        <w:rPr>
          <w:rFonts w:hint="eastAsia"/>
          <w:lang w:eastAsia="zh-CN"/>
        </w:rPr>
        <w:t>5.1.21</w:t>
      </w:r>
      <w:r>
        <w:t>.</w:t>
      </w:r>
      <w:r>
        <w:rPr>
          <w:rFonts w:hint="eastAsia"/>
        </w:rPr>
        <w:t>3</w:t>
      </w:r>
      <w:r>
        <w:tab/>
      </w:r>
      <w:r>
        <w:t>Co-existence studies</w:t>
      </w:r>
      <w:r>
        <w:tab/>
      </w:r>
      <w:r>
        <w:fldChar w:fldCharType="begin"/>
      </w:r>
      <w:r>
        <w:instrText xml:space="preserve"> PAGEREF _Toc13431 \h </w:instrText>
      </w:r>
      <w:r>
        <w:fldChar w:fldCharType="separate"/>
      </w:r>
      <w:r>
        <w:t>57</w:t>
      </w:r>
      <w:r>
        <w:fldChar w:fldCharType="end"/>
      </w:r>
    </w:p>
    <w:p>
      <w:pPr>
        <w:pStyle w:val="18"/>
        <w:tabs>
          <w:tab w:val="right" w:pos="2400"/>
          <w:tab w:val="right" w:leader="dot" w:pos="9638"/>
          <w:tab w:val="clear" w:pos="9639"/>
        </w:tabs>
      </w:pPr>
      <w:r>
        <w:rPr>
          <w:rFonts w:hint="eastAsia"/>
          <w:lang w:eastAsia="zh-CN"/>
        </w:rPr>
        <w:t>5.1.21</w:t>
      </w:r>
      <w:r>
        <w:rPr>
          <w:rFonts w:hint="eastAsia"/>
        </w:rPr>
        <w:t>.</w:t>
      </w:r>
      <w:r>
        <w:t>4</w:t>
      </w:r>
      <w:r>
        <w:rPr>
          <w:rFonts w:hint="eastAsia"/>
        </w:rPr>
        <w:tab/>
      </w:r>
      <w:r>
        <w:rPr>
          <w:rFonts w:hint="eastAsia"/>
        </w:rPr>
        <w:t>REFSENS requirements</w:t>
      </w:r>
      <w:r>
        <w:tab/>
      </w:r>
      <w:r>
        <w:fldChar w:fldCharType="begin"/>
      </w:r>
      <w:r>
        <w:instrText xml:space="preserve"> PAGEREF _Toc8309 \h </w:instrText>
      </w:r>
      <w:r>
        <w:fldChar w:fldCharType="separate"/>
      </w:r>
      <w:r>
        <w:t>57</w:t>
      </w:r>
      <w:r>
        <w:fldChar w:fldCharType="end"/>
      </w:r>
    </w:p>
    <w:p>
      <w:pPr>
        <w:pStyle w:val="19"/>
        <w:tabs>
          <w:tab w:val="right" w:pos="2400"/>
          <w:tab w:val="right" w:leader="dot" w:pos="9638"/>
          <w:tab w:val="clear" w:pos="9639"/>
        </w:tabs>
      </w:pPr>
      <w:r>
        <w:rPr>
          <w:rFonts w:hint="eastAsia"/>
          <w:lang w:eastAsia="zh-CN"/>
        </w:rPr>
        <w:t>5.1.22</w:t>
      </w:r>
      <w:r>
        <w:rPr>
          <w:rFonts w:ascii="Calibri" w:hAnsi="Calibri"/>
          <w:szCs w:val="22"/>
          <w:lang w:eastAsia="sv-SE"/>
        </w:rPr>
        <w:tab/>
      </w:r>
      <w:r>
        <w:t>CA_</w:t>
      </w:r>
      <w:r>
        <w:rPr>
          <w:rFonts w:hint="eastAsia"/>
          <w:lang w:eastAsia="zh-CN"/>
        </w:rPr>
        <w:t>n3-n18-n41</w:t>
      </w:r>
      <w:r>
        <w:tab/>
      </w:r>
      <w:r>
        <w:fldChar w:fldCharType="begin"/>
      </w:r>
      <w:r>
        <w:instrText xml:space="preserve"> PAGEREF _Toc13557 \h </w:instrText>
      </w:r>
      <w:r>
        <w:fldChar w:fldCharType="separate"/>
      </w:r>
      <w:r>
        <w:t>58</w:t>
      </w:r>
      <w:r>
        <w:fldChar w:fldCharType="end"/>
      </w:r>
    </w:p>
    <w:p>
      <w:pPr>
        <w:pStyle w:val="18"/>
        <w:tabs>
          <w:tab w:val="right" w:pos="2400"/>
          <w:tab w:val="right" w:leader="dot" w:pos="9638"/>
          <w:tab w:val="clear" w:pos="9639"/>
        </w:tabs>
      </w:pPr>
      <w:r>
        <w:rPr>
          <w:rFonts w:hint="eastAsia"/>
          <w:lang w:eastAsia="zh-CN"/>
        </w:rPr>
        <w:t>5.1.22</w:t>
      </w:r>
      <w:r>
        <w:t>.1</w:t>
      </w:r>
      <w:r>
        <w:rPr>
          <w:rFonts w:ascii="Calibri" w:hAnsi="Calibri"/>
          <w:szCs w:val="22"/>
          <w:lang w:eastAsia="sv-SE"/>
        </w:rPr>
        <w:tab/>
      </w:r>
      <w:r>
        <w:rPr>
          <w:rFonts w:hint="eastAsia"/>
        </w:rPr>
        <w:t>Operating bands for CA</w:t>
      </w:r>
      <w:r>
        <w:tab/>
      </w:r>
      <w:r>
        <w:fldChar w:fldCharType="begin"/>
      </w:r>
      <w:r>
        <w:instrText xml:space="preserve"> PAGEREF _Toc5305 \h </w:instrText>
      </w:r>
      <w:r>
        <w:fldChar w:fldCharType="separate"/>
      </w:r>
      <w:r>
        <w:t>58</w:t>
      </w:r>
      <w:r>
        <w:fldChar w:fldCharType="end"/>
      </w:r>
    </w:p>
    <w:p>
      <w:pPr>
        <w:pStyle w:val="18"/>
        <w:tabs>
          <w:tab w:val="right" w:pos="2400"/>
          <w:tab w:val="right" w:leader="dot" w:pos="9638"/>
          <w:tab w:val="clear" w:pos="9639"/>
        </w:tabs>
      </w:pPr>
      <w:r>
        <w:rPr>
          <w:rFonts w:hint="eastAsia"/>
          <w:lang w:eastAsia="zh-CN"/>
        </w:rPr>
        <w:t>5.1.22</w:t>
      </w:r>
      <w:r>
        <w:t>.</w:t>
      </w:r>
      <w:r>
        <w:rPr>
          <w:rFonts w:hint="eastAsia"/>
        </w:rPr>
        <w:t>2</w:t>
      </w:r>
      <w:r>
        <w:rPr>
          <w:rFonts w:ascii="Calibri" w:hAnsi="Calibri"/>
          <w:szCs w:val="22"/>
          <w:lang w:eastAsia="sv-SE"/>
        </w:rPr>
        <w:tab/>
      </w:r>
      <w:r>
        <w:t>Channel bandwidths per operating band for CA</w:t>
      </w:r>
      <w:r>
        <w:tab/>
      </w:r>
      <w:r>
        <w:fldChar w:fldCharType="begin"/>
      </w:r>
      <w:r>
        <w:instrText xml:space="preserve"> PAGEREF _Toc27031 \h </w:instrText>
      </w:r>
      <w:r>
        <w:fldChar w:fldCharType="separate"/>
      </w:r>
      <w:r>
        <w:t>58</w:t>
      </w:r>
      <w:r>
        <w:fldChar w:fldCharType="end"/>
      </w:r>
    </w:p>
    <w:p>
      <w:pPr>
        <w:pStyle w:val="18"/>
        <w:tabs>
          <w:tab w:val="right" w:pos="2400"/>
          <w:tab w:val="right" w:leader="dot" w:pos="9638"/>
          <w:tab w:val="clear" w:pos="9639"/>
        </w:tabs>
      </w:pPr>
      <w:r>
        <w:rPr>
          <w:rFonts w:hint="eastAsia"/>
          <w:lang w:eastAsia="zh-CN"/>
        </w:rPr>
        <w:t>5.1.22</w:t>
      </w:r>
      <w:r>
        <w:t>.</w:t>
      </w:r>
      <w:r>
        <w:rPr>
          <w:rFonts w:hint="eastAsia"/>
        </w:rPr>
        <w:t>3</w:t>
      </w:r>
      <w:r>
        <w:tab/>
      </w:r>
      <w:r>
        <w:t>Co-existence studies</w:t>
      </w:r>
      <w:r>
        <w:tab/>
      </w:r>
      <w:r>
        <w:fldChar w:fldCharType="begin"/>
      </w:r>
      <w:r>
        <w:instrText xml:space="preserve"> PAGEREF _Toc27311 \h </w:instrText>
      </w:r>
      <w:r>
        <w:fldChar w:fldCharType="separate"/>
      </w:r>
      <w:r>
        <w:t>58</w:t>
      </w:r>
      <w:r>
        <w:fldChar w:fldCharType="end"/>
      </w:r>
    </w:p>
    <w:p>
      <w:pPr>
        <w:pStyle w:val="18"/>
        <w:tabs>
          <w:tab w:val="right" w:pos="2400"/>
          <w:tab w:val="right" w:leader="dot" w:pos="9638"/>
          <w:tab w:val="clear" w:pos="9639"/>
        </w:tabs>
      </w:pPr>
      <w:r>
        <w:rPr>
          <w:rFonts w:hint="eastAsia"/>
          <w:lang w:eastAsia="zh-CN"/>
        </w:rPr>
        <w:t>5.1.22</w:t>
      </w:r>
      <w:r>
        <w:rPr>
          <w:rFonts w:hint="eastAsia"/>
        </w:rPr>
        <w:t>.</w:t>
      </w:r>
      <w:r>
        <w:t>4</w:t>
      </w:r>
      <w:r>
        <w:rPr>
          <w:rFonts w:hint="eastAsia"/>
        </w:rPr>
        <w:tab/>
      </w:r>
      <w:r>
        <w:rPr>
          <w:rFonts w:hint="eastAsia"/>
        </w:rPr>
        <w:t>REFSENS requirements</w:t>
      </w:r>
      <w:r>
        <w:tab/>
      </w:r>
      <w:r>
        <w:fldChar w:fldCharType="begin"/>
      </w:r>
      <w:r>
        <w:instrText xml:space="preserve"> PAGEREF _Toc5051 \h </w:instrText>
      </w:r>
      <w:r>
        <w:fldChar w:fldCharType="separate"/>
      </w:r>
      <w:r>
        <w:t>59</w:t>
      </w:r>
      <w:r>
        <w:fldChar w:fldCharType="end"/>
      </w:r>
    </w:p>
    <w:p>
      <w:pPr>
        <w:pStyle w:val="19"/>
        <w:tabs>
          <w:tab w:val="right" w:pos="2400"/>
          <w:tab w:val="right" w:leader="dot" w:pos="9638"/>
          <w:tab w:val="clear" w:pos="9639"/>
        </w:tabs>
      </w:pPr>
      <w:r>
        <w:rPr>
          <w:rFonts w:hint="eastAsia"/>
          <w:lang w:eastAsia="zh-CN"/>
        </w:rPr>
        <w:t>5.1.23</w:t>
      </w:r>
      <w:r>
        <w:rPr>
          <w:rFonts w:ascii="Calibri" w:hAnsi="Calibri"/>
          <w:szCs w:val="22"/>
          <w:lang w:eastAsia="sv-SE"/>
        </w:rPr>
        <w:tab/>
      </w:r>
      <w:r>
        <w:t>CA_</w:t>
      </w:r>
      <w:r>
        <w:rPr>
          <w:rFonts w:hint="eastAsia"/>
          <w:lang w:eastAsia="zh-CN"/>
        </w:rPr>
        <w:t>n3-n41-n77</w:t>
      </w:r>
      <w:r>
        <w:tab/>
      </w:r>
      <w:r>
        <w:fldChar w:fldCharType="begin"/>
      </w:r>
      <w:r>
        <w:instrText xml:space="preserve"> PAGEREF _Toc20811 \h </w:instrText>
      </w:r>
      <w:r>
        <w:fldChar w:fldCharType="separate"/>
      </w:r>
      <w:r>
        <w:t>59</w:t>
      </w:r>
      <w:r>
        <w:fldChar w:fldCharType="end"/>
      </w:r>
    </w:p>
    <w:p>
      <w:pPr>
        <w:pStyle w:val="18"/>
        <w:tabs>
          <w:tab w:val="right" w:pos="2400"/>
          <w:tab w:val="right" w:leader="dot" w:pos="9638"/>
          <w:tab w:val="clear" w:pos="9639"/>
        </w:tabs>
      </w:pPr>
      <w:r>
        <w:rPr>
          <w:rFonts w:hint="eastAsia"/>
          <w:lang w:eastAsia="zh-CN"/>
        </w:rPr>
        <w:t>5.1.23</w:t>
      </w:r>
      <w:r>
        <w:t>.1</w:t>
      </w:r>
      <w:r>
        <w:rPr>
          <w:rFonts w:ascii="Calibri" w:hAnsi="Calibri"/>
          <w:szCs w:val="22"/>
          <w:lang w:eastAsia="sv-SE"/>
        </w:rPr>
        <w:tab/>
      </w:r>
      <w:r>
        <w:rPr>
          <w:rFonts w:hint="eastAsia"/>
        </w:rPr>
        <w:t>Operating bands for CA</w:t>
      </w:r>
      <w:r>
        <w:tab/>
      </w:r>
      <w:r>
        <w:fldChar w:fldCharType="begin"/>
      </w:r>
      <w:r>
        <w:instrText xml:space="preserve"> PAGEREF _Toc30060 \h </w:instrText>
      </w:r>
      <w:r>
        <w:fldChar w:fldCharType="separate"/>
      </w:r>
      <w:r>
        <w:t>59</w:t>
      </w:r>
      <w:r>
        <w:fldChar w:fldCharType="end"/>
      </w:r>
    </w:p>
    <w:p>
      <w:pPr>
        <w:pStyle w:val="18"/>
        <w:tabs>
          <w:tab w:val="right" w:pos="2400"/>
          <w:tab w:val="right" w:leader="dot" w:pos="9638"/>
          <w:tab w:val="clear" w:pos="9639"/>
        </w:tabs>
      </w:pPr>
      <w:r>
        <w:rPr>
          <w:rFonts w:hint="eastAsia"/>
          <w:lang w:eastAsia="zh-CN"/>
        </w:rPr>
        <w:t>5.1.23</w:t>
      </w:r>
      <w:r>
        <w:t>.</w:t>
      </w:r>
      <w:r>
        <w:rPr>
          <w:rFonts w:hint="eastAsia"/>
        </w:rPr>
        <w:t>2</w:t>
      </w:r>
      <w:r>
        <w:rPr>
          <w:rFonts w:ascii="Calibri" w:hAnsi="Calibri"/>
          <w:szCs w:val="22"/>
          <w:lang w:eastAsia="sv-SE"/>
        </w:rPr>
        <w:tab/>
      </w:r>
      <w:r>
        <w:t>Channel bandwidths per operating band for CA</w:t>
      </w:r>
      <w:r>
        <w:tab/>
      </w:r>
      <w:r>
        <w:fldChar w:fldCharType="begin"/>
      </w:r>
      <w:r>
        <w:instrText xml:space="preserve"> PAGEREF _Toc7622 \h </w:instrText>
      </w:r>
      <w:r>
        <w:fldChar w:fldCharType="separate"/>
      </w:r>
      <w:r>
        <w:t>60</w:t>
      </w:r>
      <w:r>
        <w:fldChar w:fldCharType="end"/>
      </w:r>
    </w:p>
    <w:p>
      <w:pPr>
        <w:pStyle w:val="18"/>
        <w:tabs>
          <w:tab w:val="right" w:pos="2400"/>
          <w:tab w:val="right" w:leader="dot" w:pos="9638"/>
          <w:tab w:val="clear" w:pos="9639"/>
        </w:tabs>
      </w:pPr>
      <w:r>
        <w:rPr>
          <w:rFonts w:hint="eastAsia"/>
          <w:lang w:eastAsia="zh-CN"/>
        </w:rPr>
        <w:t>5.1.23</w:t>
      </w:r>
      <w:r>
        <w:t>.</w:t>
      </w:r>
      <w:r>
        <w:rPr>
          <w:rFonts w:hint="eastAsia"/>
        </w:rPr>
        <w:t>3</w:t>
      </w:r>
      <w:r>
        <w:tab/>
      </w:r>
      <w:r>
        <w:t>Co-existence studies</w:t>
      </w:r>
      <w:r>
        <w:tab/>
      </w:r>
      <w:r>
        <w:fldChar w:fldCharType="begin"/>
      </w:r>
      <w:r>
        <w:instrText xml:space="preserve"> PAGEREF _Toc9458 \h </w:instrText>
      </w:r>
      <w:r>
        <w:fldChar w:fldCharType="separate"/>
      </w:r>
      <w:r>
        <w:t>60</w:t>
      </w:r>
      <w:r>
        <w:fldChar w:fldCharType="end"/>
      </w:r>
    </w:p>
    <w:p>
      <w:pPr>
        <w:pStyle w:val="18"/>
        <w:tabs>
          <w:tab w:val="right" w:pos="2400"/>
          <w:tab w:val="right" w:leader="dot" w:pos="9638"/>
          <w:tab w:val="clear" w:pos="9639"/>
        </w:tabs>
      </w:pPr>
      <w:r>
        <w:rPr>
          <w:rFonts w:hint="eastAsia"/>
          <w:lang w:eastAsia="zh-CN"/>
        </w:rPr>
        <w:t>5.1.23</w:t>
      </w:r>
      <w:r>
        <w:rPr>
          <w:rFonts w:hint="eastAsia"/>
        </w:rPr>
        <w:t>.</w:t>
      </w:r>
      <w:r>
        <w:t>4</w:t>
      </w:r>
      <w:r>
        <w:rPr>
          <w:rFonts w:hint="eastAsia"/>
        </w:rPr>
        <w:tab/>
      </w:r>
      <w:r>
        <w:rPr>
          <w:rFonts w:hint="eastAsia"/>
        </w:rPr>
        <w:t>REFSENS requirements</w:t>
      </w:r>
      <w:r>
        <w:tab/>
      </w:r>
      <w:r>
        <w:fldChar w:fldCharType="begin"/>
      </w:r>
      <w:r>
        <w:instrText xml:space="preserve"> PAGEREF _Toc4979 \h </w:instrText>
      </w:r>
      <w:r>
        <w:fldChar w:fldCharType="separate"/>
      </w:r>
      <w:r>
        <w:t>60</w:t>
      </w:r>
      <w:r>
        <w:fldChar w:fldCharType="end"/>
      </w:r>
    </w:p>
    <w:p>
      <w:pPr>
        <w:pStyle w:val="19"/>
        <w:tabs>
          <w:tab w:val="right" w:pos="2400"/>
          <w:tab w:val="right" w:leader="dot" w:pos="9638"/>
          <w:tab w:val="clear" w:pos="9639"/>
        </w:tabs>
      </w:pPr>
      <w:r>
        <w:rPr>
          <w:rFonts w:hint="eastAsia"/>
          <w:lang w:eastAsia="zh-CN"/>
        </w:rPr>
        <w:t>5.1.24</w:t>
      </w:r>
      <w:r>
        <w:rPr>
          <w:rFonts w:ascii="Calibri" w:hAnsi="Calibri"/>
          <w:szCs w:val="22"/>
          <w:lang w:eastAsia="sv-SE"/>
        </w:rPr>
        <w:tab/>
      </w:r>
      <w:r>
        <w:t>CA_</w:t>
      </w:r>
      <w:r>
        <w:rPr>
          <w:rFonts w:hint="eastAsia"/>
          <w:lang w:eastAsia="zh-CN"/>
        </w:rPr>
        <w:t>n3-n41-n78</w:t>
      </w:r>
      <w:r>
        <w:tab/>
      </w:r>
      <w:r>
        <w:fldChar w:fldCharType="begin"/>
      </w:r>
      <w:r>
        <w:instrText xml:space="preserve"> PAGEREF _Toc28115 \h </w:instrText>
      </w:r>
      <w:r>
        <w:fldChar w:fldCharType="separate"/>
      </w:r>
      <w:r>
        <w:t>61</w:t>
      </w:r>
      <w:r>
        <w:fldChar w:fldCharType="end"/>
      </w:r>
    </w:p>
    <w:p>
      <w:pPr>
        <w:pStyle w:val="18"/>
        <w:tabs>
          <w:tab w:val="right" w:pos="2400"/>
          <w:tab w:val="right" w:leader="dot" w:pos="9638"/>
          <w:tab w:val="clear" w:pos="9639"/>
        </w:tabs>
      </w:pPr>
      <w:r>
        <w:rPr>
          <w:rFonts w:hint="eastAsia"/>
          <w:lang w:eastAsia="zh-CN"/>
        </w:rPr>
        <w:t>5.1.24</w:t>
      </w:r>
      <w:r>
        <w:t>.1</w:t>
      </w:r>
      <w:r>
        <w:rPr>
          <w:rFonts w:ascii="Calibri" w:hAnsi="Calibri"/>
          <w:szCs w:val="22"/>
          <w:lang w:eastAsia="sv-SE"/>
        </w:rPr>
        <w:tab/>
      </w:r>
      <w:r>
        <w:rPr>
          <w:rFonts w:hint="eastAsia"/>
        </w:rPr>
        <w:t>Operating bands for CA</w:t>
      </w:r>
      <w:r>
        <w:tab/>
      </w:r>
      <w:r>
        <w:fldChar w:fldCharType="begin"/>
      </w:r>
      <w:r>
        <w:instrText xml:space="preserve"> PAGEREF _Toc5942 \h </w:instrText>
      </w:r>
      <w:r>
        <w:fldChar w:fldCharType="separate"/>
      </w:r>
      <w:r>
        <w:t>61</w:t>
      </w:r>
      <w:r>
        <w:fldChar w:fldCharType="end"/>
      </w:r>
    </w:p>
    <w:p>
      <w:pPr>
        <w:pStyle w:val="18"/>
        <w:tabs>
          <w:tab w:val="right" w:pos="2400"/>
          <w:tab w:val="right" w:leader="dot" w:pos="9638"/>
          <w:tab w:val="clear" w:pos="9639"/>
        </w:tabs>
      </w:pPr>
      <w:r>
        <w:rPr>
          <w:rFonts w:hint="eastAsia"/>
          <w:lang w:eastAsia="zh-CN"/>
        </w:rPr>
        <w:t>5.1.24</w:t>
      </w:r>
      <w:r>
        <w:t>.</w:t>
      </w:r>
      <w:r>
        <w:rPr>
          <w:rFonts w:hint="eastAsia"/>
        </w:rPr>
        <w:t>2</w:t>
      </w:r>
      <w:r>
        <w:rPr>
          <w:rFonts w:ascii="Calibri" w:hAnsi="Calibri"/>
          <w:szCs w:val="22"/>
          <w:lang w:eastAsia="sv-SE"/>
        </w:rPr>
        <w:tab/>
      </w:r>
      <w:r>
        <w:t>Channel bandwidths per operating band for CA</w:t>
      </w:r>
      <w:r>
        <w:tab/>
      </w:r>
      <w:r>
        <w:fldChar w:fldCharType="begin"/>
      </w:r>
      <w:r>
        <w:instrText xml:space="preserve"> PAGEREF _Toc13049 \h </w:instrText>
      </w:r>
      <w:r>
        <w:fldChar w:fldCharType="separate"/>
      </w:r>
      <w:r>
        <w:t>62</w:t>
      </w:r>
      <w:r>
        <w:fldChar w:fldCharType="end"/>
      </w:r>
    </w:p>
    <w:p>
      <w:pPr>
        <w:pStyle w:val="18"/>
        <w:tabs>
          <w:tab w:val="right" w:pos="2400"/>
          <w:tab w:val="right" w:leader="dot" w:pos="9638"/>
          <w:tab w:val="clear" w:pos="9639"/>
        </w:tabs>
      </w:pPr>
      <w:r>
        <w:rPr>
          <w:rFonts w:hint="eastAsia"/>
          <w:lang w:eastAsia="zh-CN"/>
        </w:rPr>
        <w:t>5.1.24</w:t>
      </w:r>
      <w:r>
        <w:t>.</w:t>
      </w:r>
      <w:r>
        <w:rPr>
          <w:rFonts w:hint="eastAsia"/>
        </w:rPr>
        <w:t>3</w:t>
      </w:r>
      <w:r>
        <w:tab/>
      </w:r>
      <w:r>
        <w:t>Co-existence studies</w:t>
      </w:r>
      <w:r>
        <w:tab/>
      </w:r>
      <w:r>
        <w:fldChar w:fldCharType="begin"/>
      </w:r>
      <w:r>
        <w:instrText xml:space="preserve"> PAGEREF _Toc5023 \h </w:instrText>
      </w:r>
      <w:r>
        <w:fldChar w:fldCharType="separate"/>
      </w:r>
      <w:r>
        <w:t>62</w:t>
      </w:r>
      <w:r>
        <w:fldChar w:fldCharType="end"/>
      </w:r>
    </w:p>
    <w:p>
      <w:pPr>
        <w:pStyle w:val="18"/>
        <w:tabs>
          <w:tab w:val="right" w:pos="2400"/>
          <w:tab w:val="right" w:leader="dot" w:pos="9638"/>
          <w:tab w:val="clear" w:pos="9639"/>
        </w:tabs>
      </w:pPr>
      <w:r>
        <w:rPr>
          <w:rFonts w:hint="eastAsia"/>
          <w:lang w:eastAsia="zh-CN"/>
        </w:rPr>
        <w:t>5.1.24</w:t>
      </w:r>
      <w:r>
        <w:rPr>
          <w:rFonts w:hint="eastAsia"/>
        </w:rPr>
        <w:t>.</w:t>
      </w:r>
      <w:r>
        <w:t>4</w:t>
      </w:r>
      <w:r>
        <w:rPr>
          <w:rFonts w:hint="eastAsia"/>
        </w:rPr>
        <w:tab/>
      </w:r>
      <w:r>
        <w:rPr>
          <w:rFonts w:hint="eastAsia"/>
        </w:rPr>
        <w:t>REFSENS requirements</w:t>
      </w:r>
      <w:r>
        <w:tab/>
      </w:r>
      <w:r>
        <w:fldChar w:fldCharType="begin"/>
      </w:r>
      <w:r>
        <w:instrText xml:space="preserve"> PAGEREF _Toc8913 \h </w:instrText>
      </w:r>
      <w:r>
        <w:fldChar w:fldCharType="separate"/>
      </w:r>
      <w:r>
        <w:t>62</w:t>
      </w:r>
      <w:r>
        <w:fldChar w:fldCharType="end"/>
      </w:r>
    </w:p>
    <w:p>
      <w:pPr>
        <w:pStyle w:val="19"/>
        <w:tabs>
          <w:tab w:val="right" w:pos="2400"/>
          <w:tab w:val="right" w:leader="dot" w:pos="9638"/>
          <w:tab w:val="clear" w:pos="9639"/>
        </w:tabs>
      </w:pPr>
      <w:r>
        <w:rPr>
          <w:rFonts w:hint="eastAsia"/>
          <w:lang w:eastAsia="zh-CN"/>
        </w:rPr>
        <w:t>5.1.25</w:t>
      </w:r>
      <w:r>
        <w:rPr>
          <w:rFonts w:ascii="Calibri" w:hAnsi="Calibri"/>
          <w:szCs w:val="22"/>
          <w:lang w:eastAsia="sv-SE"/>
        </w:rPr>
        <w:tab/>
      </w:r>
      <w:r>
        <w:t>CA_</w:t>
      </w:r>
      <w:r>
        <w:rPr>
          <w:rFonts w:hint="eastAsia"/>
          <w:lang w:eastAsia="zh-CN"/>
        </w:rPr>
        <w:t>n28-n41-n77</w:t>
      </w:r>
      <w:r>
        <w:tab/>
      </w:r>
      <w:r>
        <w:fldChar w:fldCharType="begin"/>
      </w:r>
      <w:r>
        <w:instrText xml:space="preserve"> PAGEREF _Toc15100 \h </w:instrText>
      </w:r>
      <w:r>
        <w:fldChar w:fldCharType="separate"/>
      </w:r>
      <w:r>
        <w:t>63</w:t>
      </w:r>
      <w:r>
        <w:fldChar w:fldCharType="end"/>
      </w:r>
    </w:p>
    <w:p>
      <w:pPr>
        <w:pStyle w:val="18"/>
        <w:tabs>
          <w:tab w:val="right" w:pos="2400"/>
          <w:tab w:val="right" w:leader="dot" w:pos="9638"/>
          <w:tab w:val="clear" w:pos="9639"/>
        </w:tabs>
      </w:pPr>
      <w:r>
        <w:rPr>
          <w:rFonts w:hint="eastAsia"/>
          <w:lang w:eastAsia="zh-CN"/>
        </w:rPr>
        <w:t>5.1.25</w:t>
      </w:r>
      <w:r>
        <w:t>.1</w:t>
      </w:r>
      <w:r>
        <w:rPr>
          <w:rFonts w:ascii="Calibri" w:hAnsi="Calibri"/>
          <w:szCs w:val="22"/>
          <w:lang w:eastAsia="sv-SE"/>
        </w:rPr>
        <w:tab/>
      </w:r>
      <w:r>
        <w:rPr>
          <w:rFonts w:hint="eastAsia"/>
        </w:rPr>
        <w:t>Operating bands for CA</w:t>
      </w:r>
      <w:r>
        <w:tab/>
      </w:r>
      <w:r>
        <w:fldChar w:fldCharType="begin"/>
      </w:r>
      <w:r>
        <w:instrText xml:space="preserve"> PAGEREF _Toc21924 \h </w:instrText>
      </w:r>
      <w:r>
        <w:fldChar w:fldCharType="separate"/>
      </w:r>
      <w:r>
        <w:t>63</w:t>
      </w:r>
      <w:r>
        <w:fldChar w:fldCharType="end"/>
      </w:r>
    </w:p>
    <w:p>
      <w:pPr>
        <w:pStyle w:val="18"/>
        <w:tabs>
          <w:tab w:val="right" w:pos="2400"/>
          <w:tab w:val="right" w:leader="dot" w:pos="9638"/>
          <w:tab w:val="clear" w:pos="9639"/>
        </w:tabs>
      </w:pPr>
      <w:r>
        <w:rPr>
          <w:rFonts w:hint="eastAsia"/>
          <w:lang w:eastAsia="zh-CN"/>
        </w:rPr>
        <w:t>5.1.25</w:t>
      </w:r>
      <w:r>
        <w:t>.</w:t>
      </w:r>
      <w:r>
        <w:rPr>
          <w:rFonts w:hint="eastAsia"/>
        </w:rPr>
        <w:t>2</w:t>
      </w:r>
      <w:r>
        <w:rPr>
          <w:rFonts w:ascii="Calibri" w:hAnsi="Calibri"/>
          <w:szCs w:val="22"/>
          <w:lang w:eastAsia="sv-SE"/>
        </w:rPr>
        <w:tab/>
      </w:r>
      <w:r>
        <w:t>Channel bandwidths per operating band for CA</w:t>
      </w:r>
      <w:r>
        <w:tab/>
      </w:r>
      <w:r>
        <w:fldChar w:fldCharType="begin"/>
      </w:r>
      <w:r>
        <w:instrText xml:space="preserve"> PAGEREF _Toc32481 \h </w:instrText>
      </w:r>
      <w:r>
        <w:fldChar w:fldCharType="separate"/>
      </w:r>
      <w:r>
        <w:t>63</w:t>
      </w:r>
      <w:r>
        <w:fldChar w:fldCharType="end"/>
      </w:r>
    </w:p>
    <w:p>
      <w:pPr>
        <w:pStyle w:val="18"/>
        <w:tabs>
          <w:tab w:val="right" w:pos="2400"/>
          <w:tab w:val="right" w:leader="dot" w:pos="9638"/>
          <w:tab w:val="clear" w:pos="9639"/>
        </w:tabs>
      </w:pPr>
      <w:r>
        <w:rPr>
          <w:rFonts w:hint="eastAsia"/>
          <w:lang w:eastAsia="zh-CN"/>
        </w:rPr>
        <w:t>5.1.25</w:t>
      </w:r>
      <w:r>
        <w:t>.</w:t>
      </w:r>
      <w:r>
        <w:rPr>
          <w:rFonts w:hint="eastAsia"/>
        </w:rPr>
        <w:t>3</w:t>
      </w:r>
      <w:r>
        <w:tab/>
      </w:r>
      <w:r>
        <w:t>Co-existence studies</w:t>
      </w:r>
      <w:r>
        <w:tab/>
      </w:r>
      <w:r>
        <w:fldChar w:fldCharType="begin"/>
      </w:r>
      <w:r>
        <w:instrText xml:space="preserve"> PAGEREF _Toc28538 \h </w:instrText>
      </w:r>
      <w:r>
        <w:fldChar w:fldCharType="separate"/>
      </w:r>
      <w:r>
        <w:t>63</w:t>
      </w:r>
      <w:r>
        <w:fldChar w:fldCharType="end"/>
      </w:r>
    </w:p>
    <w:p>
      <w:pPr>
        <w:pStyle w:val="18"/>
        <w:tabs>
          <w:tab w:val="right" w:pos="2400"/>
          <w:tab w:val="right" w:leader="dot" w:pos="9638"/>
          <w:tab w:val="clear" w:pos="9639"/>
        </w:tabs>
      </w:pPr>
      <w:r>
        <w:rPr>
          <w:rFonts w:hint="eastAsia"/>
          <w:lang w:eastAsia="zh-CN"/>
        </w:rPr>
        <w:t>5.1.25</w:t>
      </w:r>
      <w:r>
        <w:rPr>
          <w:rFonts w:hint="eastAsia"/>
        </w:rPr>
        <w:t>.</w:t>
      </w:r>
      <w:r>
        <w:t>4</w:t>
      </w:r>
      <w:r>
        <w:rPr>
          <w:rFonts w:hint="eastAsia"/>
        </w:rPr>
        <w:tab/>
      </w:r>
      <w:r>
        <w:rPr>
          <w:rFonts w:hint="eastAsia"/>
        </w:rPr>
        <w:t>REFSENS requirements</w:t>
      </w:r>
      <w:r>
        <w:tab/>
      </w:r>
      <w:r>
        <w:fldChar w:fldCharType="begin"/>
      </w:r>
      <w:r>
        <w:instrText xml:space="preserve"> PAGEREF _Toc4336 \h </w:instrText>
      </w:r>
      <w:r>
        <w:fldChar w:fldCharType="separate"/>
      </w:r>
      <w:r>
        <w:t>64</w:t>
      </w:r>
      <w:r>
        <w:fldChar w:fldCharType="end"/>
      </w:r>
    </w:p>
    <w:p>
      <w:pPr>
        <w:pStyle w:val="19"/>
        <w:tabs>
          <w:tab w:val="right" w:pos="2400"/>
          <w:tab w:val="right" w:leader="dot" w:pos="9638"/>
          <w:tab w:val="clear" w:pos="9639"/>
        </w:tabs>
      </w:pPr>
      <w:r>
        <w:rPr>
          <w:rFonts w:hint="eastAsia"/>
          <w:lang w:eastAsia="zh-CN"/>
        </w:rPr>
        <w:t>5.1.26</w:t>
      </w:r>
      <w:r>
        <w:rPr>
          <w:rFonts w:ascii="Calibri" w:hAnsi="Calibri"/>
          <w:szCs w:val="22"/>
          <w:lang w:eastAsia="sv-SE"/>
        </w:rPr>
        <w:tab/>
      </w:r>
      <w:r>
        <w:t>CA_</w:t>
      </w:r>
      <w:r>
        <w:rPr>
          <w:rFonts w:hint="eastAsia"/>
          <w:lang w:eastAsia="zh-CN"/>
        </w:rPr>
        <w:t>n25-n29-n66</w:t>
      </w:r>
      <w:r>
        <w:tab/>
      </w:r>
      <w:r>
        <w:fldChar w:fldCharType="begin"/>
      </w:r>
      <w:r>
        <w:instrText xml:space="preserve"> PAGEREF _Toc27199 \h </w:instrText>
      </w:r>
      <w:r>
        <w:fldChar w:fldCharType="separate"/>
      </w:r>
      <w:r>
        <w:t>64</w:t>
      </w:r>
      <w:r>
        <w:fldChar w:fldCharType="end"/>
      </w:r>
    </w:p>
    <w:p>
      <w:pPr>
        <w:pStyle w:val="18"/>
        <w:tabs>
          <w:tab w:val="right" w:pos="2400"/>
          <w:tab w:val="right" w:leader="dot" w:pos="9638"/>
          <w:tab w:val="clear" w:pos="9639"/>
        </w:tabs>
      </w:pPr>
      <w:r>
        <w:rPr>
          <w:rFonts w:hint="eastAsia"/>
          <w:lang w:eastAsia="zh-CN"/>
        </w:rPr>
        <w:t>5.1.26</w:t>
      </w:r>
      <w:r>
        <w:t>.1</w:t>
      </w:r>
      <w:r>
        <w:rPr>
          <w:rFonts w:ascii="Calibri" w:hAnsi="Calibri"/>
          <w:szCs w:val="22"/>
          <w:lang w:eastAsia="sv-SE"/>
        </w:rPr>
        <w:tab/>
      </w:r>
      <w:r>
        <w:rPr>
          <w:rFonts w:hint="eastAsia"/>
        </w:rPr>
        <w:t>Operating bands for CA</w:t>
      </w:r>
      <w:r>
        <w:tab/>
      </w:r>
      <w:r>
        <w:fldChar w:fldCharType="begin"/>
      </w:r>
      <w:r>
        <w:instrText xml:space="preserve"> PAGEREF _Toc7914 \h </w:instrText>
      </w:r>
      <w:r>
        <w:fldChar w:fldCharType="separate"/>
      </w:r>
      <w:r>
        <w:t>64</w:t>
      </w:r>
      <w:r>
        <w:fldChar w:fldCharType="end"/>
      </w:r>
    </w:p>
    <w:p>
      <w:pPr>
        <w:pStyle w:val="18"/>
        <w:tabs>
          <w:tab w:val="right" w:pos="2400"/>
          <w:tab w:val="right" w:leader="dot" w:pos="9638"/>
          <w:tab w:val="clear" w:pos="9639"/>
        </w:tabs>
      </w:pPr>
      <w:r>
        <w:rPr>
          <w:rFonts w:hint="eastAsia"/>
          <w:lang w:eastAsia="zh-CN"/>
        </w:rPr>
        <w:t>5.1.26</w:t>
      </w:r>
      <w:r>
        <w:t>.</w:t>
      </w:r>
      <w:r>
        <w:rPr>
          <w:rFonts w:hint="eastAsia"/>
        </w:rPr>
        <w:t>2</w:t>
      </w:r>
      <w:r>
        <w:rPr>
          <w:rFonts w:ascii="Calibri" w:hAnsi="Calibri"/>
          <w:szCs w:val="22"/>
          <w:lang w:eastAsia="sv-SE"/>
        </w:rPr>
        <w:tab/>
      </w:r>
      <w:r>
        <w:t>Channel bandwidths per operating band for CA</w:t>
      </w:r>
      <w:r>
        <w:tab/>
      </w:r>
      <w:r>
        <w:fldChar w:fldCharType="begin"/>
      </w:r>
      <w:r>
        <w:instrText xml:space="preserve"> PAGEREF _Toc4625 \h </w:instrText>
      </w:r>
      <w:r>
        <w:fldChar w:fldCharType="separate"/>
      </w:r>
      <w:r>
        <w:t>65</w:t>
      </w:r>
      <w:r>
        <w:fldChar w:fldCharType="end"/>
      </w:r>
    </w:p>
    <w:p>
      <w:pPr>
        <w:pStyle w:val="18"/>
        <w:tabs>
          <w:tab w:val="right" w:pos="2400"/>
          <w:tab w:val="right" w:leader="dot" w:pos="9638"/>
          <w:tab w:val="clear" w:pos="9639"/>
        </w:tabs>
      </w:pPr>
      <w:r>
        <w:rPr>
          <w:rFonts w:hint="eastAsia"/>
          <w:lang w:eastAsia="zh-CN"/>
        </w:rPr>
        <w:t>5.1.26</w:t>
      </w:r>
      <w:r>
        <w:t>.</w:t>
      </w:r>
      <w:r>
        <w:rPr>
          <w:rFonts w:hint="eastAsia"/>
        </w:rPr>
        <w:t>3</w:t>
      </w:r>
      <w:r>
        <w:tab/>
      </w:r>
      <w:r>
        <w:t>Co-existence studies</w:t>
      </w:r>
      <w:r>
        <w:tab/>
      </w:r>
      <w:r>
        <w:fldChar w:fldCharType="begin"/>
      </w:r>
      <w:r>
        <w:instrText xml:space="preserve"> PAGEREF _Toc19541 \h </w:instrText>
      </w:r>
      <w:r>
        <w:fldChar w:fldCharType="separate"/>
      </w:r>
      <w:r>
        <w:t>65</w:t>
      </w:r>
      <w:r>
        <w:fldChar w:fldCharType="end"/>
      </w:r>
    </w:p>
    <w:p>
      <w:pPr>
        <w:pStyle w:val="18"/>
        <w:tabs>
          <w:tab w:val="right" w:pos="2400"/>
          <w:tab w:val="right" w:leader="dot" w:pos="9638"/>
          <w:tab w:val="clear" w:pos="9639"/>
        </w:tabs>
      </w:pPr>
      <w:r>
        <w:rPr>
          <w:rFonts w:hint="eastAsia"/>
          <w:lang w:eastAsia="zh-CN"/>
        </w:rPr>
        <w:t>5.1.26</w:t>
      </w:r>
      <w:r>
        <w:rPr>
          <w:rFonts w:hint="eastAsia"/>
        </w:rPr>
        <w:t>.</w:t>
      </w:r>
      <w:r>
        <w:t>4</w:t>
      </w:r>
      <w:r>
        <w:rPr>
          <w:rFonts w:hint="eastAsia"/>
        </w:rPr>
        <w:tab/>
      </w:r>
      <w:r>
        <w:rPr>
          <w:rFonts w:hint="eastAsia"/>
        </w:rPr>
        <w:t>REFSENS requirements</w:t>
      </w:r>
      <w:r>
        <w:tab/>
      </w:r>
      <w:r>
        <w:fldChar w:fldCharType="begin"/>
      </w:r>
      <w:r>
        <w:instrText xml:space="preserve"> PAGEREF _Toc19664 \h </w:instrText>
      </w:r>
      <w:r>
        <w:fldChar w:fldCharType="separate"/>
      </w:r>
      <w:r>
        <w:t>65</w:t>
      </w:r>
      <w:r>
        <w:fldChar w:fldCharType="end"/>
      </w:r>
    </w:p>
    <w:p>
      <w:pPr>
        <w:pStyle w:val="19"/>
        <w:tabs>
          <w:tab w:val="right" w:pos="2400"/>
          <w:tab w:val="right" w:leader="dot" w:pos="9638"/>
          <w:tab w:val="clear" w:pos="9639"/>
        </w:tabs>
      </w:pPr>
      <w:r>
        <w:rPr>
          <w:rFonts w:hint="eastAsia"/>
          <w:lang w:eastAsia="zh-CN"/>
        </w:rPr>
        <w:t>5.1.27</w:t>
      </w:r>
      <w:r>
        <w:rPr>
          <w:rFonts w:ascii="Calibri" w:hAnsi="Calibri"/>
          <w:szCs w:val="22"/>
          <w:lang w:eastAsia="sv-SE"/>
        </w:rPr>
        <w:tab/>
      </w:r>
      <w:r>
        <w:t>CA_</w:t>
      </w:r>
      <w:r>
        <w:rPr>
          <w:rFonts w:hint="eastAsia"/>
          <w:lang w:eastAsia="zh-CN"/>
        </w:rPr>
        <w:t>n13-n25-n66</w:t>
      </w:r>
      <w:r>
        <w:tab/>
      </w:r>
      <w:r>
        <w:fldChar w:fldCharType="begin"/>
      </w:r>
      <w:r>
        <w:instrText xml:space="preserve"> PAGEREF _Toc15926 \h </w:instrText>
      </w:r>
      <w:r>
        <w:fldChar w:fldCharType="separate"/>
      </w:r>
      <w:r>
        <w:t>65</w:t>
      </w:r>
      <w:r>
        <w:fldChar w:fldCharType="end"/>
      </w:r>
    </w:p>
    <w:p>
      <w:pPr>
        <w:pStyle w:val="18"/>
        <w:tabs>
          <w:tab w:val="right" w:pos="2400"/>
          <w:tab w:val="right" w:leader="dot" w:pos="9638"/>
          <w:tab w:val="clear" w:pos="9639"/>
        </w:tabs>
      </w:pPr>
      <w:r>
        <w:rPr>
          <w:rFonts w:hint="eastAsia"/>
          <w:lang w:eastAsia="zh-CN"/>
        </w:rPr>
        <w:t>5.1.27</w:t>
      </w:r>
      <w:r>
        <w:t>.1</w:t>
      </w:r>
      <w:r>
        <w:rPr>
          <w:rFonts w:ascii="Calibri" w:hAnsi="Calibri"/>
          <w:szCs w:val="22"/>
          <w:lang w:eastAsia="sv-SE"/>
        </w:rPr>
        <w:tab/>
      </w:r>
      <w:r>
        <w:rPr>
          <w:rFonts w:hint="eastAsia"/>
        </w:rPr>
        <w:t>Operating bands for CA</w:t>
      </w:r>
      <w:r>
        <w:tab/>
      </w:r>
      <w:r>
        <w:fldChar w:fldCharType="begin"/>
      </w:r>
      <w:r>
        <w:instrText xml:space="preserve"> PAGEREF _Toc20336 \h </w:instrText>
      </w:r>
      <w:r>
        <w:fldChar w:fldCharType="separate"/>
      </w:r>
      <w:r>
        <w:t>65</w:t>
      </w:r>
      <w:r>
        <w:fldChar w:fldCharType="end"/>
      </w:r>
    </w:p>
    <w:p>
      <w:pPr>
        <w:pStyle w:val="18"/>
        <w:tabs>
          <w:tab w:val="right" w:pos="2400"/>
          <w:tab w:val="right" w:leader="dot" w:pos="9638"/>
          <w:tab w:val="clear" w:pos="9639"/>
        </w:tabs>
      </w:pPr>
      <w:r>
        <w:rPr>
          <w:rFonts w:hint="eastAsia"/>
          <w:lang w:eastAsia="zh-CN"/>
        </w:rPr>
        <w:t>5.1.27</w:t>
      </w:r>
      <w:r>
        <w:t>.</w:t>
      </w:r>
      <w:r>
        <w:rPr>
          <w:rFonts w:hint="eastAsia"/>
        </w:rPr>
        <w:t>2</w:t>
      </w:r>
      <w:r>
        <w:rPr>
          <w:rFonts w:ascii="Calibri" w:hAnsi="Calibri"/>
          <w:szCs w:val="22"/>
          <w:lang w:eastAsia="sv-SE"/>
        </w:rPr>
        <w:tab/>
      </w:r>
      <w:r>
        <w:t>Channel bandwidths per operating band for CA</w:t>
      </w:r>
      <w:r>
        <w:tab/>
      </w:r>
      <w:r>
        <w:fldChar w:fldCharType="begin"/>
      </w:r>
      <w:r>
        <w:instrText xml:space="preserve"> PAGEREF _Toc29103 \h </w:instrText>
      </w:r>
      <w:r>
        <w:fldChar w:fldCharType="separate"/>
      </w:r>
      <w:r>
        <w:t>66</w:t>
      </w:r>
      <w:r>
        <w:fldChar w:fldCharType="end"/>
      </w:r>
    </w:p>
    <w:p>
      <w:pPr>
        <w:pStyle w:val="18"/>
        <w:tabs>
          <w:tab w:val="right" w:pos="2400"/>
          <w:tab w:val="right" w:leader="dot" w:pos="9638"/>
          <w:tab w:val="clear" w:pos="9639"/>
        </w:tabs>
      </w:pPr>
      <w:r>
        <w:rPr>
          <w:rFonts w:hint="eastAsia"/>
          <w:lang w:eastAsia="zh-CN"/>
        </w:rPr>
        <w:t>5.1.27</w:t>
      </w:r>
      <w:r>
        <w:t>.</w:t>
      </w:r>
      <w:r>
        <w:rPr>
          <w:rFonts w:hint="eastAsia"/>
        </w:rPr>
        <w:t>3</w:t>
      </w:r>
      <w:r>
        <w:tab/>
      </w:r>
      <w:r>
        <w:t>Co-existence studies</w:t>
      </w:r>
      <w:r>
        <w:tab/>
      </w:r>
      <w:r>
        <w:fldChar w:fldCharType="begin"/>
      </w:r>
      <w:r>
        <w:instrText xml:space="preserve"> PAGEREF _Toc13981 \h </w:instrText>
      </w:r>
      <w:r>
        <w:fldChar w:fldCharType="separate"/>
      </w:r>
      <w:r>
        <w:t>66</w:t>
      </w:r>
      <w:r>
        <w:fldChar w:fldCharType="end"/>
      </w:r>
    </w:p>
    <w:p>
      <w:pPr>
        <w:pStyle w:val="18"/>
        <w:tabs>
          <w:tab w:val="right" w:pos="2400"/>
          <w:tab w:val="right" w:leader="dot" w:pos="9638"/>
          <w:tab w:val="clear" w:pos="9639"/>
        </w:tabs>
      </w:pPr>
      <w:r>
        <w:rPr>
          <w:rFonts w:hint="eastAsia"/>
          <w:lang w:eastAsia="zh-CN"/>
        </w:rPr>
        <w:t>5.1.27</w:t>
      </w:r>
      <w:r>
        <w:rPr>
          <w:rFonts w:hint="eastAsia"/>
        </w:rPr>
        <w:t>.</w:t>
      </w:r>
      <w:r>
        <w:t>4</w:t>
      </w:r>
      <w:r>
        <w:rPr>
          <w:rFonts w:hint="eastAsia"/>
        </w:rPr>
        <w:tab/>
      </w:r>
      <w:r>
        <w:rPr>
          <w:rFonts w:hint="eastAsia"/>
        </w:rPr>
        <w:t>REFSENS requirements</w:t>
      </w:r>
      <w:r>
        <w:tab/>
      </w:r>
      <w:r>
        <w:fldChar w:fldCharType="begin"/>
      </w:r>
      <w:r>
        <w:instrText xml:space="preserve"> PAGEREF _Toc7300 \h </w:instrText>
      </w:r>
      <w:r>
        <w:fldChar w:fldCharType="separate"/>
      </w:r>
      <w:r>
        <w:t>66</w:t>
      </w:r>
      <w:r>
        <w:fldChar w:fldCharType="end"/>
      </w:r>
    </w:p>
    <w:p>
      <w:pPr>
        <w:pStyle w:val="19"/>
        <w:tabs>
          <w:tab w:val="right" w:leader="dot" w:pos="9638"/>
          <w:tab w:val="clear" w:pos="9639"/>
        </w:tabs>
      </w:pPr>
      <w:r>
        <w:rPr>
          <w:rFonts w:hint="eastAsia"/>
          <w:lang w:eastAsia="zh-CN"/>
        </w:rPr>
        <w:t>5.1.28</w:t>
      </w:r>
      <w:r>
        <w:rPr>
          <w:lang w:eastAsia="en-US"/>
        </w:rPr>
        <w:t xml:space="preserve"> CA_n66-n71-n78</w:t>
      </w:r>
      <w:r>
        <w:tab/>
      </w:r>
      <w:r>
        <w:fldChar w:fldCharType="begin"/>
      </w:r>
      <w:r>
        <w:instrText xml:space="preserve"> PAGEREF _Toc26026 \h </w:instrText>
      </w:r>
      <w:r>
        <w:fldChar w:fldCharType="separate"/>
      </w:r>
      <w:r>
        <w:t>67</w:t>
      </w:r>
      <w:r>
        <w:fldChar w:fldCharType="end"/>
      </w:r>
    </w:p>
    <w:p>
      <w:pPr>
        <w:pStyle w:val="18"/>
        <w:tabs>
          <w:tab w:val="right" w:leader="dot" w:pos="9638"/>
          <w:tab w:val="clear" w:pos="9639"/>
        </w:tabs>
      </w:pPr>
      <w:r>
        <w:rPr>
          <w:rFonts w:hint="eastAsia"/>
          <w:lang w:eastAsia="zh-CN"/>
        </w:rPr>
        <w:t>5.1.28</w:t>
      </w:r>
      <w:r>
        <w:rPr>
          <w:rFonts w:eastAsia="Times New Roman"/>
        </w:rPr>
        <w:t xml:space="preserve">.1 Operating bands for </w:t>
      </w:r>
      <w:r>
        <w:rPr>
          <w:rFonts w:hint="eastAsia" w:eastAsia="Times New Roman"/>
        </w:rPr>
        <w:t>CA</w:t>
      </w:r>
      <w:r>
        <w:tab/>
      </w:r>
      <w:r>
        <w:fldChar w:fldCharType="begin"/>
      </w:r>
      <w:r>
        <w:instrText xml:space="preserve"> PAGEREF _Toc3796 \h </w:instrText>
      </w:r>
      <w:r>
        <w:fldChar w:fldCharType="separate"/>
      </w:r>
      <w:r>
        <w:t>67</w:t>
      </w:r>
      <w:r>
        <w:fldChar w:fldCharType="end"/>
      </w:r>
    </w:p>
    <w:p>
      <w:pPr>
        <w:pStyle w:val="18"/>
        <w:tabs>
          <w:tab w:val="right" w:leader="dot" w:pos="9638"/>
          <w:tab w:val="clear" w:pos="9639"/>
        </w:tabs>
      </w:pPr>
      <w:r>
        <w:rPr>
          <w:rFonts w:hint="eastAsia"/>
          <w:lang w:eastAsia="zh-CN"/>
        </w:rPr>
        <w:t>5.1.28</w:t>
      </w:r>
      <w:r>
        <w:rPr>
          <w:rFonts w:eastAsia="Times New Roman"/>
        </w:rPr>
        <w:t xml:space="preserve">.2 Channel bandwidths per operating band for </w:t>
      </w:r>
      <w:r>
        <w:rPr>
          <w:rFonts w:hint="eastAsia" w:eastAsia="Times New Roman"/>
        </w:rPr>
        <w:t>CA</w:t>
      </w:r>
      <w:r>
        <w:tab/>
      </w:r>
      <w:r>
        <w:fldChar w:fldCharType="begin"/>
      </w:r>
      <w:r>
        <w:instrText xml:space="preserve"> PAGEREF _Toc26094 \h </w:instrText>
      </w:r>
      <w:r>
        <w:fldChar w:fldCharType="separate"/>
      </w:r>
      <w:r>
        <w:t>67</w:t>
      </w:r>
      <w:r>
        <w:fldChar w:fldCharType="end"/>
      </w:r>
    </w:p>
    <w:p>
      <w:pPr>
        <w:pStyle w:val="18"/>
        <w:tabs>
          <w:tab w:val="right" w:leader="dot" w:pos="9638"/>
          <w:tab w:val="clear" w:pos="9639"/>
        </w:tabs>
      </w:pPr>
      <w:r>
        <w:rPr>
          <w:rFonts w:hint="eastAsia"/>
          <w:lang w:eastAsia="zh-CN"/>
        </w:rPr>
        <w:t>5.1.28</w:t>
      </w:r>
      <w:r>
        <w:rPr>
          <w:rFonts w:eastAsia="Times New Roman"/>
        </w:rPr>
        <w:t xml:space="preserve">.3 </w:t>
      </w:r>
      <w:r>
        <w:rPr>
          <w:rFonts w:hint="eastAsia" w:eastAsia="Times New Roman"/>
        </w:rPr>
        <w:t>UE co-existence studies</w:t>
      </w:r>
      <w:r>
        <w:tab/>
      </w:r>
      <w:r>
        <w:fldChar w:fldCharType="begin"/>
      </w:r>
      <w:r>
        <w:instrText xml:space="preserve"> PAGEREF _Toc1929 \h </w:instrText>
      </w:r>
      <w:r>
        <w:fldChar w:fldCharType="separate"/>
      </w:r>
      <w:r>
        <w:t>67</w:t>
      </w:r>
      <w:r>
        <w:fldChar w:fldCharType="end"/>
      </w:r>
    </w:p>
    <w:p>
      <w:pPr>
        <w:pStyle w:val="18"/>
        <w:tabs>
          <w:tab w:val="right" w:leader="dot" w:pos="9638"/>
          <w:tab w:val="clear" w:pos="9639"/>
        </w:tabs>
      </w:pPr>
      <w:r>
        <w:rPr>
          <w:rFonts w:hint="eastAsia"/>
          <w:lang w:eastAsia="zh-CN"/>
        </w:rPr>
        <w:t>5.1.28</w:t>
      </w:r>
      <w:r>
        <w:rPr>
          <w:rFonts w:eastAsia="Times New Roman"/>
        </w:rPr>
        <w:t xml:space="preserve">.4 </w:t>
      </w:r>
      <w:r>
        <w:rPr>
          <w:rFonts w:hint="eastAsia"/>
          <w:lang w:eastAsia="en-US"/>
        </w:rPr>
        <w:t>REFSENS</w:t>
      </w:r>
      <w:r>
        <w:rPr>
          <w:rFonts w:hint="eastAsia" w:eastAsia="Times New Roman"/>
          <w:szCs w:val="22"/>
          <w:lang w:val="en-US"/>
        </w:rPr>
        <w:t xml:space="preserve"> requirements</w:t>
      </w:r>
      <w:r>
        <w:tab/>
      </w:r>
      <w:r>
        <w:fldChar w:fldCharType="begin"/>
      </w:r>
      <w:r>
        <w:instrText xml:space="preserve"> PAGEREF _Toc4592 \h </w:instrText>
      </w:r>
      <w:r>
        <w:fldChar w:fldCharType="separate"/>
      </w:r>
      <w:r>
        <w:t>67</w:t>
      </w:r>
      <w:r>
        <w:fldChar w:fldCharType="end"/>
      </w:r>
    </w:p>
    <w:p>
      <w:pPr>
        <w:pStyle w:val="19"/>
        <w:tabs>
          <w:tab w:val="right" w:leader="dot" w:pos="9638"/>
          <w:tab w:val="clear" w:pos="9639"/>
        </w:tabs>
      </w:pPr>
      <w:r>
        <w:rPr>
          <w:rFonts w:hint="eastAsia"/>
          <w:lang w:eastAsia="zh-CN"/>
        </w:rPr>
        <w:t>5.1.29</w:t>
      </w:r>
      <w:r>
        <w:rPr>
          <w:lang w:eastAsia="en-US"/>
        </w:rPr>
        <w:t xml:space="preserve"> CA_n38-n66-n78</w:t>
      </w:r>
      <w:r>
        <w:tab/>
      </w:r>
      <w:r>
        <w:fldChar w:fldCharType="begin"/>
      </w:r>
      <w:r>
        <w:instrText xml:space="preserve"> PAGEREF _Toc14662 \h </w:instrText>
      </w:r>
      <w:r>
        <w:fldChar w:fldCharType="separate"/>
      </w:r>
      <w:r>
        <w:t>68</w:t>
      </w:r>
      <w:r>
        <w:fldChar w:fldCharType="end"/>
      </w:r>
    </w:p>
    <w:p>
      <w:pPr>
        <w:pStyle w:val="18"/>
        <w:tabs>
          <w:tab w:val="right" w:leader="dot" w:pos="9638"/>
          <w:tab w:val="clear" w:pos="9639"/>
        </w:tabs>
      </w:pPr>
      <w:r>
        <w:rPr>
          <w:rFonts w:hint="eastAsia"/>
          <w:lang w:eastAsia="zh-CN"/>
        </w:rPr>
        <w:t>5.1.29</w:t>
      </w:r>
      <w:r>
        <w:rPr>
          <w:rFonts w:eastAsia="Times New Roman"/>
        </w:rPr>
        <w:t xml:space="preserve">.1 Operating bands for </w:t>
      </w:r>
      <w:r>
        <w:rPr>
          <w:rFonts w:hint="eastAsia" w:eastAsia="Times New Roman"/>
        </w:rPr>
        <w:t>CA</w:t>
      </w:r>
      <w:r>
        <w:tab/>
      </w:r>
      <w:r>
        <w:fldChar w:fldCharType="begin"/>
      </w:r>
      <w:r>
        <w:instrText xml:space="preserve"> PAGEREF _Toc29460 \h </w:instrText>
      </w:r>
      <w:r>
        <w:fldChar w:fldCharType="separate"/>
      </w:r>
      <w:r>
        <w:t>68</w:t>
      </w:r>
      <w:r>
        <w:fldChar w:fldCharType="end"/>
      </w:r>
    </w:p>
    <w:p>
      <w:pPr>
        <w:pStyle w:val="18"/>
        <w:tabs>
          <w:tab w:val="right" w:leader="dot" w:pos="9638"/>
          <w:tab w:val="clear" w:pos="9639"/>
        </w:tabs>
      </w:pPr>
      <w:r>
        <w:rPr>
          <w:rFonts w:hint="eastAsia"/>
          <w:lang w:eastAsia="zh-CN"/>
        </w:rPr>
        <w:t>5.1.29</w:t>
      </w:r>
      <w:r>
        <w:rPr>
          <w:rFonts w:eastAsia="Times New Roman"/>
        </w:rPr>
        <w:t xml:space="preserve">.2 Channel bandwidths per operating band for </w:t>
      </w:r>
      <w:r>
        <w:rPr>
          <w:rFonts w:hint="eastAsia" w:eastAsia="Times New Roman"/>
        </w:rPr>
        <w:t>CA</w:t>
      </w:r>
      <w:r>
        <w:tab/>
      </w:r>
      <w:r>
        <w:fldChar w:fldCharType="begin"/>
      </w:r>
      <w:r>
        <w:instrText xml:space="preserve"> PAGEREF _Toc27621 \h </w:instrText>
      </w:r>
      <w:r>
        <w:fldChar w:fldCharType="separate"/>
      </w:r>
      <w:r>
        <w:t>68</w:t>
      </w:r>
      <w:r>
        <w:fldChar w:fldCharType="end"/>
      </w:r>
    </w:p>
    <w:p>
      <w:pPr>
        <w:pStyle w:val="18"/>
        <w:tabs>
          <w:tab w:val="right" w:leader="dot" w:pos="9638"/>
          <w:tab w:val="clear" w:pos="9639"/>
        </w:tabs>
      </w:pPr>
      <w:r>
        <w:rPr>
          <w:rFonts w:hint="eastAsia"/>
          <w:lang w:eastAsia="zh-CN"/>
        </w:rPr>
        <w:t>5.1.29</w:t>
      </w:r>
      <w:r>
        <w:rPr>
          <w:rFonts w:eastAsia="Times New Roman"/>
        </w:rPr>
        <w:t xml:space="preserve">.3 </w:t>
      </w:r>
      <w:r>
        <w:rPr>
          <w:rFonts w:hint="eastAsia" w:eastAsia="Times New Roman"/>
        </w:rPr>
        <w:t>UE co-existence studies</w:t>
      </w:r>
      <w:r>
        <w:tab/>
      </w:r>
      <w:r>
        <w:fldChar w:fldCharType="begin"/>
      </w:r>
      <w:r>
        <w:instrText xml:space="preserve"> PAGEREF _Toc11697 \h </w:instrText>
      </w:r>
      <w:r>
        <w:fldChar w:fldCharType="separate"/>
      </w:r>
      <w:r>
        <w:t>68</w:t>
      </w:r>
      <w:r>
        <w:fldChar w:fldCharType="end"/>
      </w:r>
    </w:p>
    <w:p>
      <w:pPr>
        <w:pStyle w:val="18"/>
        <w:tabs>
          <w:tab w:val="right" w:leader="dot" w:pos="9638"/>
          <w:tab w:val="clear" w:pos="9639"/>
        </w:tabs>
      </w:pPr>
      <w:r>
        <w:rPr>
          <w:rFonts w:hint="eastAsia"/>
          <w:lang w:eastAsia="zh-CN"/>
        </w:rPr>
        <w:t>5.1.29</w:t>
      </w:r>
      <w:r>
        <w:rPr>
          <w:rFonts w:eastAsia="Times New Roman"/>
        </w:rPr>
        <w:t xml:space="preserve">.4 </w:t>
      </w:r>
      <w:r>
        <w:rPr>
          <w:rFonts w:hint="eastAsia"/>
          <w:lang w:eastAsia="en-US"/>
        </w:rPr>
        <w:t>REFSENS</w:t>
      </w:r>
      <w:r>
        <w:rPr>
          <w:rFonts w:hint="eastAsia" w:eastAsia="Times New Roman"/>
          <w:szCs w:val="22"/>
          <w:lang w:val="en-US"/>
        </w:rPr>
        <w:t xml:space="preserve"> requirements</w:t>
      </w:r>
      <w:r>
        <w:tab/>
      </w:r>
      <w:r>
        <w:fldChar w:fldCharType="begin"/>
      </w:r>
      <w:r>
        <w:instrText xml:space="preserve"> PAGEREF _Toc18112 \h </w:instrText>
      </w:r>
      <w:r>
        <w:fldChar w:fldCharType="separate"/>
      </w:r>
      <w:r>
        <w:t>69</w:t>
      </w:r>
      <w:r>
        <w:fldChar w:fldCharType="end"/>
      </w:r>
    </w:p>
    <w:p>
      <w:pPr>
        <w:pStyle w:val="19"/>
        <w:tabs>
          <w:tab w:val="right" w:leader="dot" w:pos="9638"/>
          <w:tab w:val="clear" w:pos="9639"/>
        </w:tabs>
      </w:pPr>
      <w:r>
        <w:rPr>
          <w:rFonts w:hint="eastAsia"/>
          <w:lang w:eastAsia="zh-CN"/>
        </w:rPr>
        <w:t>5.1.30</w:t>
      </w:r>
      <w:r>
        <w:rPr>
          <w:lang w:eastAsia="en-US"/>
        </w:rPr>
        <w:t xml:space="preserve"> CA_n25-n38-n78</w:t>
      </w:r>
      <w:r>
        <w:tab/>
      </w:r>
      <w:r>
        <w:fldChar w:fldCharType="begin"/>
      </w:r>
      <w:r>
        <w:instrText xml:space="preserve"> PAGEREF _Toc30378 \h </w:instrText>
      </w:r>
      <w:r>
        <w:fldChar w:fldCharType="separate"/>
      </w:r>
      <w:r>
        <w:t>69</w:t>
      </w:r>
      <w:r>
        <w:fldChar w:fldCharType="end"/>
      </w:r>
    </w:p>
    <w:p>
      <w:pPr>
        <w:pStyle w:val="18"/>
        <w:tabs>
          <w:tab w:val="right" w:leader="dot" w:pos="9638"/>
          <w:tab w:val="clear" w:pos="9639"/>
        </w:tabs>
      </w:pPr>
      <w:r>
        <w:rPr>
          <w:rFonts w:hint="eastAsia"/>
          <w:lang w:eastAsia="zh-CN"/>
        </w:rPr>
        <w:t>5.1.30</w:t>
      </w:r>
      <w:r>
        <w:rPr>
          <w:rFonts w:eastAsia="Times New Roman"/>
        </w:rPr>
        <w:t xml:space="preserve">.1 Operating bands for </w:t>
      </w:r>
      <w:r>
        <w:rPr>
          <w:rFonts w:hint="eastAsia" w:eastAsia="Times New Roman"/>
        </w:rPr>
        <w:t>CA</w:t>
      </w:r>
      <w:r>
        <w:tab/>
      </w:r>
      <w:r>
        <w:fldChar w:fldCharType="begin"/>
      </w:r>
      <w:r>
        <w:instrText xml:space="preserve"> PAGEREF _Toc29270 \h </w:instrText>
      </w:r>
      <w:r>
        <w:fldChar w:fldCharType="separate"/>
      </w:r>
      <w:r>
        <w:t>69</w:t>
      </w:r>
      <w:r>
        <w:fldChar w:fldCharType="end"/>
      </w:r>
    </w:p>
    <w:p>
      <w:pPr>
        <w:pStyle w:val="18"/>
        <w:tabs>
          <w:tab w:val="right" w:leader="dot" w:pos="9638"/>
          <w:tab w:val="clear" w:pos="9639"/>
        </w:tabs>
      </w:pPr>
      <w:r>
        <w:rPr>
          <w:rFonts w:hint="eastAsia"/>
          <w:lang w:eastAsia="zh-CN"/>
        </w:rPr>
        <w:t>5.1.30</w:t>
      </w:r>
      <w:r>
        <w:rPr>
          <w:rFonts w:eastAsia="Times New Roman"/>
        </w:rPr>
        <w:t xml:space="preserve">.2 Channel bandwidths per operating band for </w:t>
      </w:r>
      <w:r>
        <w:rPr>
          <w:rFonts w:hint="eastAsia" w:eastAsia="Times New Roman"/>
        </w:rPr>
        <w:t>CA</w:t>
      </w:r>
      <w:r>
        <w:tab/>
      </w:r>
      <w:r>
        <w:fldChar w:fldCharType="begin"/>
      </w:r>
      <w:r>
        <w:instrText xml:space="preserve"> PAGEREF _Toc9989 \h </w:instrText>
      </w:r>
      <w:r>
        <w:fldChar w:fldCharType="separate"/>
      </w:r>
      <w:r>
        <w:t>70</w:t>
      </w:r>
      <w:r>
        <w:fldChar w:fldCharType="end"/>
      </w:r>
    </w:p>
    <w:p>
      <w:pPr>
        <w:pStyle w:val="18"/>
        <w:tabs>
          <w:tab w:val="right" w:leader="dot" w:pos="9638"/>
          <w:tab w:val="clear" w:pos="9639"/>
        </w:tabs>
      </w:pPr>
      <w:r>
        <w:rPr>
          <w:rFonts w:hint="eastAsia"/>
          <w:lang w:eastAsia="zh-CN"/>
        </w:rPr>
        <w:t>5.1.30</w:t>
      </w:r>
      <w:r>
        <w:rPr>
          <w:rFonts w:eastAsia="Times New Roman"/>
        </w:rPr>
        <w:t xml:space="preserve">.3 </w:t>
      </w:r>
      <w:r>
        <w:rPr>
          <w:rFonts w:hint="eastAsia" w:eastAsia="Times New Roman"/>
        </w:rPr>
        <w:t>UE co-existence studies</w:t>
      </w:r>
      <w:r>
        <w:tab/>
      </w:r>
      <w:r>
        <w:fldChar w:fldCharType="begin"/>
      </w:r>
      <w:r>
        <w:instrText xml:space="preserve"> PAGEREF _Toc29711 \h </w:instrText>
      </w:r>
      <w:r>
        <w:fldChar w:fldCharType="separate"/>
      </w:r>
      <w:r>
        <w:t>70</w:t>
      </w:r>
      <w:r>
        <w:fldChar w:fldCharType="end"/>
      </w:r>
    </w:p>
    <w:p>
      <w:pPr>
        <w:pStyle w:val="18"/>
        <w:tabs>
          <w:tab w:val="right" w:leader="dot" w:pos="9638"/>
          <w:tab w:val="clear" w:pos="9639"/>
        </w:tabs>
      </w:pPr>
      <w:r>
        <w:rPr>
          <w:rFonts w:hint="eastAsia"/>
          <w:lang w:eastAsia="zh-CN"/>
        </w:rPr>
        <w:t>5.1.30</w:t>
      </w:r>
      <w:r>
        <w:rPr>
          <w:rFonts w:eastAsia="Times New Roman"/>
        </w:rPr>
        <w:t xml:space="preserve">.4 </w:t>
      </w:r>
      <w:r>
        <w:rPr>
          <w:rFonts w:hint="eastAsia"/>
          <w:lang w:eastAsia="en-US"/>
        </w:rPr>
        <w:t>REFSENS</w:t>
      </w:r>
      <w:r>
        <w:rPr>
          <w:rFonts w:hint="eastAsia" w:eastAsia="Times New Roman"/>
          <w:szCs w:val="22"/>
          <w:lang w:val="en-US"/>
        </w:rPr>
        <w:t xml:space="preserve"> requirements</w:t>
      </w:r>
      <w:r>
        <w:tab/>
      </w:r>
      <w:r>
        <w:fldChar w:fldCharType="begin"/>
      </w:r>
      <w:r>
        <w:instrText xml:space="preserve"> PAGEREF _Toc25883 \h </w:instrText>
      </w:r>
      <w:r>
        <w:fldChar w:fldCharType="separate"/>
      </w:r>
      <w:r>
        <w:t>70</w:t>
      </w:r>
      <w:r>
        <w:fldChar w:fldCharType="end"/>
      </w:r>
    </w:p>
    <w:p>
      <w:pPr>
        <w:pStyle w:val="19"/>
        <w:tabs>
          <w:tab w:val="right" w:pos="2400"/>
          <w:tab w:val="right" w:leader="dot" w:pos="9638"/>
          <w:tab w:val="clear" w:pos="9639"/>
        </w:tabs>
      </w:pPr>
      <w:r>
        <w:rPr>
          <w:rFonts w:hint="eastAsia" w:cs="Arial"/>
          <w:szCs w:val="28"/>
          <w:lang w:eastAsia="zh-CN"/>
        </w:rPr>
        <w:t>5.1.31</w:t>
      </w:r>
      <w:r>
        <w:rPr>
          <w:rFonts w:cs="Arial"/>
          <w:szCs w:val="28"/>
          <w:lang w:eastAsia="zh-CN"/>
        </w:rPr>
        <w:tab/>
      </w:r>
      <w:r>
        <w:t>CA_n25-n66-n71</w:t>
      </w:r>
      <w:r>
        <w:tab/>
      </w:r>
      <w:r>
        <w:fldChar w:fldCharType="begin"/>
      </w:r>
      <w:r>
        <w:instrText xml:space="preserve"> PAGEREF _Toc32044 \h </w:instrText>
      </w:r>
      <w:r>
        <w:fldChar w:fldCharType="separate"/>
      </w:r>
      <w:r>
        <w:t>71</w:t>
      </w:r>
      <w:r>
        <w:fldChar w:fldCharType="end"/>
      </w:r>
    </w:p>
    <w:p>
      <w:pPr>
        <w:pStyle w:val="18"/>
        <w:tabs>
          <w:tab w:val="right" w:pos="2400"/>
          <w:tab w:val="right" w:leader="dot" w:pos="9638"/>
          <w:tab w:val="clear" w:pos="9639"/>
        </w:tabs>
      </w:pPr>
      <w:r>
        <w:rPr>
          <w:rFonts w:hint="eastAsia"/>
          <w:lang w:eastAsia="zh-CN"/>
        </w:rPr>
        <w:t>5.1.31.1</w:t>
      </w:r>
      <w:r>
        <w:rPr>
          <w:lang w:eastAsia="zh-CN"/>
        </w:rPr>
        <w:tab/>
      </w:r>
      <w:r>
        <w:rPr>
          <w:lang w:eastAsia="zh-CN"/>
        </w:rPr>
        <w:t xml:space="preserve">Operating bands for </w:t>
      </w:r>
      <w:r>
        <w:rPr>
          <w:rFonts w:hint="eastAsia"/>
          <w:lang w:eastAsia="zh-CN"/>
        </w:rPr>
        <w:t>CA</w:t>
      </w:r>
      <w:r>
        <w:tab/>
      </w:r>
      <w:r>
        <w:fldChar w:fldCharType="begin"/>
      </w:r>
      <w:r>
        <w:instrText xml:space="preserve"> PAGEREF _Toc22604 \h </w:instrText>
      </w:r>
      <w:r>
        <w:fldChar w:fldCharType="separate"/>
      </w:r>
      <w:r>
        <w:t>71</w:t>
      </w:r>
      <w:r>
        <w:fldChar w:fldCharType="end"/>
      </w:r>
    </w:p>
    <w:p>
      <w:pPr>
        <w:pStyle w:val="18"/>
        <w:tabs>
          <w:tab w:val="right" w:pos="2400"/>
          <w:tab w:val="right" w:leader="dot" w:pos="9638"/>
          <w:tab w:val="clear" w:pos="9639"/>
        </w:tabs>
      </w:pPr>
      <w:r>
        <w:rPr>
          <w:rFonts w:hint="eastAsia"/>
          <w:lang w:val="en-US" w:eastAsia="zh-CN"/>
        </w:rPr>
        <w:t>5.1.31</w:t>
      </w:r>
      <w:r>
        <w:rPr>
          <w:rFonts w:hint="eastAsia"/>
          <w:lang w:eastAsia="zh-CN"/>
        </w:rPr>
        <w:t>.</w:t>
      </w:r>
      <w:r>
        <w:rPr>
          <w:lang w:eastAsia="zh-CN"/>
        </w:rPr>
        <w:t>2</w:t>
      </w:r>
      <w:r>
        <w:rPr>
          <w:lang w:eastAsia="zh-CN"/>
        </w:rPr>
        <w:tab/>
      </w:r>
      <w:r>
        <w:rPr>
          <w:lang w:eastAsia="zh-CN"/>
        </w:rPr>
        <w:t xml:space="preserve">Channel bandwidths per operating band for </w:t>
      </w:r>
      <w:r>
        <w:rPr>
          <w:rFonts w:hint="eastAsia"/>
          <w:lang w:eastAsia="zh-CN"/>
        </w:rPr>
        <w:t>CA</w:t>
      </w:r>
      <w:r>
        <w:tab/>
      </w:r>
      <w:r>
        <w:fldChar w:fldCharType="begin"/>
      </w:r>
      <w:r>
        <w:instrText xml:space="preserve"> PAGEREF _Toc28195 \h </w:instrText>
      </w:r>
      <w:r>
        <w:fldChar w:fldCharType="separate"/>
      </w:r>
      <w:r>
        <w:t>71</w:t>
      </w:r>
      <w:r>
        <w:fldChar w:fldCharType="end"/>
      </w:r>
    </w:p>
    <w:p>
      <w:pPr>
        <w:pStyle w:val="18"/>
        <w:tabs>
          <w:tab w:val="right" w:pos="2400"/>
          <w:tab w:val="right" w:leader="dot" w:pos="9638"/>
          <w:tab w:val="clear" w:pos="9639"/>
        </w:tabs>
      </w:pPr>
      <w:r>
        <w:rPr>
          <w:rFonts w:hint="eastAsia"/>
          <w:lang w:eastAsia="zh-CN"/>
        </w:rPr>
        <w:t>5.1.31.3</w:t>
      </w:r>
      <w:r>
        <w:rPr>
          <w:lang w:eastAsia="zh-CN"/>
        </w:rPr>
        <w:tab/>
      </w:r>
      <w:r>
        <w:rPr>
          <w:rFonts w:hint="eastAsia"/>
          <w:lang w:eastAsia="zh-CN"/>
        </w:rPr>
        <w:t>UE co-existence studies</w:t>
      </w:r>
      <w:r>
        <w:tab/>
      </w:r>
      <w:r>
        <w:fldChar w:fldCharType="begin"/>
      </w:r>
      <w:r>
        <w:instrText xml:space="preserve"> PAGEREF _Toc17253 \h </w:instrText>
      </w:r>
      <w:r>
        <w:fldChar w:fldCharType="separate"/>
      </w:r>
      <w:r>
        <w:t>71</w:t>
      </w:r>
      <w:r>
        <w:fldChar w:fldCharType="end"/>
      </w:r>
    </w:p>
    <w:p>
      <w:pPr>
        <w:pStyle w:val="18"/>
        <w:tabs>
          <w:tab w:val="right" w:pos="2400"/>
          <w:tab w:val="right" w:leader="dot" w:pos="9638"/>
          <w:tab w:val="clear" w:pos="9639"/>
        </w:tabs>
      </w:pPr>
      <w:r>
        <w:rPr>
          <w:rFonts w:hint="eastAsia"/>
          <w:szCs w:val="22"/>
          <w:lang w:eastAsia="zh-CN"/>
        </w:rPr>
        <w:t>5.1.31.</w:t>
      </w:r>
      <w:r>
        <w:rPr>
          <w:szCs w:val="22"/>
          <w:lang w:eastAsia="zh-CN"/>
        </w:rPr>
        <w:t>4</w:t>
      </w:r>
      <w:r>
        <w:rPr>
          <w:rFonts w:hint="eastAsia"/>
          <w:szCs w:val="22"/>
          <w:lang w:eastAsia="zh-CN"/>
        </w:rPr>
        <w:tab/>
      </w:r>
      <w:r>
        <w:rPr>
          <w:rFonts w:hint="eastAsia"/>
          <w:szCs w:val="22"/>
          <w:lang w:val="en-US" w:eastAsia="zh-CN"/>
        </w:rPr>
        <w:t>REFSENS requirements</w:t>
      </w:r>
      <w:r>
        <w:tab/>
      </w:r>
      <w:r>
        <w:fldChar w:fldCharType="begin"/>
      </w:r>
      <w:r>
        <w:instrText xml:space="preserve"> PAGEREF _Toc6653 \h </w:instrText>
      </w:r>
      <w:r>
        <w:fldChar w:fldCharType="separate"/>
      </w:r>
      <w:r>
        <w:t>71</w:t>
      </w:r>
      <w:r>
        <w:fldChar w:fldCharType="end"/>
      </w:r>
    </w:p>
    <w:p>
      <w:pPr>
        <w:pStyle w:val="19"/>
        <w:tabs>
          <w:tab w:val="right" w:pos="2400"/>
          <w:tab w:val="right" w:leader="dot" w:pos="9638"/>
          <w:tab w:val="clear" w:pos="9639"/>
        </w:tabs>
      </w:pPr>
      <w:r>
        <w:rPr>
          <w:rFonts w:hint="eastAsia" w:cs="Arial"/>
          <w:szCs w:val="28"/>
          <w:lang w:eastAsia="zh-CN"/>
        </w:rPr>
        <w:t>5.1.32</w:t>
      </w:r>
      <w:r>
        <w:rPr>
          <w:rFonts w:cs="Arial"/>
          <w:szCs w:val="28"/>
          <w:lang w:eastAsia="zh-CN"/>
        </w:rPr>
        <w:tab/>
      </w:r>
      <w:r>
        <w:t>CA_n41-n66-n71</w:t>
      </w:r>
      <w:r>
        <w:tab/>
      </w:r>
      <w:r>
        <w:fldChar w:fldCharType="begin"/>
      </w:r>
      <w:r>
        <w:instrText xml:space="preserve"> PAGEREF _Toc786 \h </w:instrText>
      </w:r>
      <w:r>
        <w:fldChar w:fldCharType="separate"/>
      </w:r>
      <w:r>
        <w:t>72</w:t>
      </w:r>
      <w:r>
        <w:fldChar w:fldCharType="end"/>
      </w:r>
    </w:p>
    <w:p>
      <w:pPr>
        <w:pStyle w:val="18"/>
        <w:tabs>
          <w:tab w:val="right" w:pos="2400"/>
          <w:tab w:val="right" w:leader="dot" w:pos="9638"/>
          <w:tab w:val="clear" w:pos="9639"/>
        </w:tabs>
      </w:pPr>
      <w:r>
        <w:rPr>
          <w:rFonts w:hint="eastAsia"/>
          <w:lang w:eastAsia="zh-CN"/>
        </w:rPr>
        <w:t>5.1.32.1</w:t>
      </w:r>
      <w:r>
        <w:rPr>
          <w:lang w:eastAsia="zh-CN"/>
        </w:rPr>
        <w:tab/>
      </w:r>
      <w:r>
        <w:rPr>
          <w:lang w:eastAsia="zh-CN"/>
        </w:rPr>
        <w:t xml:space="preserve">Operating bands for </w:t>
      </w:r>
      <w:r>
        <w:rPr>
          <w:rFonts w:hint="eastAsia"/>
          <w:lang w:eastAsia="zh-CN"/>
        </w:rPr>
        <w:t>CA</w:t>
      </w:r>
      <w:r>
        <w:tab/>
      </w:r>
      <w:r>
        <w:fldChar w:fldCharType="begin"/>
      </w:r>
      <w:r>
        <w:instrText xml:space="preserve"> PAGEREF _Toc29030 \h </w:instrText>
      </w:r>
      <w:r>
        <w:fldChar w:fldCharType="separate"/>
      </w:r>
      <w:r>
        <w:t>72</w:t>
      </w:r>
      <w:r>
        <w:fldChar w:fldCharType="end"/>
      </w:r>
    </w:p>
    <w:p>
      <w:pPr>
        <w:pStyle w:val="18"/>
        <w:tabs>
          <w:tab w:val="right" w:pos="2400"/>
          <w:tab w:val="right" w:leader="dot" w:pos="9638"/>
          <w:tab w:val="clear" w:pos="9639"/>
        </w:tabs>
      </w:pPr>
      <w:r>
        <w:rPr>
          <w:rFonts w:hint="eastAsia"/>
          <w:lang w:val="en-US" w:eastAsia="zh-CN"/>
        </w:rPr>
        <w:t>5.1.32</w:t>
      </w:r>
      <w:r>
        <w:rPr>
          <w:rFonts w:hint="eastAsia"/>
          <w:lang w:eastAsia="zh-CN"/>
        </w:rPr>
        <w:t>.</w:t>
      </w:r>
      <w:r>
        <w:rPr>
          <w:lang w:eastAsia="zh-CN"/>
        </w:rPr>
        <w:t>2</w:t>
      </w:r>
      <w:r>
        <w:rPr>
          <w:lang w:eastAsia="zh-CN"/>
        </w:rPr>
        <w:tab/>
      </w:r>
      <w:r>
        <w:rPr>
          <w:lang w:eastAsia="zh-CN"/>
        </w:rPr>
        <w:t xml:space="preserve">Channel bandwidths per operating band for </w:t>
      </w:r>
      <w:r>
        <w:rPr>
          <w:rFonts w:hint="eastAsia"/>
          <w:lang w:eastAsia="zh-CN"/>
        </w:rPr>
        <w:t>CA</w:t>
      </w:r>
      <w:r>
        <w:tab/>
      </w:r>
      <w:r>
        <w:fldChar w:fldCharType="begin"/>
      </w:r>
      <w:r>
        <w:instrText xml:space="preserve"> PAGEREF _Toc6428 \h </w:instrText>
      </w:r>
      <w:r>
        <w:fldChar w:fldCharType="separate"/>
      </w:r>
      <w:r>
        <w:t>72</w:t>
      </w:r>
      <w:r>
        <w:fldChar w:fldCharType="end"/>
      </w:r>
    </w:p>
    <w:p>
      <w:pPr>
        <w:pStyle w:val="18"/>
        <w:tabs>
          <w:tab w:val="right" w:pos="2400"/>
          <w:tab w:val="right" w:leader="dot" w:pos="9638"/>
          <w:tab w:val="clear" w:pos="9639"/>
        </w:tabs>
      </w:pPr>
      <w:r>
        <w:rPr>
          <w:rFonts w:hint="eastAsia"/>
          <w:lang w:eastAsia="zh-CN"/>
        </w:rPr>
        <w:t>5.1.32.3</w:t>
      </w:r>
      <w:r>
        <w:rPr>
          <w:lang w:eastAsia="zh-CN"/>
        </w:rPr>
        <w:tab/>
      </w:r>
      <w:r>
        <w:rPr>
          <w:rFonts w:hint="eastAsia"/>
          <w:lang w:eastAsia="zh-CN"/>
        </w:rPr>
        <w:t>UE co-existence studies</w:t>
      </w:r>
      <w:r>
        <w:tab/>
      </w:r>
      <w:r>
        <w:fldChar w:fldCharType="begin"/>
      </w:r>
      <w:r>
        <w:instrText xml:space="preserve"> PAGEREF _Toc15257 \h </w:instrText>
      </w:r>
      <w:r>
        <w:fldChar w:fldCharType="separate"/>
      </w:r>
      <w:r>
        <w:t>72</w:t>
      </w:r>
      <w:r>
        <w:fldChar w:fldCharType="end"/>
      </w:r>
    </w:p>
    <w:p>
      <w:pPr>
        <w:pStyle w:val="18"/>
        <w:tabs>
          <w:tab w:val="right" w:pos="2400"/>
          <w:tab w:val="right" w:leader="dot" w:pos="9638"/>
          <w:tab w:val="clear" w:pos="9639"/>
        </w:tabs>
      </w:pPr>
      <w:r>
        <w:rPr>
          <w:rFonts w:hint="eastAsia"/>
          <w:szCs w:val="22"/>
          <w:lang w:eastAsia="zh-CN"/>
        </w:rPr>
        <w:t>5.1.32.</w:t>
      </w:r>
      <w:r>
        <w:rPr>
          <w:szCs w:val="22"/>
          <w:lang w:eastAsia="zh-CN"/>
        </w:rPr>
        <w:t>4</w:t>
      </w:r>
      <w:r>
        <w:rPr>
          <w:rFonts w:hint="eastAsia"/>
          <w:szCs w:val="22"/>
          <w:lang w:eastAsia="zh-CN"/>
        </w:rPr>
        <w:tab/>
      </w:r>
      <w:r>
        <w:rPr>
          <w:rFonts w:hint="eastAsia"/>
          <w:szCs w:val="22"/>
          <w:lang w:val="en-US" w:eastAsia="zh-CN"/>
        </w:rPr>
        <w:t>REFSENS requirements</w:t>
      </w:r>
      <w:r>
        <w:tab/>
      </w:r>
      <w:r>
        <w:fldChar w:fldCharType="begin"/>
      </w:r>
      <w:r>
        <w:instrText xml:space="preserve"> PAGEREF _Toc29239 \h </w:instrText>
      </w:r>
      <w:r>
        <w:fldChar w:fldCharType="separate"/>
      </w:r>
      <w:r>
        <w:t>72</w:t>
      </w:r>
      <w:r>
        <w:fldChar w:fldCharType="end"/>
      </w:r>
    </w:p>
    <w:p>
      <w:pPr>
        <w:pStyle w:val="19"/>
        <w:tabs>
          <w:tab w:val="right" w:pos="2400"/>
          <w:tab w:val="right" w:leader="dot" w:pos="9638"/>
          <w:tab w:val="clear" w:pos="9639"/>
        </w:tabs>
      </w:pPr>
      <w:r>
        <w:rPr>
          <w:rFonts w:hint="eastAsia" w:cs="Arial"/>
          <w:szCs w:val="28"/>
          <w:lang w:eastAsia="zh-CN"/>
        </w:rPr>
        <w:t>5.1.33</w:t>
      </w:r>
      <w:r>
        <w:rPr>
          <w:rFonts w:cs="Arial"/>
          <w:szCs w:val="28"/>
          <w:lang w:eastAsia="zh-CN"/>
        </w:rPr>
        <w:tab/>
      </w:r>
      <w:r>
        <w:t>CA_n25-n41-n66</w:t>
      </w:r>
      <w:r>
        <w:tab/>
      </w:r>
      <w:r>
        <w:fldChar w:fldCharType="begin"/>
      </w:r>
      <w:r>
        <w:instrText xml:space="preserve"> PAGEREF _Toc29517 \h </w:instrText>
      </w:r>
      <w:r>
        <w:fldChar w:fldCharType="separate"/>
      </w:r>
      <w:r>
        <w:t>73</w:t>
      </w:r>
      <w:r>
        <w:fldChar w:fldCharType="end"/>
      </w:r>
    </w:p>
    <w:p>
      <w:pPr>
        <w:pStyle w:val="18"/>
        <w:tabs>
          <w:tab w:val="right" w:pos="2400"/>
          <w:tab w:val="right" w:leader="dot" w:pos="9638"/>
          <w:tab w:val="clear" w:pos="9639"/>
        </w:tabs>
      </w:pPr>
      <w:r>
        <w:rPr>
          <w:rFonts w:hint="eastAsia"/>
          <w:lang w:eastAsia="zh-CN"/>
        </w:rPr>
        <w:t>5.1.33.1</w:t>
      </w:r>
      <w:r>
        <w:rPr>
          <w:lang w:eastAsia="zh-CN"/>
        </w:rPr>
        <w:tab/>
      </w:r>
      <w:r>
        <w:rPr>
          <w:lang w:eastAsia="zh-CN"/>
        </w:rPr>
        <w:t xml:space="preserve">Operating bands for </w:t>
      </w:r>
      <w:r>
        <w:rPr>
          <w:rFonts w:hint="eastAsia"/>
          <w:lang w:eastAsia="zh-CN"/>
        </w:rPr>
        <w:t>CA</w:t>
      </w:r>
      <w:r>
        <w:tab/>
      </w:r>
      <w:r>
        <w:fldChar w:fldCharType="begin"/>
      </w:r>
      <w:r>
        <w:instrText xml:space="preserve"> PAGEREF _Toc17329 \h </w:instrText>
      </w:r>
      <w:r>
        <w:fldChar w:fldCharType="separate"/>
      </w:r>
      <w:r>
        <w:t>73</w:t>
      </w:r>
      <w:r>
        <w:fldChar w:fldCharType="end"/>
      </w:r>
    </w:p>
    <w:p>
      <w:pPr>
        <w:pStyle w:val="18"/>
        <w:tabs>
          <w:tab w:val="right" w:pos="2400"/>
          <w:tab w:val="right" w:leader="dot" w:pos="9638"/>
          <w:tab w:val="clear" w:pos="9639"/>
        </w:tabs>
      </w:pPr>
      <w:r>
        <w:rPr>
          <w:rFonts w:hint="eastAsia"/>
          <w:lang w:val="en-US" w:eastAsia="zh-CN"/>
        </w:rPr>
        <w:t>5.1.33</w:t>
      </w:r>
      <w:r>
        <w:rPr>
          <w:rFonts w:hint="eastAsia"/>
          <w:lang w:eastAsia="zh-CN"/>
        </w:rPr>
        <w:t>.</w:t>
      </w:r>
      <w:r>
        <w:rPr>
          <w:lang w:eastAsia="zh-CN"/>
        </w:rPr>
        <w:t>2</w:t>
      </w:r>
      <w:r>
        <w:rPr>
          <w:lang w:eastAsia="zh-CN"/>
        </w:rPr>
        <w:tab/>
      </w:r>
      <w:r>
        <w:rPr>
          <w:lang w:eastAsia="zh-CN"/>
        </w:rPr>
        <w:t xml:space="preserve">Channel bandwidths per operating band for </w:t>
      </w:r>
      <w:r>
        <w:rPr>
          <w:rFonts w:hint="eastAsia"/>
          <w:lang w:eastAsia="zh-CN"/>
        </w:rPr>
        <w:t>CA</w:t>
      </w:r>
      <w:r>
        <w:tab/>
      </w:r>
      <w:r>
        <w:fldChar w:fldCharType="begin"/>
      </w:r>
      <w:r>
        <w:instrText xml:space="preserve"> PAGEREF _Toc20544 \h </w:instrText>
      </w:r>
      <w:r>
        <w:fldChar w:fldCharType="separate"/>
      </w:r>
      <w:r>
        <w:t>73</w:t>
      </w:r>
      <w:r>
        <w:fldChar w:fldCharType="end"/>
      </w:r>
    </w:p>
    <w:p>
      <w:pPr>
        <w:pStyle w:val="18"/>
        <w:tabs>
          <w:tab w:val="right" w:pos="2400"/>
          <w:tab w:val="right" w:leader="dot" w:pos="9638"/>
          <w:tab w:val="clear" w:pos="9639"/>
        </w:tabs>
      </w:pPr>
      <w:r>
        <w:rPr>
          <w:rFonts w:hint="eastAsia"/>
          <w:lang w:eastAsia="zh-CN"/>
        </w:rPr>
        <w:t>5.1.33.3</w:t>
      </w:r>
      <w:r>
        <w:rPr>
          <w:lang w:eastAsia="zh-CN"/>
        </w:rPr>
        <w:tab/>
      </w:r>
      <w:r>
        <w:rPr>
          <w:rFonts w:hint="eastAsia"/>
          <w:lang w:eastAsia="zh-CN"/>
        </w:rPr>
        <w:t>UE co-existence studies</w:t>
      </w:r>
      <w:r>
        <w:tab/>
      </w:r>
      <w:r>
        <w:fldChar w:fldCharType="begin"/>
      </w:r>
      <w:r>
        <w:instrText xml:space="preserve"> PAGEREF _Toc1868 \h </w:instrText>
      </w:r>
      <w:r>
        <w:fldChar w:fldCharType="separate"/>
      </w:r>
      <w:r>
        <w:t>73</w:t>
      </w:r>
      <w:r>
        <w:fldChar w:fldCharType="end"/>
      </w:r>
    </w:p>
    <w:p>
      <w:pPr>
        <w:pStyle w:val="18"/>
        <w:tabs>
          <w:tab w:val="right" w:pos="2400"/>
          <w:tab w:val="right" w:leader="dot" w:pos="9638"/>
          <w:tab w:val="clear" w:pos="9639"/>
        </w:tabs>
      </w:pPr>
      <w:r>
        <w:rPr>
          <w:rFonts w:hint="eastAsia"/>
          <w:szCs w:val="22"/>
          <w:lang w:eastAsia="zh-CN"/>
        </w:rPr>
        <w:t>5.1.33.</w:t>
      </w:r>
      <w:r>
        <w:rPr>
          <w:szCs w:val="22"/>
          <w:lang w:eastAsia="zh-CN"/>
        </w:rPr>
        <w:t>4</w:t>
      </w:r>
      <w:r>
        <w:rPr>
          <w:rFonts w:hint="eastAsia"/>
          <w:szCs w:val="22"/>
          <w:lang w:eastAsia="zh-CN"/>
        </w:rPr>
        <w:tab/>
      </w:r>
      <w:r>
        <w:rPr>
          <w:rFonts w:hint="eastAsia"/>
          <w:szCs w:val="22"/>
          <w:lang w:val="en-US" w:eastAsia="zh-CN"/>
        </w:rPr>
        <w:t>REFSENS requirements</w:t>
      </w:r>
      <w:r>
        <w:tab/>
      </w:r>
      <w:r>
        <w:fldChar w:fldCharType="begin"/>
      </w:r>
      <w:r>
        <w:instrText xml:space="preserve"> PAGEREF _Toc2604 \h </w:instrText>
      </w:r>
      <w:r>
        <w:fldChar w:fldCharType="separate"/>
      </w:r>
      <w:r>
        <w:t>73</w:t>
      </w:r>
      <w:r>
        <w:fldChar w:fldCharType="end"/>
      </w:r>
    </w:p>
    <w:p>
      <w:pPr>
        <w:pStyle w:val="19"/>
        <w:tabs>
          <w:tab w:val="right" w:pos="2400"/>
          <w:tab w:val="right" w:leader="dot" w:pos="9638"/>
          <w:tab w:val="clear" w:pos="9639"/>
        </w:tabs>
      </w:pPr>
      <w:r>
        <w:rPr>
          <w:rFonts w:hint="eastAsia"/>
          <w:lang w:val="en-US" w:eastAsia="zh-CN"/>
        </w:rPr>
        <w:t>5.1.34</w:t>
      </w:r>
      <w:r>
        <w:rPr>
          <w:rFonts w:ascii="Calibri" w:hAnsi="Calibri"/>
          <w:szCs w:val="22"/>
          <w:lang w:val="en-US" w:eastAsia="sv-SE"/>
        </w:rPr>
        <w:tab/>
      </w:r>
      <w:r>
        <w:rPr>
          <w:lang w:val="en-US"/>
        </w:rPr>
        <w:t>CA_</w:t>
      </w:r>
      <w:r>
        <w:rPr>
          <w:lang w:val="en-US" w:eastAsia="zh-CN"/>
        </w:rPr>
        <w:t>n7-n66-n77</w:t>
      </w:r>
      <w:r>
        <w:tab/>
      </w:r>
      <w:r>
        <w:fldChar w:fldCharType="begin"/>
      </w:r>
      <w:r>
        <w:instrText xml:space="preserve"> PAGEREF _Toc3828 \h </w:instrText>
      </w:r>
      <w:r>
        <w:fldChar w:fldCharType="separate"/>
      </w:r>
      <w:r>
        <w:t>74</w:t>
      </w:r>
      <w:r>
        <w:fldChar w:fldCharType="end"/>
      </w:r>
    </w:p>
    <w:p>
      <w:pPr>
        <w:pStyle w:val="18"/>
        <w:tabs>
          <w:tab w:val="right" w:pos="2400"/>
          <w:tab w:val="right" w:leader="dot" w:pos="9638"/>
          <w:tab w:val="clear" w:pos="9639"/>
        </w:tabs>
      </w:pPr>
      <w:r>
        <w:rPr>
          <w:rFonts w:hint="eastAsia"/>
          <w:lang w:eastAsia="zh-CN"/>
        </w:rPr>
        <w:t>5.1.34</w:t>
      </w:r>
      <w:r>
        <w:t>.</w:t>
      </w:r>
      <w:r>
        <w:rPr>
          <w:rFonts w:hint="eastAsia"/>
        </w:rPr>
        <w:t>2</w:t>
      </w:r>
      <w:r>
        <w:rPr>
          <w:rFonts w:ascii="Calibri" w:hAnsi="Calibri"/>
          <w:szCs w:val="22"/>
          <w:lang w:eastAsia="sv-SE"/>
        </w:rPr>
        <w:tab/>
      </w:r>
      <w:r>
        <w:t>Channel bandwidths per operating band for CA</w:t>
      </w:r>
      <w:r>
        <w:tab/>
      </w:r>
      <w:r>
        <w:fldChar w:fldCharType="begin"/>
      </w:r>
      <w:r>
        <w:instrText xml:space="preserve"> PAGEREF _Toc2067 \h </w:instrText>
      </w:r>
      <w:r>
        <w:fldChar w:fldCharType="separate"/>
      </w:r>
      <w:r>
        <w:t>74</w:t>
      </w:r>
      <w:r>
        <w:fldChar w:fldCharType="end"/>
      </w:r>
    </w:p>
    <w:p>
      <w:pPr>
        <w:pStyle w:val="18"/>
        <w:tabs>
          <w:tab w:val="right" w:pos="2400"/>
          <w:tab w:val="right" w:leader="dot" w:pos="9638"/>
          <w:tab w:val="clear" w:pos="9639"/>
        </w:tabs>
      </w:pPr>
      <w:r>
        <w:rPr>
          <w:rFonts w:hint="eastAsia"/>
          <w:lang w:eastAsia="zh-CN"/>
        </w:rPr>
        <w:t>5.1.34</w:t>
      </w:r>
      <w:r>
        <w:t>.</w:t>
      </w:r>
      <w:r>
        <w:rPr>
          <w:rFonts w:hint="eastAsia"/>
        </w:rPr>
        <w:t>3</w:t>
      </w:r>
      <w:r>
        <w:tab/>
      </w:r>
      <w:r>
        <w:t>UE co-existence studies</w:t>
      </w:r>
      <w:r>
        <w:tab/>
      </w:r>
      <w:r>
        <w:fldChar w:fldCharType="begin"/>
      </w:r>
      <w:r>
        <w:instrText xml:space="preserve"> PAGEREF _Toc14143 \h </w:instrText>
      </w:r>
      <w:r>
        <w:fldChar w:fldCharType="separate"/>
      </w:r>
      <w:r>
        <w:t>75</w:t>
      </w:r>
      <w:r>
        <w:fldChar w:fldCharType="end"/>
      </w:r>
    </w:p>
    <w:p>
      <w:pPr>
        <w:pStyle w:val="18"/>
        <w:tabs>
          <w:tab w:val="right" w:pos="2400"/>
          <w:tab w:val="right" w:leader="dot" w:pos="9638"/>
          <w:tab w:val="clear" w:pos="9639"/>
        </w:tabs>
      </w:pPr>
      <w:r>
        <w:rPr>
          <w:rFonts w:hint="eastAsia"/>
          <w:lang w:eastAsia="zh-CN"/>
        </w:rPr>
        <w:t>5.1.34</w:t>
      </w:r>
      <w:r>
        <w:t>.4</w:t>
      </w:r>
      <w:r>
        <w:rPr>
          <w:rFonts w:ascii="Calibri" w:hAnsi="Calibri"/>
          <w:szCs w:val="22"/>
          <w:lang w:eastAsia="sv-SE"/>
        </w:rPr>
        <w:tab/>
      </w:r>
      <w:r>
        <w:rPr>
          <w:rFonts w:hint="eastAsia"/>
        </w:rPr>
        <w:t>REFSENS requirements</w:t>
      </w:r>
      <w:r>
        <w:tab/>
      </w:r>
      <w:r>
        <w:fldChar w:fldCharType="begin"/>
      </w:r>
      <w:r>
        <w:instrText xml:space="preserve"> PAGEREF _Toc1870 \h </w:instrText>
      </w:r>
      <w:r>
        <w:fldChar w:fldCharType="separate"/>
      </w:r>
      <w:r>
        <w:t>77</w:t>
      </w:r>
      <w:r>
        <w:fldChar w:fldCharType="end"/>
      </w:r>
    </w:p>
    <w:p>
      <w:pPr>
        <w:pStyle w:val="18"/>
        <w:tabs>
          <w:tab w:val="right" w:pos="2400"/>
          <w:tab w:val="right" w:leader="dot" w:pos="9638"/>
          <w:tab w:val="clear" w:pos="9639"/>
        </w:tabs>
      </w:pPr>
      <w:r>
        <w:rPr>
          <w:rFonts w:hint="eastAsia" w:ascii="Arial" w:hAnsi="Arial" w:eastAsia="宋体" w:cs="Arial"/>
          <w:szCs w:val="28"/>
          <w:lang w:val="en-US" w:eastAsia="zh-CN" w:bidi="ar-SA"/>
        </w:rPr>
        <w:t>5.1.35</w:t>
      </w:r>
      <w:r>
        <w:rPr>
          <w:rFonts w:ascii="Arial" w:hAnsi="Arial" w:eastAsia="宋体" w:cs="Arial"/>
          <w:szCs w:val="28"/>
          <w:lang w:val="en-US" w:eastAsia="en-US" w:bidi="ar-SA"/>
        </w:rPr>
        <w:t>.</w:t>
      </w:r>
      <w:r>
        <w:rPr>
          <w:rFonts w:ascii="Arial" w:hAnsi="Arial" w:eastAsia="宋体" w:cs="Arial"/>
          <w:szCs w:val="28"/>
          <w:lang w:val="en-US" w:eastAsia="zh-CN" w:bidi="ar-SA"/>
        </w:rPr>
        <w:t>1</w:t>
      </w:r>
      <w:r>
        <w:rPr>
          <w:rFonts w:ascii="Arial" w:hAnsi="Arial" w:eastAsia="宋体" w:cs="Arial"/>
          <w:szCs w:val="28"/>
          <w:lang w:val="en-US" w:eastAsia="en-US" w:bidi="ar-SA"/>
        </w:rPr>
        <w:tab/>
      </w:r>
      <w:r>
        <w:rPr>
          <w:rFonts w:hint="eastAsia" w:ascii="Arial" w:hAnsi="Arial" w:eastAsia="宋体" w:cs="Arial"/>
          <w:szCs w:val="28"/>
          <w:lang w:val="en-US" w:eastAsia="zh-CN" w:bidi="ar-SA"/>
        </w:rPr>
        <w:t xml:space="preserve"> </w:t>
      </w:r>
      <w:r>
        <w:rPr>
          <w:rFonts w:ascii="Arial" w:hAnsi="Arial" w:eastAsia="宋体" w:cs="Arial"/>
          <w:szCs w:val="28"/>
          <w:lang w:val="en-US" w:eastAsia="zh-CN" w:bidi="ar-SA"/>
        </w:rPr>
        <w:t>O</w:t>
      </w:r>
      <w:r>
        <w:rPr>
          <w:rFonts w:ascii="Arial" w:hAnsi="Arial" w:eastAsia="宋体" w:cs="Arial"/>
          <w:szCs w:val="28"/>
          <w:lang w:val="en-US" w:eastAsia="en-US" w:bidi="ar-SA"/>
        </w:rPr>
        <w:t>perating bands</w:t>
      </w:r>
      <w:r>
        <w:rPr>
          <w:rFonts w:ascii="Arial" w:hAnsi="Arial" w:eastAsia="宋体" w:cs="Arial"/>
          <w:szCs w:val="28"/>
          <w:lang w:val="en-US" w:eastAsia="zh-CN" w:bidi="ar-SA"/>
        </w:rPr>
        <w:t xml:space="preserve"> for </w:t>
      </w:r>
      <w:r>
        <w:rPr>
          <w:rFonts w:hint="eastAsia" w:ascii="Arial" w:hAnsi="Arial" w:eastAsia="宋体" w:cs="Arial"/>
          <w:szCs w:val="28"/>
          <w:lang w:val="en-US" w:eastAsia="zh-CN" w:bidi="ar-SA"/>
        </w:rPr>
        <w:t>CA</w:t>
      </w:r>
      <w:r>
        <w:tab/>
      </w:r>
      <w:r>
        <w:fldChar w:fldCharType="begin"/>
      </w:r>
      <w:r>
        <w:instrText xml:space="preserve"> PAGEREF _Toc14040 \h </w:instrText>
      </w:r>
      <w:r>
        <w:fldChar w:fldCharType="separate"/>
      </w:r>
      <w:r>
        <w:t>78</w:t>
      </w:r>
      <w:r>
        <w:fldChar w:fldCharType="end"/>
      </w:r>
    </w:p>
    <w:p>
      <w:pPr>
        <w:pStyle w:val="18"/>
        <w:tabs>
          <w:tab w:val="right" w:pos="2400"/>
          <w:tab w:val="right" w:leader="dot" w:pos="9638"/>
          <w:tab w:val="clear" w:pos="9639"/>
        </w:tabs>
      </w:pPr>
      <w:r>
        <w:rPr>
          <w:rFonts w:hint="eastAsia" w:ascii="Arial" w:hAnsi="Arial" w:eastAsia="宋体" w:cs="Arial"/>
          <w:szCs w:val="28"/>
          <w:lang w:val="en-US" w:eastAsia="zh-CN" w:bidi="ar-SA"/>
        </w:rPr>
        <w:t>5.1.35</w:t>
      </w:r>
      <w:r>
        <w:rPr>
          <w:rFonts w:ascii="Arial" w:hAnsi="Arial" w:eastAsia="宋体" w:cs="Arial"/>
          <w:szCs w:val="28"/>
          <w:lang w:val="en-US" w:eastAsia="zh-CN" w:bidi="ar-SA"/>
        </w:rPr>
        <w:t>.</w:t>
      </w:r>
      <w:r>
        <w:rPr>
          <w:rFonts w:hint="eastAsia" w:ascii="Arial" w:hAnsi="Arial" w:eastAsia="宋体" w:cs="Arial"/>
          <w:szCs w:val="28"/>
          <w:lang w:val="en-US" w:eastAsia="zh-CN" w:bidi="ar-SA"/>
        </w:rPr>
        <w:t>2</w:t>
      </w:r>
      <w:r>
        <w:rPr>
          <w:rFonts w:ascii="Arial" w:hAnsi="Arial" w:eastAsia="宋体" w:cs="Arial"/>
          <w:szCs w:val="28"/>
          <w:lang w:val="en-US" w:eastAsia="zh-CN" w:bidi="ar-SA"/>
        </w:rPr>
        <w:tab/>
      </w:r>
      <w:r>
        <w:rPr>
          <w:rFonts w:hint="eastAsia" w:ascii="Arial" w:hAnsi="Arial" w:eastAsia="宋体" w:cs="Arial"/>
          <w:szCs w:val="28"/>
          <w:lang w:val="en-US" w:eastAsia="zh-CN" w:bidi="ar-SA"/>
        </w:rPr>
        <w:t xml:space="preserve"> </w:t>
      </w:r>
      <w:r>
        <w:rPr>
          <w:rFonts w:ascii="Arial" w:hAnsi="Arial" w:eastAsia="宋体" w:cs="Arial"/>
          <w:szCs w:val="28"/>
          <w:lang w:val="en-US" w:eastAsia="zh-CN" w:bidi="ar-SA"/>
        </w:rPr>
        <w:t xml:space="preserve">Channel bandwidths per operating band for </w:t>
      </w:r>
      <w:r>
        <w:rPr>
          <w:rFonts w:hint="eastAsia" w:ascii="Arial" w:hAnsi="Arial" w:eastAsia="宋体" w:cs="Arial"/>
          <w:szCs w:val="28"/>
          <w:lang w:val="en-US" w:eastAsia="zh-CN" w:bidi="ar-SA"/>
        </w:rPr>
        <w:t>CA</w:t>
      </w:r>
      <w:r>
        <w:tab/>
      </w:r>
      <w:r>
        <w:fldChar w:fldCharType="begin"/>
      </w:r>
      <w:r>
        <w:instrText xml:space="preserve"> PAGEREF _Toc24521 \h </w:instrText>
      </w:r>
      <w:r>
        <w:fldChar w:fldCharType="separate"/>
      </w:r>
      <w:r>
        <w:t>78</w:t>
      </w:r>
      <w:r>
        <w:fldChar w:fldCharType="end"/>
      </w:r>
    </w:p>
    <w:p>
      <w:pPr>
        <w:pStyle w:val="18"/>
        <w:tabs>
          <w:tab w:val="right" w:pos="2400"/>
          <w:tab w:val="right" w:leader="dot" w:pos="9638"/>
          <w:tab w:val="clear" w:pos="9639"/>
        </w:tabs>
      </w:pPr>
      <w:r>
        <w:rPr>
          <w:rFonts w:hint="eastAsia" w:ascii="Arial" w:hAnsi="Arial" w:eastAsia="宋体" w:cs="Arial"/>
          <w:lang w:val="en-US" w:eastAsia="zh-CN" w:bidi="ar-SA"/>
        </w:rPr>
        <w:t>5.1.35</w:t>
      </w:r>
      <w:r>
        <w:rPr>
          <w:rFonts w:ascii="Arial" w:hAnsi="Arial" w:eastAsia="宋体" w:cs="Arial"/>
          <w:lang w:val="en-US" w:eastAsia="zh-CN" w:bidi="ar-SA"/>
        </w:rPr>
        <w:t>.3</w:t>
      </w:r>
      <w:r>
        <w:rPr>
          <w:rFonts w:hint="eastAsia" w:ascii="Arial" w:hAnsi="Arial" w:eastAsia="宋体" w:cs="Arial"/>
          <w:lang w:val="en-US" w:eastAsia="zh-CN" w:bidi="ar-SA"/>
        </w:rPr>
        <w:tab/>
      </w:r>
      <w:r>
        <w:rPr>
          <w:rFonts w:ascii="Arial" w:hAnsi="Arial" w:eastAsia="宋体" w:cs="Arial"/>
          <w:lang w:val="en-US" w:eastAsia="zh-CN" w:bidi="ar-SA"/>
        </w:rPr>
        <w:t xml:space="preserve"> Co-existence studies</w:t>
      </w:r>
      <w:r>
        <w:tab/>
      </w:r>
      <w:r>
        <w:fldChar w:fldCharType="begin"/>
      </w:r>
      <w:r>
        <w:instrText xml:space="preserve"> PAGEREF _Toc14907 \h </w:instrText>
      </w:r>
      <w:r>
        <w:fldChar w:fldCharType="separate"/>
      </w:r>
      <w:r>
        <w:t>78</w:t>
      </w:r>
      <w:r>
        <w:fldChar w:fldCharType="end"/>
      </w:r>
    </w:p>
    <w:p>
      <w:pPr>
        <w:pStyle w:val="18"/>
        <w:tabs>
          <w:tab w:val="right" w:pos="2400"/>
          <w:tab w:val="right" w:leader="dot" w:pos="9638"/>
          <w:tab w:val="clear" w:pos="9639"/>
        </w:tabs>
      </w:pPr>
      <w:r>
        <w:rPr>
          <w:rFonts w:hint="eastAsia" w:ascii="Arial" w:hAnsi="Arial" w:eastAsia="宋体" w:cs="Arial"/>
          <w:szCs w:val="28"/>
          <w:lang w:val="en-US" w:eastAsia="zh-CN"/>
        </w:rPr>
        <w:t>5.1.35</w:t>
      </w:r>
      <w:r>
        <w:rPr>
          <w:rFonts w:ascii="Arial" w:hAnsi="Arial" w:eastAsia="宋体" w:cs="Arial"/>
          <w:szCs w:val="28"/>
          <w:lang w:val="en-US" w:eastAsia="zh-CN"/>
        </w:rPr>
        <w:t>.</w:t>
      </w:r>
      <w:r>
        <w:rPr>
          <w:rFonts w:hint="eastAsia" w:ascii="Arial" w:hAnsi="Arial" w:eastAsia="宋体" w:cs="Arial"/>
          <w:szCs w:val="28"/>
          <w:lang w:val="en-US" w:eastAsia="zh-CN"/>
        </w:rPr>
        <w:t>4</w:t>
      </w:r>
      <w:r>
        <w:rPr>
          <w:rFonts w:ascii="Arial" w:hAnsi="Arial" w:eastAsia="宋体" w:cs="Arial"/>
          <w:szCs w:val="28"/>
          <w:lang w:val="en-US" w:eastAsia="sv-SE"/>
        </w:rPr>
        <w:tab/>
      </w:r>
      <w:r>
        <w:rPr>
          <w:rFonts w:ascii="Arial" w:hAnsi="Arial" w:eastAsia="宋体" w:cs="Arial"/>
          <w:szCs w:val="28"/>
          <w:lang w:val="en-US" w:eastAsia="sv-SE"/>
        </w:rPr>
        <w:t>MSD</w:t>
      </w:r>
      <w:r>
        <w:tab/>
      </w:r>
      <w:r>
        <w:fldChar w:fldCharType="begin"/>
      </w:r>
      <w:r>
        <w:instrText xml:space="preserve"> PAGEREF _Toc30533 \h </w:instrText>
      </w:r>
      <w:r>
        <w:fldChar w:fldCharType="separate"/>
      </w:r>
      <w:r>
        <w:t>78</w:t>
      </w:r>
      <w:r>
        <w:fldChar w:fldCharType="end"/>
      </w:r>
    </w:p>
    <w:p>
      <w:pPr>
        <w:pStyle w:val="19"/>
        <w:tabs>
          <w:tab w:val="right" w:pos="2400"/>
          <w:tab w:val="right" w:leader="dot" w:pos="9638"/>
          <w:tab w:val="clear" w:pos="9639"/>
        </w:tabs>
      </w:pPr>
      <w:r>
        <w:rPr>
          <w:rFonts w:hint="eastAsia" w:cs="Arial"/>
          <w:szCs w:val="28"/>
          <w:lang w:eastAsia="zh-CN"/>
        </w:rPr>
        <w:t>5.1.36</w:t>
      </w:r>
      <w:r>
        <w:rPr>
          <w:rFonts w:cs="Arial"/>
          <w:szCs w:val="28"/>
          <w:lang w:eastAsia="zh-CN"/>
        </w:rPr>
        <w:tab/>
      </w:r>
      <w:r>
        <w:rPr>
          <w:color w:val="000000"/>
        </w:rPr>
        <w:t>CA_</w:t>
      </w:r>
      <w:r>
        <w:rPr>
          <w:color w:val="000000"/>
          <w:lang w:eastAsia="zh-CN"/>
        </w:rPr>
        <w:t>n25A-n71A-n78A</w:t>
      </w:r>
      <w:r>
        <w:tab/>
      </w:r>
      <w:r>
        <w:fldChar w:fldCharType="begin"/>
      </w:r>
      <w:r>
        <w:instrText xml:space="preserve"> PAGEREF _Toc13942 \h </w:instrText>
      </w:r>
      <w:r>
        <w:fldChar w:fldCharType="separate"/>
      </w:r>
      <w:r>
        <w:t>79</w:t>
      </w:r>
      <w:r>
        <w:fldChar w:fldCharType="end"/>
      </w:r>
    </w:p>
    <w:p>
      <w:pPr>
        <w:pStyle w:val="18"/>
        <w:tabs>
          <w:tab w:val="right" w:pos="2400"/>
          <w:tab w:val="right" w:leader="dot" w:pos="9638"/>
          <w:tab w:val="clear" w:pos="9639"/>
        </w:tabs>
      </w:pPr>
      <w:r>
        <w:rPr>
          <w:rFonts w:hint="eastAsia"/>
          <w:lang w:eastAsia="zh-CN"/>
        </w:rPr>
        <w:t>5.1.36</w:t>
      </w:r>
      <w:r>
        <w:rPr>
          <w:lang w:eastAsia="zh-CN"/>
        </w:rPr>
        <w:t>.1</w:t>
      </w:r>
      <w:r>
        <w:rPr>
          <w:lang w:eastAsia="zh-CN"/>
        </w:rPr>
        <w:tab/>
      </w:r>
      <w:r>
        <w:rPr>
          <w:lang w:eastAsia="zh-CN"/>
        </w:rPr>
        <w:t>Operating bands for CA</w:t>
      </w:r>
      <w:r>
        <w:tab/>
      </w:r>
      <w:r>
        <w:fldChar w:fldCharType="begin"/>
      </w:r>
      <w:r>
        <w:instrText xml:space="preserve"> PAGEREF _Toc17315 \h </w:instrText>
      </w:r>
      <w:r>
        <w:fldChar w:fldCharType="separate"/>
      </w:r>
      <w:r>
        <w:t>79</w:t>
      </w:r>
      <w:r>
        <w:fldChar w:fldCharType="end"/>
      </w:r>
    </w:p>
    <w:p>
      <w:pPr>
        <w:pStyle w:val="18"/>
        <w:tabs>
          <w:tab w:val="right" w:pos="2400"/>
          <w:tab w:val="right" w:leader="dot" w:pos="9638"/>
          <w:tab w:val="clear" w:pos="9639"/>
        </w:tabs>
      </w:pPr>
      <w:r>
        <w:rPr>
          <w:rFonts w:hint="eastAsia"/>
          <w:lang w:val="en-US" w:eastAsia="zh-CN"/>
        </w:rPr>
        <w:t>5.1.36</w:t>
      </w:r>
      <w:r>
        <w:rPr>
          <w:lang w:eastAsia="zh-CN"/>
        </w:rPr>
        <w:t>.2</w:t>
      </w:r>
      <w:r>
        <w:rPr>
          <w:lang w:eastAsia="zh-CN"/>
        </w:rPr>
        <w:tab/>
      </w:r>
      <w:r>
        <w:rPr>
          <w:lang w:eastAsia="zh-CN"/>
        </w:rPr>
        <w:t>Channel bandwidths per operating band for CA</w:t>
      </w:r>
      <w:r>
        <w:tab/>
      </w:r>
      <w:r>
        <w:fldChar w:fldCharType="begin"/>
      </w:r>
      <w:r>
        <w:instrText xml:space="preserve"> PAGEREF _Toc29386 \h </w:instrText>
      </w:r>
      <w:r>
        <w:fldChar w:fldCharType="separate"/>
      </w:r>
      <w:r>
        <w:t>79</w:t>
      </w:r>
      <w:r>
        <w:fldChar w:fldCharType="end"/>
      </w:r>
    </w:p>
    <w:p>
      <w:pPr>
        <w:pStyle w:val="18"/>
        <w:tabs>
          <w:tab w:val="right" w:pos="2400"/>
          <w:tab w:val="right" w:leader="dot" w:pos="9638"/>
          <w:tab w:val="clear" w:pos="9639"/>
        </w:tabs>
      </w:pPr>
      <w:r>
        <w:rPr>
          <w:rFonts w:hint="eastAsia"/>
          <w:lang w:eastAsia="zh-CN"/>
        </w:rPr>
        <w:t>5.1.36</w:t>
      </w:r>
      <w:r>
        <w:rPr>
          <w:lang w:eastAsia="zh-CN"/>
        </w:rPr>
        <w:t>.3</w:t>
      </w:r>
      <w:r>
        <w:rPr>
          <w:lang w:eastAsia="zh-CN"/>
        </w:rPr>
        <w:tab/>
      </w:r>
      <w:r>
        <w:rPr>
          <w:lang w:eastAsia="zh-CN"/>
        </w:rPr>
        <w:t>UE co-existence studies</w:t>
      </w:r>
      <w:r>
        <w:tab/>
      </w:r>
      <w:r>
        <w:fldChar w:fldCharType="begin"/>
      </w:r>
      <w:r>
        <w:instrText xml:space="preserve"> PAGEREF _Toc31871 \h </w:instrText>
      </w:r>
      <w:r>
        <w:fldChar w:fldCharType="separate"/>
      </w:r>
      <w:r>
        <w:t>79</w:t>
      </w:r>
      <w:r>
        <w:fldChar w:fldCharType="end"/>
      </w:r>
    </w:p>
    <w:p>
      <w:pPr>
        <w:pStyle w:val="18"/>
        <w:tabs>
          <w:tab w:val="right" w:pos="2400"/>
          <w:tab w:val="right" w:leader="dot" w:pos="9638"/>
          <w:tab w:val="clear" w:pos="9639"/>
        </w:tabs>
      </w:pPr>
      <w:r>
        <w:rPr>
          <w:rFonts w:hint="eastAsia"/>
          <w:szCs w:val="22"/>
          <w:lang w:eastAsia="zh-CN"/>
        </w:rPr>
        <w:t>5.1.36</w:t>
      </w:r>
      <w:r>
        <w:rPr>
          <w:szCs w:val="22"/>
          <w:lang w:eastAsia="zh-CN"/>
        </w:rPr>
        <w:t>.4</w:t>
      </w:r>
      <w:r>
        <w:rPr>
          <w:szCs w:val="22"/>
          <w:lang w:eastAsia="zh-CN"/>
        </w:rPr>
        <w:tab/>
      </w:r>
      <w:r>
        <w:rPr>
          <w:szCs w:val="22"/>
          <w:lang w:val="en-US" w:eastAsia="zh-CN"/>
        </w:rPr>
        <w:t>REFSENS requirements</w:t>
      </w:r>
      <w:r>
        <w:tab/>
      </w:r>
      <w:r>
        <w:fldChar w:fldCharType="begin"/>
      </w:r>
      <w:r>
        <w:instrText xml:space="preserve"> PAGEREF _Toc2133 \h </w:instrText>
      </w:r>
      <w:r>
        <w:fldChar w:fldCharType="separate"/>
      </w:r>
      <w:r>
        <w:t>79</w:t>
      </w:r>
      <w:r>
        <w:fldChar w:fldCharType="end"/>
      </w:r>
    </w:p>
    <w:p>
      <w:pPr>
        <w:pStyle w:val="19"/>
        <w:tabs>
          <w:tab w:val="right" w:pos="2400"/>
          <w:tab w:val="right" w:leader="dot" w:pos="9638"/>
          <w:tab w:val="clear" w:pos="9639"/>
        </w:tabs>
      </w:pPr>
      <w:r>
        <w:rPr>
          <w:rFonts w:hint="eastAsia" w:cs="Arial"/>
          <w:szCs w:val="28"/>
          <w:lang w:eastAsia="zh-CN"/>
        </w:rPr>
        <w:t>5.1.37</w:t>
      </w:r>
      <w:r>
        <w:rPr>
          <w:rFonts w:cs="Arial"/>
          <w:szCs w:val="28"/>
          <w:lang w:eastAsia="zh-CN"/>
        </w:rPr>
        <w:tab/>
      </w:r>
      <w:r>
        <w:rPr>
          <w:color w:val="000000"/>
        </w:rPr>
        <w:t>CA_</w:t>
      </w:r>
      <w:r>
        <w:rPr>
          <w:color w:val="000000"/>
          <w:lang w:eastAsia="zh-CN"/>
        </w:rPr>
        <w:t>n2A-n5A-n66A</w:t>
      </w:r>
      <w:r>
        <w:tab/>
      </w:r>
      <w:r>
        <w:fldChar w:fldCharType="begin"/>
      </w:r>
      <w:r>
        <w:instrText xml:space="preserve"> PAGEREF _Toc24226 \h </w:instrText>
      </w:r>
      <w:r>
        <w:fldChar w:fldCharType="separate"/>
      </w:r>
      <w:r>
        <w:t>80</w:t>
      </w:r>
      <w:r>
        <w:fldChar w:fldCharType="end"/>
      </w:r>
    </w:p>
    <w:p>
      <w:pPr>
        <w:pStyle w:val="18"/>
        <w:tabs>
          <w:tab w:val="right" w:pos="2400"/>
          <w:tab w:val="right" w:leader="dot" w:pos="9638"/>
          <w:tab w:val="clear" w:pos="9639"/>
        </w:tabs>
      </w:pPr>
      <w:r>
        <w:rPr>
          <w:rFonts w:hint="eastAsia"/>
          <w:lang w:eastAsia="zh-CN"/>
        </w:rPr>
        <w:t>5.1.37.1</w:t>
      </w:r>
      <w:r>
        <w:rPr>
          <w:lang w:eastAsia="zh-CN"/>
        </w:rPr>
        <w:tab/>
      </w:r>
      <w:r>
        <w:rPr>
          <w:lang w:eastAsia="zh-CN"/>
        </w:rPr>
        <w:t xml:space="preserve">Operating bands for </w:t>
      </w:r>
      <w:r>
        <w:rPr>
          <w:rFonts w:hint="eastAsia"/>
          <w:lang w:eastAsia="zh-CN"/>
        </w:rPr>
        <w:t>CA</w:t>
      </w:r>
      <w:r>
        <w:tab/>
      </w:r>
      <w:r>
        <w:fldChar w:fldCharType="begin"/>
      </w:r>
      <w:r>
        <w:instrText xml:space="preserve"> PAGEREF _Toc20541 \h </w:instrText>
      </w:r>
      <w:r>
        <w:fldChar w:fldCharType="separate"/>
      </w:r>
      <w:r>
        <w:t>80</w:t>
      </w:r>
      <w:r>
        <w:fldChar w:fldCharType="end"/>
      </w:r>
    </w:p>
    <w:p>
      <w:pPr>
        <w:pStyle w:val="18"/>
        <w:tabs>
          <w:tab w:val="right" w:pos="2400"/>
          <w:tab w:val="right" w:leader="dot" w:pos="9638"/>
          <w:tab w:val="clear" w:pos="9639"/>
        </w:tabs>
      </w:pPr>
      <w:r>
        <w:rPr>
          <w:rFonts w:hint="eastAsia"/>
          <w:lang w:val="en-US" w:eastAsia="zh-CN"/>
        </w:rPr>
        <w:t>5.1.37</w:t>
      </w:r>
      <w:r>
        <w:rPr>
          <w:rFonts w:hint="eastAsia"/>
          <w:lang w:eastAsia="zh-CN"/>
        </w:rPr>
        <w:t>.</w:t>
      </w:r>
      <w:r>
        <w:rPr>
          <w:lang w:eastAsia="zh-CN"/>
        </w:rPr>
        <w:t>2</w:t>
      </w:r>
      <w:r>
        <w:rPr>
          <w:lang w:eastAsia="zh-CN"/>
        </w:rPr>
        <w:tab/>
      </w:r>
      <w:r>
        <w:rPr>
          <w:lang w:eastAsia="zh-CN"/>
        </w:rPr>
        <w:t xml:space="preserve">Channel bandwidths per operating band for </w:t>
      </w:r>
      <w:r>
        <w:rPr>
          <w:rFonts w:hint="eastAsia"/>
          <w:lang w:eastAsia="zh-CN"/>
        </w:rPr>
        <w:t>CA</w:t>
      </w:r>
      <w:r>
        <w:tab/>
      </w:r>
      <w:r>
        <w:fldChar w:fldCharType="begin"/>
      </w:r>
      <w:r>
        <w:instrText xml:space="preserve"> PAGEREF _Toc14362 \h </w:instrText>
      </w:r>
      <w:r>
        <w:fldChar w:fldCharType="separate"/>
      </w:r>
      <w:r>
        <w:t>80</w:t>
      </w:r>
      <w:r>
        <w:fldChar w:fldCharType="end"/>
      </w:r>
    </w:p>
    <w:p>
      <w:pPr>
        <w:pStyle w:val="18"/>
        <w:tabs>
          <w:tab w:val="right" w:pos="2400"/>
          <w:tab w:val="right" w:leader="dot" w:pos="9638"/>
          <w:tab w:val="clear" w:pos="9639"/>
        </w:tabs>
      </w:pPr>
      <w:r>
        <w:rPr>
          <w:rFonts w:hint="eastAsia"/>
          <w:lang w:eastAsia="zh-CN"/>
        </w:rPr>
        <w:t>5.1.37.3</w:t>
      </w:r>
      <w:r>
        <w:rPr>
          <w:lang w:eastAsia="zh-CN"/>
        </w:rPr>
        <w:tab/>
      </w:r>
      <w:r>
        <w:rPr>
          <w:rFonts w:hint="eastAsia"/>
          <w:lang w:eastAsia="zh-CN"/>
        </w:rPr>
        <w:t>UE co-existence studies</w:t>
      </w:r>
      <w:r>
        <w:tab/>
      </w:r>
      <w:r>
        <w:fldChar w:fldCharType="begin"/>
      </w:r>
      <w:r>
        <w:instrText xml:space="preserve"> PAGEREF _Toc27127 \h </w:instrText>
      </w:r>
      <w:r>
        <w:fldChar w:fldCharType="separate"/>
      </w:r>
      <w:r>
        <w:t>80</w:t>
      </w:r>
      <w:r>
        <w:fldChar w:fldCharType="end"/>
      </w:r>
    </w:p>
    <w:p>
      <w:pPr>
        <w:pStyle w:val="18"/>
        <w:tabs>
          <w:tab w:val="right" w:pos="2400"/>
          <w:tab w:val="right" w:leader="dot" w:pos="9638"/>
          <w:tab w:val="clear" w:pos="9639"/>
        </w:tabs>
      </w:pPr>
      <w:r>
        <w:rPr>
          <w:rFonts w:hint="eastAsia"/>
          <w:szCs w:val="22"/>
          <w:lang w:eastAsia="zh-CN"/>
        </w:rPr>
        <w:t>5.1.37.</w:t>
      </w:r>
      <w:r>
        <w:rPr>
          <w:szCs w:val="22"/>
          <w:lang w:eastAsia="zh-CN"/>
        </w:rPr>
        <w:t>4</w:t>
      </w:r>
      <w:r>
        <w:rPr>
          <w:rFonts w:hint="eastAsia"/>
          <w:szCs w:val="22"/>
          <w:lang w:eastAsia="zh-CN"/>
        </w:rPr>
        <w:tab/>
      </w:r>
      <w:r>
        <w:rPr>
          <w:rFonts w:hint="eastAsia"/>
          <w:szCs w:val="22"/>
          <w:lang w:val="en-US" w:eastAsia="zh-CN"/>
        </w:rPr>
        <w:t>REFSENS requirements</w:t>
      </w:r>
      <w:r>
        <w:tab/>
      </w:r>
      <w:r>
        <w:fldChar w:fldCharType="begin"/>
      </w:r>
      <w:r>
        <w:instrText xml:space="preserve"> PAGEREF _Toc12365 \h </w:instrText>
      </w:r>
      <w:r>
        <w:fldChar w:fldCharType="separate"/>
      </w:r>
      <w:r>
        <w:t>80</w:t>
      </w:r>
      <w:r>
        <w:fldChar w:fldCharType="end"/>
      </w:r>
    </w:p>
    <w:p>
      <w:pPr>
        <w:pStyle w:val="19"/>
        <w:tabs>
          <w:tab w:val="right" w:pos="2400"/>
          <w:tab w:val="right" w:leader="dot" w:pos="9638"/>
          <w:tab w:val="clear" w:pos="9639"/>
        </w:tabs>
      </w:pPr>
      <w:r>
        <w:rPr>
          <w:rFonts w:hint="eastAsia" w:cs="Arial"/>
          <w:szCs w:val="28"/>
          <w:lang w:eastAsia="zh-CN"/>
        </w:rPr>
        <w:t>5.1.38</w:t>
      </w:r>
      <w:r>
        <w:rPr>
          <w:rFonts w:cs="Arial"/>
          <w:szCs w:val="28"/>
          <w:lang w:eastAsia="zh-CN"/>
        </w:rPr>
        <w:tab/>
      </w:r>
      <w:r>
        <w:rPr>
          <w:color w:val="000000"/>
        </w:rPr>
        <w:t>CA_</w:t>
      </w:r>
      <w:r>
        <w:rPr>
          <w:color w:val="000000"/>
          <w:lang w:eastAsia="zh-CN"/>
        </w:rPr>
        <w:t>n2A-n5A-n30A</w:t>
      </w:r>
      <w:r>
        <w:tab/>
      </w:r>
      <w:r>
        <w:fldChar w:fldCharType="begin"/>
      </w:r>
      <w:r>
        <w:instrText xml:space="preserve"> PAGEREF _Toc13561 \h </w:instrText>
      </w:r>
      <w:r>
        <w:fldChar w:fldCharType="separate"/>
      </w:r>
      <w:r>
        <w:t>81</w:t>
      </w:r>
      <w:r>
        <w:fldChar w:fldCharType="end"/>
      </w:r>
    </w:p>
    <w:p>
      <w:pPr>
        <w:pStyle w:val="18"/>
        <w:tabs>
          <w:tab w:val="right" w:pos="2400"/>
          <w:tab w:val="right" w:leader="dot" w:pos="9638"/>
          <w:tab w:val="clear" w:pos="9639"/>
        </w:tabs>
      </w:pPr>
      <w:r>
        <w:rPr>
          <w:rFonts w:hint="eastAsia"/>
          <w:lang w:eastAsia="zh-CN"/>
        </w:rPr>
        <w:t>5.1.38.1</w:t>
      </w:r>
      <w:r>
        <w:rPr>
          <w:lang w:eastAsia="zh-CN"/>
        </w:rPr>
        <w:tab/>
      </w:r>
      <w:r>
        <w:rPr>
          <w:lang w:eastAsia="zh-CN"/>
        </w:rPr>
        <w:t xml:space="preserve">Operating bands for </w:t>
      </w:r>
      <w:r>
        <w:rPr>
          <w:rFonts w:hint="eastAsia"/>
          <w:lang w:eastAsia="zh-CN"/>
        </w:rPr>
        <w:t>CA</w:t>
      </w:r>
      <w:r>
        <w:tab/>
      </w:r>
      <w:r>
        <w:fldChar w:fldCharType="begin"/>
      </w:r>
      <w:r>
        <w:instrText xml:space="preserve"> PAGEREF _Toc1113 \h </w:instrText>
      </w:r>
      <w:r>
        <w:fldChar w:fldCharType="separate"/>
      </w:r>
      <w:r>
        <w:t>81</w:t>
      </w:r>
      <w:r>
        <w:fldChar w:fldCharType="end"/>
      </w:r>
    </w:p>
    <w:p>
      <w:pPr>
        <w:pStyle w:val="18"/>
        <w:tabs>
          <w:tab w:val="right" w:pos="2400"/>
          <w:tab w:val="right" w:leader="dot" w:pos="9638"/>
          <w:tab w:val="clear" w:pos="9639"/>
        </w:tabs>
      </w:pPr>
      <w:r>
        <w:rPr>
          <w:rFonts w:hint="eastAsia"/>
          <w:lang w:val="en-US" w:eastAsia="zh-CN"/>
        </w:rPr>
        <w:t>5.1.38</w:t>
      </w:r>
      <w:r>
        <w:rPr>
          <w:rFonts w:hint="eastAsia"/>
          <w:lang w:eastAsia="zh-CN"/>
        </w:rPr>
        <w:t>.</w:t>
      </w:r>
      <w:r>
        <w:rPr>
          <w:lang w:eastAsia="zh-CN"/>
        </w:rPr>
        <w:t>2</w:t>
      </w:r>
      <w:r>
        <w:rPr>
          <w:lang w:eastAsia="zh-CN"/>
        </w:rPr>
        <w:tab/>
      </w:r>
      <w:r>
        <w:rPr>
          <w:lang w:eastAsia="zh-CN"/>
        </w:rPr>
        <w:t xml:space="preserve">Channel bandwidths per operating band for </w:t>
      </w:r>
      <w:r>
        <w:rPr>
          <w:rFonts w:hint="eastAsia"/>
          <w:lang w:eastAsia="zh-CN"/>
        </w:rPr>
        <w:t>CA</w:t>
      </w:r>
      <w:r>
        <w:tab/>
      </w:r>
      <w:r>
        <w:fldChar w:fldCharType="begin"/>
      </w:r>
      <w:r>
        <w:instrText xml:space="preserve"> PAGEREF _Toc4283 \h </w:instrText>
      </w:r>
      <w:r>
        <w:fldChar w:fldCharType="separate"/>
      </w:r>
      <w:r>
        <w:t>81</w:t>
      </w:r>
      <w:r>
        <w:fldChar w:fldCharType="end"/>
      </w:r>
    </w:p>
    <w:p>
      <w:pPr>
        <w:pStyle w:val="18"/>
        <w:tabs>
          <w:tab w:val="right" w:pos="2400"/>
          <w:tab w:val="right" w:leader="dot" w:pos="9638"/>
          <w:tab w:val="clear" w:pos="9639"/>
        </w:tabs>
      </w:pPr>
      <w:r>
        <w:rPr>
          <w:rFonts w:hint="eastAsia"/>
          <w:lang w:eastAsia="zh-CN"/>
        </w:rPr>
        <w:t>5.1.38.3</w:t>
      </w:r>
      <w:r>
        <w:rPr>
          <w:lang w:eastAsia="zh-CN"/>
        </w:rPr>
        <w:tab/>
      </w:r>
      <w:r>
        <w:rPr>
          <w:rFonts w:hint="eastAsia"/>
          <w:lang w:eastAsia="zh-CN"/>
        </w:rPr>
        <w:t>UE co-existence studies</w:t>
      </w:r>
      <w:r>
        <w:tab/>
      </w:r>
      <w:r>
        <w:fldChar w:fldCharType="begin"/>
      </w:r>
      <w:r>
        <w:instrText xml:space="preserve"> PAGEREF _Toc1026 \h </w:instrText>
      </w:r>
      <w:r>
        <w:fldChar w:fldCharType="separate"/>
      </w:r>
      <w:r>
        <w:t>82</w:t>
      </w:r>
      <w:r>
        <w:fldChar w:fldCharType="end"/>
      </w:r>
    </w:p>
    <w:p>
      <w:pPr>
        <w:pStyle w:val="18"/>
        <w:tabs>
          <w:tab w:val="right" w:pos="2400"/>
          <w:tab w:val="right" w:leader="dot" w:pos="9638"/>
          <w:tab w:val="clear" w:pos="9639"/>
        </w:tabs>
      </w:pPr>
      <w:r>
        <w:rPr>
          <w:rFonts w:hint="eastAsia"/>
          <w:szCs w:val="22"/>
          <w:lang w:eastAsia="zh-CN"/>
        </w:rPr>
        <w:t>5.1.38.</w:t>
      </w:r>
      <w:r>
        <w:rPr>
          <w:szCs w:val="22"/>
          <w:lang w:eastAsia="zh-CN"/>
        </w:rPr>
        <w:t>4</w:t>
      </w:r>
      <w:r>
        <w:rPr>
          <w:rFonts w:hint="eastAsia"/>
          <w:szCs w:val="22"/>
          <w:lang w:eastAsia="zh-CN"/>
        </w:rPr>
        <w:tab/>
      </w:r>
      <w:r>
        <w:rPr>
          <w:rFonts w:hint="eastAsia"/>
          <w:szCs w:val="22"/>
          <w:lang w:val="en-US" w:eastAsia="zh-CN"/>
        </w:rPr>
        <w:t>REFSENS requirements</w:t>
      </w:r>
      <w:r>
        <w:tab/>
      </w:r>
      <w:r>
        <w:fldChar w:fldCharType="begin"/>
      </w:r>
      <w:r>
        <w:instrText xml:space="preserve"> PAGEREF _Toc2328 \h </w:instrText>
      </w:r>
      <w:r>
        <w:fldChar w:fldCharType="separate"/>
      </w:r>
      <w:r>
        <w:t>82</w:t>
      </w:r>
      <w:r>
        <w:fldChar w:fldCharType="end"/>
      </w:r>
    </w:p>
    <w:p>
      <w:pPr>
        <w:pStyle w:val="19"/>
        <w:tabs>
          <w:tab w:val="right" w:pos="2400"/>
          <w:tab w:val="right" w:leader="dot" w:pos="9638"/>
          <w:tab w:val="clear" w:pos="9639"/>
        </w:tabs>
      </w:pPr>
      <w:r>
        <w:rPr>
          <w:rFonts w:hint="eastAsia" w:cs="Arial"/>
          <w:szCs w:val="28"/>
          <w:lang w:eastAsia="zh-CN"/>
        </w:rPr>
        <w:t>5.1.39</w:t>
      </w:r>
      <w:r>
        <w:rPr>
          <w:rFonts w:cs="Arial"/>
          <w:szCs w:val="28"/>
          <w:lang w:eastAsia="zh-CN"/>
        </w:rPr>
        <w:tab/>
      </w:r>
      <w:r>
        <w:rPr>
          <w:color w:val="000000"/>
        </w:rPr>
        <w:t>CA_</w:t>
      </w:r>
      <w:r>
        <w:rPr>
          <w:color w:val="000000"/>
          <w:lang w:eastAsia="zh-CN"/>
        </w:rPr>
        <w:t>n13A-n25A-n77A</w:t>
      </w:r>
      <w:r>
        <w:tab/>
      </w:r>
      <w:r>
        <w:fldChar w:fldCharType="begin"/>
      </w:r>
      <w:r>
        <w:instrText xml:space="preserve"> PAGEREF _Toc9350 \h </w:instrText>
      </w:r>
      <w:r>
        <w:fldChar w:fldCharType="separate"/>
      </w:r>
      <w:r>
        <w:t>82</w:t>
      </w:r>
      <w:r>
        <w:fldChar w:fldCharType="end"/>
      </w:r>
    </w:p>
    <w:p>
      <w:pPr>
        <w:pStyle w:val="18"/>
        <w:tabs>
          <w:tab w:val="right" w:pos="2400"/>
          <w:tab w:val="right" w:leader="dot" w:pos="9638"/>
          <w:tab w:val="clear" w:pos="9639"/>
        </w:tabs>
      </w:pPr>
      <w:r>
        <w:rPr>
          <w:rFonts w:hint="eastAsia"/>
          <w:lang w:eastAsia="zh-CN"/>
        </w:rPr>
        <w:t>5.1.39.1</w:t>
      </w:r>
      <w:r>
        <w:rPr>
          <w:lang w:eastAsia="zh-CN"/>
        </w:rPr>
        <w:tab/>
      </w:r>
      <w:r>
        <w:rPr>
          <w:lang w:eastAsia="zh-CN"/>
        </w:rPr>
        <w:t xml:space="preserve">Operating bands for </w:t>
      </w:r>
      <w:r>
        <w:rPr>
          <w:rFonts w:hint="eastAsia"/>
          <w:lang w:eastAsia="zh-CN"/>
        </w:rPr>
        <w:t>CA</w:t>
      </w:r>
      <w:r>
        <w:tab/>
      </w:r>
      <w:r>
        <w:fldChar w:fldCharType="begin"/>
      </w:r>
      <w:r>
        <w:instrText xml:space="preserve"> PAGEREF _Toc15328 \h </w:instrText>
      </w:r>
      <w:r>
        <w:fldChar w:fldCharType="separate"/>
      </w:r>
      <w:r>
        <w:t>82</w:t>
      </w:r>
      <w:r>
        <w:fldChar w:fldCharType="end"/>
      </w:r>
    </w:p>
    <w:p>
      <w:pPr>
        <w:pStyle w:val="18"/>
        <w:tabs>
          <w:tab w:val="right" w:pos="2400"/>
          <w:tab w:val="right" w:leader="dot" w:pos="9638"/>
          <w:tab w:val="clear" w:pos="9639"/>
        </w:tabs>
      </w:pPr>
      <w:r>
        <w:rPr>
          <w:rFonts w:hint="eastAsia"/>
          <w:lang w:val="en-US" w:eastAsia="zh-CN"/>
        </w:rPr>
        <w:t>5.1.39</w:t>
      </w:r>
      <w:r>
        <w:rPr>
          <w:rFonts w:hint="eastAsia"/>
          <w:lang w:eastAsia="zh-CN"/>
        </w:rPr>
        <w:t>.</w:t>
      </w:r>
      <w:r>
        <w:rPr>
          <w:lang w:eastAsia="zh-CN"/>
        </w:rPr>
        <w:t>2</w:t>
      </w:r>
      <w:r>
        <w:rPr>
          <w:lang w:eastAsia="zh-CN"/>
        </w:rPr>
        <w:tab/>
      </w:r>
      <w:r>
        <w:rPr>
          <w:lang w:eastAsia="zh-CN"/>
        </w:rPr>
        <w:t xml:space="preserve">Channel bandwidths per operating band for </w:t>
      </w:r>
      <w:r>
        <w:rPr>
          <w:rFonts w:hint="eastAsia"/>
          <w:lang w:eastAsia="zh-CN"/>
        </w:rPr>
        <w:t>CA</w:t>
      </w:r>
      <w:r>
        <w:tab/>
      </w:r>
      <w:r>
        <w:fldChar w:fldCharType="begin"/>
      </w:r>
      <w:r>
        <w:instrText xml:space="preserve"> PAGEREF _Toc15316 \h </w:instrText>
      </w:r>
      <w:r>
        <w:fldChar w:fldCharType="separate"/>
      </w:r>
      <w:r>
        <w:t>82</w:t>
      </w:r>
      <w:r>
        <w:fldChar w:fldCharType="end"/>
      </w:r>
    </w:p>
    <w:p>
      <w:pPr>
        <w:pStyle w:val="18"/>
        <w:tabs>
          <w:tab w:val="right" w:pos="2400"/>
          <w:tab w:val="right" w:leader="dot" w:pos="9638"/>
          <w:tab w:val="clear" w:pos="9639"/>
        </w:tabs>
      </w:pPr>
      <w:r>
        <w:rPr>
          <w:rFonts w:hint="eastAsia"/>
          <w:lang w:eastAsia="zh-CN"/>
        </w:rPr>
        <w:t>5.1.39.3</w:t>
      </w:r>
      <w:r>
        <w:rPr>
          <w:lang w:eastAsia="zh-CN"/>
        </w:rPr>
        <w:tab/>
      </w:r>
      <w:r>
        <w:rPr>
          <w:rFonts w:hint="eastAsia"/>
          <w:lang w:eastAsia="zh-CN"/>
        </w:rPr>
        <w:t>UE co-existence studies</w:t>
      </w:r>
      <w:r>
        <w:tab/>
      </w:r>
      <w:r>
        <w:fldChar w:fldCharType="begin"/>
      </w:r>
      <w:r>
        <w:instrText xml:space="preserve"> PAGEREF _Toc8476 \h </w:instrText>
      </w:r>
      <w:r>
        <w:fldChar w:fldCharType="separate"/>
      </w:r>
      <w:r>
        <w:t>82</w:t>
      </w:r>
      <w:r>
        <w:fldChar w:fldCharType="end"/>
      </w:r>
    </w:p>
    <w:p>
      <w:pPr>
        <w:pStyle w:val="18"/>
        <w:tabs>
          <w:tab w:val="right" w:pos="2400"/>
          <w:tab w:val="right" w:leader="dot" w:pos="9638"/>
          <w:tab w:val="clear" w:pos="9639"/>
        </w:tabs>
      </w:pPr>
      <w:r>
        <w:rPr>
          <w:rFonts w:hint="eastAsia"/>
          <w:szCs w:val="22"/>
          <w:lang w:eastAsia="zh-CN"/>
        </w:rPr>
        <w:t>5.1.39.</w:t>
      </w:r>
      <w:r>
        <w:rPr>
          <w:szCs w:val="22"/>
          <w:lang w:eastAsia="zh-CN"/>
        </w:rPr>
        <w:t>4</w:t>
      </w:r>
      <w:r>
        <w:rPr>
          <w:rFonts w:hint="eastAsia"/>
          <w:szCs w:val="22"/>
          <w:lang w:eastAsia="zh-CN"/>
        </w:rPr>
        <w:tab/>
      </w:r>
      <w:r>
        <w:rPr>
          <w:rFonts w:hint="eastAsia"/>
          <w:szCs w:val="22"/>
          <w:lang w:val="en-US" w:eastAsia="zh-CN"/>
        </w:rPr>
        <w:t>REFSENS requirements</w:t>
      </w:r>
      <w:r>
        <w:tab/>
      </w:r>
      <w:r>
        <w:fldChar w:fldCharType="begin"/>
      </w:r>
      <w:r>
        <w:instrText xml:space="preserve"> PAGEREF _Toc23624 \h </w:instrText>
      </w:r>
      <w:r>
        <w:fldChar w:fldCharType="separate"/>
      </w:r>
      <w:r>
        <w:t>83</w:t>
      </w:r>
      <w:r>
        <w:fldChar w:fldCharType="end"/>
      </w:r>
    </w:p>
    <w:p>
      <w:pPr>
        <w:pStyle w:val="19"/>
        <w:tabs>
          <w:tab w:val="right" w:pos="2400"/>
          <w:tab w:val="right" w:leader="dot" w:pos="9638"/>
          <w:tab w:val="clear" w:pos="9639"/>
        </w:tabs>
      </w:pPr>
      <w:r>
        <w:rPr>
          <w:rFonts w:hint="eastAsia" w:cs="Arial"/>
          <w:szCs w:val="28"/>
          <w:lang w:eastAsia="zh-CN"/>
        </w:rPr>
        <w:t>5.1.40</w:t>
      </w:r>
      <w:r>
        <w:rPr>
          <w:rFonts w:cs="Arial"/>
          <w:szCs w:val="28"/>
          <w:lang w:eastAsia="zh-CN"/>
        </w:rPr>
        <w:tab/>
      </w:r>
      <w:r>
        <w:rPr>
          <w:color w:val="000000"/>
        </w:rPr>
        <w:t>CA_</w:t>
      </w:r>
      <w:r>
        <w:rPr>
          <w:color w:val="000000"/>
          <w:lang w:eastAsia="zh-CN"/>
        </w:rPr>
        <w:t>n13A-n66A-n77A</w:t>
      </w:r>
      <w:r>
        <w:tab/>
      </w:r>
      <w:r>
        <w:fldChar w:fldCharType="begin"/>
      </w:r>
      <w:r>
        <w:instrText xml:space="preserve"> PAGEREF _Toc23144 \h </w:instrText>
      </w:r>
      <w:r>
        <w:fldChar w:fldCharType="separate"/>
      </w:r>
      <w:r>
        <w:t>83</w:t>
      </w:r>
      <w:r>
        <w:fldChar w:fldCharType="end"/>
      </w:r>
    </w:p>
    <w:p>
      <w:pPr>
        <w:pStyle w:val="18"/>
        <w:tabs>
          <w:tab w:val="right" w:pos="2400"/>
          <w:tab w:val="right" w:leader="dot" w:pos="9638"/>
          <w:tab w:val="clear" w:pos="9639"/>
        </w:tabs>
      </w:pPr>
      <w:r>
        <w:rPr>
          <w:rFonts w:hint="eastAsia"/>
          <w:lang w:eastAsia="zh-CN"/>
        </w:rPr>
        <w:t>5.1.40.1</w:t>
      </w:r>
      <w:r>
        <w:rPr>
          <w:lang w:eastAsia="zh-CN"/>
        </w:rPr>
        <w:tab/>
      </w:r>
      <w:r>
        <w:rPr>
          <w:lang w:eastAsia="zh-CN"/>
        </w:rPr>
        <w:t xml:space="preserve">Operating bands for </w:t>
      </w:r>
      <w:r>
        <w:rPr>
          <w:rFonts w:hint="eastAsia"/>
          <w:lang w:eastAsia="zh-CN"/>
        </w:rPr>
        <w:t>CA</w:t>
      </w:r>
      <w:r>
        <w:tab/>
      </w:r>
      <w:r>
        <w:fldChar w:fldCharType="begin"/>
      </w:r>
      <w:r>
        <w:instrText xml:space="preserve"> PAGEREF _Toc16145 \h </w:instrText>
      </w:r>
      <w:r>
        <w:fldChar w:fldCharType="separate"/>
      </w:r>
      <w:r>
        <w:t>83</w:t>
      </w:r>
      <w:r>
        <w:fldChar w:fldCharType="end"/>
      </w:r>
    </w:p>
    <w:p>
      <w:pPr>
        <w:pStyle w:val="18"/>
        <w:tabs>
          <w:tab w:val="right" w:pos="2400"/>
          <w:tab w:val="right" w:leader="dot" w:pos="9638"/>
          <w:tab w:val="clear" w:pos="9639"/>
        </w:tabs>
      </w:pPr>
      <w:r>
        <w:rPr>
          <w:rFonts w:hint="eastAsia"/>
          <w:lang w:val="en-US" w:eastAsia="zh-CN"/>
        </w:rPr>
        <w:t>5.1.40</w:t>
      </w:r>
      <w:r>
        <w:rPr>
          <w:rFonts w:hint="eastAsia"/>
          <w:lang w:eastAsia="zh-CN"/>
        </w:rPr>
        <w:t>.</w:t>
      </w:r>
      <w:r>
        <w:rPr>
          <w:lang w:eastAsia="zh-CN"/>
        </w:rPr>
        <w:t>2</w:t>
      </w:r>
      <w:r>
        <w:rPr>
          <w:lang w:eastAsia="zh-CN"/>
        </w:rPr>
        <w:tab/>
      </w:r>
      <w:r>
        <w:rPr>
          <w:lang w:eastAsia="zh-CN"/>
        </w:rPr>
        <w:t xml:space="preserve">Channel bandwidths per operating band for </w:t>
      </w:r>
      <w:r>
        <w:rPr>
          <w:rFonts w:hint="eastAsia"/>
          <w:lang w:eastAsia="zh-CN"/>
        </w:rPr>
        <w:t>CA</w:t>
      </w:r>
      <w:r>
        <w:tab/>
      </w:r>
      <w:r>
        <w:fldChar w:fldCharType="begin"/>
      </w:r>
      <w:r>
        <w:instrText xml:space="preserve"> PAGEREF _Toc27183 \h </w:instrText>
      </w:r>
      <w:r>
        <w:fldChar w:fldCharType="separate"/>
      </w:r>
      <w:r>
        <w:t>83</w:t>
      </w:r>
      <w:r>
        <w:fldChar w:fldCharType="end"/>
      </w:r>
    </w:p>
    <w:p>
      <w:pPr>
        <w:pStyle w:val="18"/>
        <w:tabs>
          <w:tab w:val="right" w:pos="2400"/>
          <w:tab w:val="right" w:leader="dot" w:pos="9638"/>
          <w:tab w:val="clear" w:pos="9639"/>
        </w:tabs>
      </w:pPr>
      <w:r>
        <w:rPr>
          <w:rFonts w:hint="eastAsia"/>
          <w:lang w:eastAsia="zh-CN"/>
        </w:rPr>
        <w:t>5.1.40.3</w:t>
      </w:r>
      <w:r>
        <w:rPr>
          <w:lang w:eastAsia="zh-CN"/>
        </w:rPr>
        <w:tab/>
      </w:r>
      <w:r>
        <w:rPr>
          <w:rFonts w:hint="eastAsia"/>
          <w:lang w:eastAsia="zh-CN"/>
        </w:rPr>
        <w:t>UE co-existence studies</w:t>
      </w:r>
      <w:r>
        <w:tab/>
      </w:r>
      <w:r>
        <w:fldChar w:fldCharType="begin"/>
      </w:r>
      <w:r>
        <w:instrText xml:space="preserve"> PAGEREF _Toc15098 \h </w:instrText>
      </w:r>
      <w:r>
        <w:fldChar w:fldCharType="separate"/>
      </w:r>
      <w:r>
        <w:t>84</w:t>
      </w:r>
      <w:r>
        <w:fldChar w:fldCharType="end"/>
      </w:r>
    </w:p>
    <w:p>
      <w:pPr>
        <w:pStyle w:val="18"/>
        <w:tabs>
          <w:tab w:val="right" w:pos="2400"/>
          <w:tab w:val="right" w:leader="dot" w:pos="9638"/>
          <w:tab w:val="clear" w:pos="9639"/>
        </w:tabs>
      </w:pPr>
      <w:r>
        <w:rPr>
          <w:rFonts w:hint="eastAsia"/>
          <w:szCs w:val="22"/>
          <w:lang w:eastAsia="zh-CN"/>
        </w:rPr>
        <w:t>5.1.40.</w:t>
      </w:r>
      <w:r>
        <w:rPr>
          <w:szCs w:val="22"/>
          <w:lang w:eastAsia="zh-CN"/>
        </w:rPr>
        <w:t>4</w:t>
      </w:r>
      <w:r>
        <w:rPr>
          <w:rFonts w:hint="eastAsia"/>
          <w:szCs w:val="22"/>
          <w:lang w:eastAsia="zh-CN"/>
        </w:rPr>
        <w:tab/>
      </w:r>
      <w:r>
        <w:rPr>
          <w:rFonts w:hint="eastAsia"/>
          <w:szCs w:val="22"/>
          <w:lang w:val="en-US" w:eastAsia="zh-CN"/>
        </w:rPr>
        <w:t>REFSENS requirements</w:t>
      </w:r>
      <w:r>
        <w:tab/>
      </w:r>
      <w:r>
        <w:fldChar w:fldCharType="begin"/>
      </w:r>
      <w:r>
        <w:instrText xml:space="preserve"> PAGEREF _Toc31188 \h </w:instrText>
      </w:r>
      <w:r>
        <w:fldChar w:fldCharType="separate"/>
      </w:r>
      <w:r>
        <w:t>84</w:t>
      </w:r>
      <w:r>
        <w:fldChar w:fldCharType="end"/>
      </w:r>
    </w:p>
    <w:p>
      <w:pPr>
        <w:pStyle w:val="18"/>
        <w:tabs>
          <w:tab w:val="right" w:pos="2400"/>
          <w:tab w:val="right" w:leader="dot" w:pos="9638"/>
          <w:tab w:val="clear" w:pos="9639"/>
        </w:tabs>
      </w:pPr>
      <w:r>
        <w:rPr>
          <w:rFonts w:hint="eastAsia" w:cs="Arial"/>
          <w:lang w:val="en-US" w:eastAsia="zh-CN"/>
        </w:rPr>
        <w:t>5.1.41</w:t>
      </w:r>
      <w:r>
        <w:rPr>
          <w:rFonts w:cs="Arial"/>
          <w:lang w:val="en-US" w:eastAsia="zh-CN"/>
        </w:rPr>
        <w:t>.3</w:t>
      </w:r>
      <w:r>
        <w:rPr>
          <w:rFonts w:cs="Arial"/>
          <w:lang w:val="en-US" w:eastAsia="zh-CN"/>
        </w:rPr>
        <w:tab/>
      </w:r>
      <w:r>
        <w:rPr>
          <w:rFonts w:cs="Arial"/>
          <w:lang w:val="en-US" w:eastAsia="zh-CN"/>
        </w:rPr>
        <w:t>Co-existence studies</w:t>
      </w:r>
      <w:r>
        <w:tab/>
      </w:r>
      <w:r>
        <w:fldChar w:fldCharType="begin"/>
      </w:r>
      <w:r>
        <w:instrText xml:space="preserve"> PAGEREF _Toc29310 \h </w:instrText>
      </w:r>
      <w:r>
        <w:fldChar w:fldCharType="separate"/>
      </w:r>
      <w:r>
        <w:t>85</w:t>
      </w:r>
      <w:r>
        <w:fldChar w:fldCharType="end"/>
      </w:r>
    </w:p>
    <w:p>
      <w:pPr>
        <w:pStyle w:val="18"/>
        <w:tabs>
          <w:tab w:val="right" w:pos="2400"/>
          <w:tab w:val="right" w:leader="dot" w:pos="9638"/>
          <w:tab w:val="clear" w:pos="9639"/>
        </w:tabs>
      </w:pPr>
      <w:r>
        <w:rPr>
          <w:rFonts w:hint="eastAsia" w:cs="Arial"/>
          <w:szCs w:val="28"/>
          <w:lang w:val="en-US" w:eastAsia="zh-CN"/>
        </w:rPr>
        <w:t>5.1.41</w:t>
      </w:r>
      <w:r>
        <w:rPr>
          <w:rFonts w:cs="Arial"/>
          <w:szCs w:val="28"/>
          <w:lang w:val="en-US" w:eastAsia="zh-CN"/>
        </w:rPr>
        <w:t>.</w:t>
      </w:r>
      <w:r>
        <w:rPr>
          <w:rFonts w:hint="eastAsia" w:cs="Arial"/>
          <w:szCs w:val="28"/>
          <w:lang w:val="en-US" w:eastAsia="zh-CN"/>
        </w:rPr>
        <w:t>4</w:t>
      </w:r>
      <w:r>
        <w:rPr>
          <w:rFonts w:cs="Arial"/>
          <w:szCs w:val="28"/>
          <w:lang w:val="en-US" w:eastAsia="sv-SE"/>
        </w:rPr>
        <w:tab/>
      </w:r>
      <w:r>
        <w:rPr>
          <w:rFonts w:cs="Arial"/>
          <w:szCs w:val="28"/>
          <w:lang w:val="en-US" w:eastAsia="sv-SE"/>
        </w:rPr>
        <w:t>REFSENS requirements</w:t>
      </w:r>
      <w:r>
        <w:tab/>
      </w:r>
      <w:r>
        <w:fldChar w:fldCharType="begin"/>
      </w:r>
      <w:r>
        <w:instrText xml:space="preserve"> PAGEREF _Toc19978 \h </w:instrText>
      </w:r>
      <w:r>
        <w:fldChar w:fldCharType="separate"/>
      </w:r>
      <w:r>
        <w:t>85</w:t>
      </w:r>
      <w:r>
        <w:fldChar w:fldCharType="end"/>
      </w:r>
    </w:p>
    <w:p>
      <w:pPr>
        <w:pStyle w:val="20"/>
        <w:tabs>
          <w:tab w:val="right" w:leader="dot" w:pos="9638"/>
          <w:tab w:val="clear" w:pos="9639"/>
        </w:tabs>
      </w:pPr>
      <w:r>
        <w:rPr>
          <w:rFonts w:cs="Arial"/>
          <w:lang w:val="en-US" w:eastAsia="zh-CN"/>
        </w:rPr>
        <w:t>5.2 I</w:t>
      </w:r>
      <w:r>
        <w:rPr>
          <w:rFonts w:hint="eastAsia" w:cs="Arial"/>
          <w:lang w:val="en-US" w:eastAsia="zh-CN"/>
        </w:rPr>
        <w:t>nter-band within FR2</w:t>
      </w:r>
      <w:r>
        <w:tab/>
      </w:r>
      <w:r>
        <w:fldChar w:fldCharType="begin"/>
      </w:r>
      <w:r>
        <w:instrText xml:space="preserve"> PAGEREF _Toc31546 \h </w:instrText>
      </w:r>
      <w:r>
        <w:fldChar w:fldCharType="separate"/>
      </w:r>
      <w:r>
        <w:t>86</w:t>
      </w:r>
      <w:r>
        <w:fldChar w:fldCharType="end"/>
      </w:r>
    </w:p>
    <w:p>
      <w:pPr>
        <w:pStyle w:val="20"/>
        <w:tabs>
          <w:tab w:val="right" w:leader="dot" w:pos="9638"/>
          <w:tab w:val="clear" w:pos="9639"/>
        </w:tabs>
      </w:pPr>
      <w:r>
        <w:rPr>
          <w:rFonts w:cs="Arial"/>
          <w:lang w:val="en-US" w:eastAsia="zh-CN"/>
        </w:rPr>
        <w:t>5.3 I</w:t>
      </w:r>
      <w:r>
        <w:rPr>
          <w:rFonts w:hint="eastAsia" w:cs="Arial"/>
          <w:lang w:val="en-US" w:eastAsia="zh-CN"/>
        </w:rPr>
        <w:t>nter-band between FR1 and FR2</w:t>
      </w:r>
      <w:r>
        <w:tab/>
      </w:r>
      <w:r>
        <w:fldChar w:fldCharType="begin"/>
      </w:r>
      <w:r>
        <w:instrText xml:space="preserve"> PAGEREF _Toc25342 \h </w:instrText>
      </w:r>
      <w:r>
        <w:fldChar w:fldCharType="separate"/>
      </w:r>
      <w:r>
        <w:t>86</w:t>
      </w:r>
      <w:r>
        <w:fldChar w:fldCharType="end"/>
      </w:r>
    </w:p>
    <w:p>
      <w:pPr>
        <w:pStyle w:val="19"/>
        <w:tabs>
          <w:tab w:val="right" w:leader="dot" w:pos="9638"/>
          <w:tab w:val="clear" w:pos="9639"/>
        </w:tabs>
      </w:pPr>
      <w:r>
        <w:rPr>
          <w:lang w:eastAsia="zh-CN"/>
        </w:rPr>
        <w:t xml:space="preserve">5.3.1 </w:t>
      </w:r>
      <w:r>
        <w:t>CA_</w:t>
      </w:r>
      <w:r>
        <w:rPr>
          <w:lang w:eastAsia="zh-CN"/>
        </w:rPr>
        <w:t>n1-n77-n257</w:t>
      </w:r>
      <w:r>
        <w:tab/>
      </w:r>
      <w:r>
        <w:fldChar w:fldCharType="begin"/>
      </w:r>
      <w:r>
        <w:instrText xml:space="preserve"> PAGEREF _Toc10874 \h </w:instrText>
      </w:r>
      <w:r>
        <w:fldChar w:fldCharType="separate"/>
      </w:r>
      <w:r>
        <w:t>86</w:t>
      </w:r>
      <w:r>
        <w:fldChar w:fldCharType="end"/>
      </w:r>
    </w:p>
    <w:p>
      <w:pPr>
        <w:pStyle w:val="18"/>
        <w:tabs>
          <w:tab w:val="right" w:leader="dot" w:pos="9638"/>
          <w:tab w:val="clear" w:pos="9639"/>
        </w:tabs>
      </w:pPr>
      <w:r>
        <w:t>5.3.1.1 Operating bands for CA</w:t>
      </w:r>
      <w:r>
        <w:tab/>
      </w:r>
      <w:r>
        <w:fldChar w:fldCharType="begin"/>
      </w:r>
      <w:r>
        <w:instrText xml:space="preserve"> PAGEREF _Toc1727 \h </w:instrText>
      </w:r>
      <w:r>
        <w:fldChar w:fldCharType="separate"/>
      </w:r>
      <w:r>
        <w:t>86</w:t>
      </w:r>
      <w:r>
        <w:fldChar w:fldCharType="end"/>
      </w:r>
    </w:p>
    <w:p>
      <w:pPr>
        <w:pStyle w:val="18"/>
        <w:tabs>
          <w:tab w:val="right" w:leader="dot" w:pos="9638"/>
          <w:tab w:val="clear" w:pos="9639"/>
        </w:tabs>
      </w:pPr>
      <w:r>
        <w:t>5.3.1.2 Channel bandwidths per operating band for CA</w:t>
      </w:r>
      <w:r>
        <w:tab/>
      </w:r>
      <w:r>
        <w:fldChar w:fldCharType="begin"/>
      </w:r>
      <w:r>
        <w:instrText xml:space="preserve"> PAGEREF _Toc32321 \h </w:instrText>
      </w:r>
      <w:r>
        <w:fldChar w:fldCharType="separate"/>
      </w:r>
      <w:r>
        <w:t>87</w:t>
      </w:r>
      <w:r>
        <w:fldChar w:fldCharType="end"/>
      </w:r>
    </w:p>
    <w:p>
      <w:pPr>
        <w:pStyle w:val="18"/>
        <w:tabs>
          <w:tab w:val="right" w:leader="dot" w:pos="9638"/>
          <w:tab w:val="clear" w:pos="9639"/>
        </w:tabs>
      </w:pPr>
      <w:r>
        <w:t>5.3.1.3 UE co-existence studies</w:t>
      </w:r>
      <w:r>
        <w:tab/>
      </w:r>
      <w:r>
        <w:fldChar w:fldCharType="begin"/>
      </w:r>
      <w:r>
        <w:instrText xml:space="preserve"> PAGEREF _Toc17663 \h </w:instrText>
      </w:r>
      <w:r>
        <w:fldChar w:fldCharType="separate"/>
      </w:r>
      <w:r>
        <w:t>88</w:t>
      </w:r>
      <w:r>
        <w:fldChar w:fldCharType="end"/>
      </w:r>
    </w:p>
    <w:p>
      <w:pPr>
        <w:pStyle w:val="18"/>
        <w:tabs>
          <w:tab w:val="right" w:leader="dot" w:pos="9638"/>
          <w:tab w:val="clear" w:pos="9639"/>
        </w:tabs>
      </w:pPr>
      <w:r>
        <w:rPr>
          <w:lang w:eastAsia="zh-CN"/>
        </w:rPr>
        <w:t xml:space="preserve">5.3.1.4 </w:t>
      </w:r>
      <w:r>
        <w:t>REFSENS requirements</w:t>
      </w:r>
      <w:r>
        <w:tab/>
      </w:r>
      <w:r>
        <w:fldChar w:fldCharType="begin"/>
      </w:r>
      <w:r>
        <w:instrText xml:space="preserve"> PAGEREF _Toc12906 \h </w:instrText>
      </w:r>
      <w:r>
        <w:fldChar w:fldCharType="separate"/>
      </w:r>
      <w:r>
        <w:t>88</w:t>
      </w:r>
      <w:r>
        <w:fldChar w:fldCharType="end"/>
      </w:r>
    </w:p>
    <w:p>
      <w:pPr>
        <w:pStyle w:val="19"/>
        <w:tabs>
          <w:tab w:val="right" w:leader="dot" w:pos="9638"/>
          <w:tab w:val="clear" w:pos="9639"/>
        </w:tabs>
      </w:pPr>
      <w:r>
        <w:rPr>
          <w:lang w:eastAsia="zh-CN"/>
        </w:rPr>
        <w:t xml:space="preserve">5.3.2 </w:t>
      </w:r>
      <w:r>
        <w:t>CA_</w:t>
      </w:r>
      <w:r>
        <w:rPr>
          <w:lang w:eastAsia="zh-CN"/>
        </w:rPr>
        <w:t>n1-n78-n257</w:t>
      </w:r>
      <w:r>
        <w:tab/>
      </w:r>
      <w:r>
        <w:fldChar w:fldCharType="begin"/>
      </w:r>
      <w:r>
        <w:instrText xml:space="preserve"> PAGEREF _Toc2280 \h </w:instrText>
      </w:r>
      <w:r>
        <w:fldChar w:fldCharType="separate"/>
      </w:r>
      <w:r>
        <w:t>88</w:t>
      </w:r>
      <w:r>
        <w:fldChar w:fldCharType="end"/>
      </w:r>
    </w:p>
    <w:p>
      <w:pPr>
        <w:pStyle w:val="18"/>
        <w:tabs>
          <w:tab w:val="right" w:leader="dot" w:pos="9638"/>
          <w:tab w:val="clear" w:pos="9639"/>
        </w:tabs>
      </w:pPr>
      <w:r>
        <w:t>5.3.2.1 Operating bands for CA</w:t>
      </w:r>
      <w:r>
        <w:tab/>
      </w:r>
      <w:r>
        <w:fldChar w:fldCharType="begin"/>
      </w:r>
      <w:r>
        <w:instrText xml:space="preserve"> PAGEREF _Toc15900 \h </w:instrText>
      </w:r>
      <w:r>
        <w:fldChar w:fldCharType="separate"/>
      </w:r>
      <w:r>
        <w:t>88</w:t>
      </w:r>
      <w:r>
        <w:fldChar w:fldCharType="end"/>
      </w:r>
    </w:p>
    <w:p>
      <w:pPr>
        <w:pStyle w:val="18"/>
        <w:tabs>
          <w:tab w:val="right" w:leader="dot" w:pos="9638"/>
          <w:tab w:val="clear" w:pos="9639"/>
        </w:tabs>
      </w:pPr>
      <w:r>
        <w:t>5.3.2.2 Channel bandwidths per operating band for CA</w:t>
      </w:r>
      <w:r>
        <w:tab/>
      </w:r>
      <w:r>
        <w:fldChar w:fldCharType="begin"/>
      </w:r>
      <w:r>
        <w:instrText xml:space="preserve"> PAGEREF _Toc30118 \h </w:instrText>
      </w:r>
      <w:r>
        <w:fldChar w:fldCharType="separate"/>
      </w:r>
      <w:r>
        <w:t>88</w:t>
      </w:r>
      <w:r>
        <w:fldChar w:fldCharType="end"/>
      </w:r>
    </w:p>
    <w:p>
      <w:pPr>
        <w:pStyle w:val="18"/>
        <w:tabs>
          <w:tab w:val="right" w:leader="dot" w:pos="9638"/>
          <w:tab w:val="clear" w:pos="9639"/>
        </w:tabs>
      </w:pPr>
      <w:r>
        <w:t>5.3.2.3 UE co-existence studies</w:t>
      </w:r>
      <w:r>
        <w:tab/>
      </w:r>
      <w:r>
        <w:fldChar w:fldCharType="begin"/>
      </w:r>
      <w:r>
        <w:instrText xml:space="preserve"> PAGEREF _Toc1546 \h </w:instrText>
      </w:r>
      <w:r>
        <w:fldChar w:fldCharType="separate"/>
      </w:r>
      <w:r>
        <w:t>89</w:t>
      </w:r>
      <w:r>
        <w:fldChar w:fldCharType="end"/>
      </w:r>
    </w:p>
    <w:p>
      <w:pPr>
        <w:pStyle w:val="18"/>
        <w:tabs>
          <w:tab w:val="right" w:leader="dot" w:pos="9638"/>
          <w:tab w:val="clear" w:pos="9639"/>
        </w:tabs>
      </w:pPr>
      <w:r>
        <w:rPr>
          <w:lang w:eastAsia="zh-CN"/>
        </w:rPr>
        <w:t xml:space="preserve">5.3.2.4 </w:t>
      </w:r>
      <w:r>
        <w:t>REFSENS requirements</w:t>
      </w:r>
      <w:r>
        <w:tab/>
      </w:r>
      <w:r>
        <w:fldChar w:fldCharType="begin"/>
      </w:r>
      <w:r>
        <w:instrText xml:space="preserve"> PAGEREF _Toc14980 \h </w:instrText>
      </w:r>
      <w:r>
        <w:fldChar w:fldCharType="separate"/>
      </w:r>
      <w:r>
        <w:t>89</w:t>
      </w:r>
      <w:r>
        <w:fldChar w:fldCharType="end"/>
      </w:r>
    </w:p>
    <w:p>
      <w:pPr>
        <w:pStyle w:val="19"/>
        <w:tabs>
          <w:tab w:val="right" w:leader="dot" w:pos="9638"/>
          <w:tab w:val="clear" w:pos="9639"/>
        </w:tabs>
      </w:pPr>
      <w:r>
        <w:rPr>
          <w:lang w:eastAsia="zh-CN"/>
        </w:rPr>
        <w:t xml:space="preserve">5.3.3 </w:t>
      </w:r>
      <w:r>
        <w:t>CA_</w:t>
      </w:r>
      <w:r>
        <w:rPr>
          <w:lang w:eastAsia="zh-CN"/>
        </w:rPr>
        <w:t>n1-n79-n257</w:t>
      </w:r>
      <w:r>
        <w:tab/>
      </w:r>
      <w:r>
        <w:fldChar w:fldCharType="begin"/>
      </w:r>
      <w:r>
        <w:instrText xml:space="preserve"> PAGEREF _Toc3089 \h </w:instrText>
      </w:r>
      <w:r>
        <w:fldChar w:fldCharType="separate"/>
      </w:r>
      <w:r>
        <w:t>90</w:t>
      </w:r>
      <w:r>
        <w:fldChar w:fldCharType="end"/>
      </w:r>
    </w:p>
    <w:p>
      <w:pPr>
        <w:pStyle w:val="18"/>
        <w:tabs>
          <w:tab w:val="right" w:leader="dot" w:pos="9638"/>
          <w:tab w:val="clear" w:pos="9639"/>
        </w:tabs>
      </w:pPr>
      <w:r>
        <w:t>5.3.3.1 Operating bands for CA</w:t>
      </w:r>
      <w:r>
        <w:tab/>
      </w:r>
      <w:r>
        <w:fldChar w:fldCharType="begin"/>
      </w:r>
      <w:r>
        <w:instrText xml:space="preserve"> PAGEREF _Toc10925 \h </w:instrText>
      </w:r>
      <w:r>
        <w:fldChar w:fldCharType="separate"/>
      </w:r>
      <w:r>
        <w:t>90</w:t>
      </w:r>
      <w:r>
        <w:fldChar w:fldCharType="end"/>
      </w:r>
    </w:p>
    <w:p>
      <w:pPr>
        <w:pStyle w:val="18"/>
        <w:tabs>
          <w:tab w:val="right" w:leader="dot" w:pos="9638"/>
          <w:tab w:val="clear" w:pos="9639"/>
        </w:tabs>
      </w:pPr>
      <w:r>
        <w:t>5.3.3.2 Channel bandwidths per operating band for CA</w:t>
      </w:r>
      <w:r>
        <w:tab/>
      </w:r>
      <w:r>
        <w:fldChar w:fldCharType="begin"/>
      </w:r>
      <w:r>
        <w:instrText xml:space="preserve"> PAGEREF _Toc13445 \h </w:instrText>
      </w:r>
      <w:r>
        <w:fldChar w:fldCharType="separate"/>
      </w:r>
      <w:r>
        <w:t>91</w:t>
      </w:r>
      <w:r>
        <w:fldChar w:fldCharType="end"/>
      </w:r>
    </w:p>
    <w:p>
      <w:pPr>
        <w:pStyle w:val="18"/>
        <w:tabs>
          <w:tab w:val="right" w:leader="dot" w:pos="9638"/>
          <w:tab w:val="clear" w:pos="9639"/>
        </w:tabs>
      </w:pPr>
      <w:r>
        <w:t>5.3.3.3 UE co-existence studies</w:t>
      </w:r>
      <w:r>
        <w:tab/>
      </w:r>
      <w:r>
        <w:fldChar w:fldCharType="begin"/>
      </w:r>
      <w:r>
        <w:instrText xml:space="preserve"> PAGEREF _Toc18343 \h </w:instrText>
      </w:r>
      <w:r>
        <w:fldChar w:fldCharType="separate"/>
      </w:r>
      <w:r>
        <w:t>91</w:t>
      </w:r>
      <w:r>
        <w:fldChar w:fldCharType="end"/>
      </w:r>
    </w:p>
    <w:p>
      <w:pPr>
        <w:pStyle w:val="18"/>
        <w:tabs>
          <w:tab w:val="right" w:leader="dot" w:pos="9638"/>
          <w:tab w:val="clear" w:pos="9639"/>
        </w:tabs>
      </w:pPr>
      <w:r>
        <w:rPr>
          <w:lang w:eastAsia="zh-CN"/>
        </w:rPr>
        <w:t xml:space="preserve">5.3.3.4 </w:t>
      </w:r>
      <w:r>
        <w:t>REFSENS requirements</w:t>
      </w:r>
      <w:r>
        <w:tab/>
      </w:r>
      <w:r>
        <w:fldChar w:fldCharType="begin"/>
      </w:r>
      <w:r>
        <w:instrText xml:space="preserve"> PAGEREF _Toc5937 \h </w:instrText>
      </w:r>
      <w:r>
        <w:fldChar w:fldCharType="separate"/>
      </w:r>
      <w:r>
        <w:t>91</w:t>
      </w:r>
      <w:r>
        <w:fldChar w:fldCharType="end"/>
      </w:r>
    </w:p>
    <w:p>
      <w:pPr>
        <w:pStyle w:val="19"/>
        <w:tabs>
          <w:tab w:val="right" w:leader="dot" w:pos="9638"/>
          <w:tab w:val="clear" w:pos="9639"/>
        </w:tabs>
      </w:pPr>
      <w:r>
        <w:rPr>
          <w:lang w:eastAsia="zh-CN"/>
        </w:rPr>
        <w:t xml:space="preserve">5.3.4 </w:t>
      </w:r>
      <w:r>
        <w:t>CA_</w:t>
      </w:r>
      <w:r>
        <w:rPr>
          <w:lang w:eastAsia="zh-CN"/>
        </w:rPr>
        <w:t>n77-n79-n257</w:t>
      </w:r>
      <w:r>
        <w:tab/>
      </w:r>
      <w:r>
        <w:fldChar w:fldCharType="begin"/>
      </w:r>
      <w:r>
        <w:instrText xml:space="preserve"> PAGEREF _Toc31981 \h </w:instrText>
      </w:r>
      <w:r>
        <w:fldChar w:fldCharType="separate"/>
      </w:r>
      <w:r>
        <w:t>92</w:t>
      </w:r>
      <w:r>
        <w:fldChar w:fldCharType="end"/>
      </w:r>
    </w:p>
    <w:p>
      <w:pPr>
        <w:pStyle w:val="18"/>
        <w:tabs>
          <w:tab w:val="right" w:leader="dot" w:pos="9638"/>
          <w:tab w:val="clear" w:pos="9639"/>
        </w:tabs>
      </w:pPr>
      <w:r>
        <w:t>5.3.4.1 Operating bands for CA</w:t>
      </w:r>
      <w:r>
        <w:tab/>
      </w:r>
      <w:r>
        <w:fldChar w:fldCharType="begin"/>
      </w:r>
      <w:r>
        <w:instrText xml:space="preserve"> PAGEREF _Toc16669 \h </w:instrText>
      </w:r>
      <w:r>
        <w:fldChar w:fldCharType="separate"/>
      </w:r>
      <w:r>
        <w:t>92</w:t>
      </w:r>
      <w:r>
        <w:fldChar w:fldCharType="end"/>
      </w:r>
    </w:p>
    <w:p>
      <w:pPr>
        <w:pStyle w:val="18"/>
        <w:tabs>
          <w:tab w:val="right" w:leader="dot" w:pos="9638"/>
          <w:tab w:val="clear" w:pos="9639"/>
        </w:tabs>
      </w:pPr>
      <w:r>
        <w:t>5.3.4.2 Channel bandwidths per operating band for CA</w:t>
      </w:r>
      <w:r>
        <w:tab/>
      </w:r>
      <w:r>
        <w:fldChar w:fldCharType="begin"/>
      </w:r>
      <w:r>
        <w:instrText xml:space="preserve"> PAGEREF _Toc32020 \h </w:instrText>
      </w:r>
      <w:r>
        <w:fldChar w:fldCharType="separate"/>
      </w:r>
      <w:r>
        <w:t>93</w:t>
      </w:r>
      <w:r>
        <w:fldChar w:fldCharType="end"/>
      </w:r>
    </w:p>
    <w:p>
      <w:pPr>
        <w:pStyle w:val="18"/>
        <w:tabs>
          <w:tab w:val="right" w:leader="dot" w:pos="9638"/>
          <w:tab w:val="clear" w:pos="9639"/>
        </w:tabs>
      </w:pPr>
      <w:r>
        <w:t>5.3.4.3 UE co-existence studies</w:t>
      </w:r>
      <w:r>
        <w:tab/>
      </w:r>
      <w:r>
        <w:fldChar w:fldCharType="begin"/>
      </w:r>
      <w:r>
        <w:instrText xml:space="preserve"> PAGEREF _Toc13702 \h </w:instrText>
      </w:r>
      <w:r>
        <w:fldChar w:fldCharType="separate"/>
      </w:r>
      <w:r>
        <w:t>94</w:t>
      </w:r>
      <w:r>
        <w:fldChar w:fldCharType="end"/>
      </w:r>
    </w:p>
    <w:p>
      <w:pPr>
        <w:pStyle w:val="18"/>
        <w:tabs>
          <w:tab w:val="right" w:leader="dot" w:pos="9638"/>
          <w:tab w:val="clear" w:pos="9639"/>
        </w:tabs>
      </w:pPr>
      <w:r>
        <w:rPr>
          <w:lang w:eastAsia="zh-CN"/>
        </w:rPr>
        <w:t xml:space="preserve">5.3.4.4 </w:t>
      </w:r>
      <w:r>
        <w:t>REFSENS requirements</w:t>
      </w:r>
      <w:r>
        <w:tab/>
      </w:r>
      <w:r>
        <w:fldChar w:fldCharType="begin"/>
      </w:r>
      <w:r>
        <w:instrText xml:space="preserve"> PAGEREF _Toc30047 \h </w:instrText>
      </w:r>
      <w:r>
        <w:fldChar w:fldCharType="separate"/>
      </w:r>
      <w:r>
        <w:t>94</w:t>
      </w:r>
      <w:r>
        <w:fldChar w:fldCharType="end"/>
      </w:r>
    </w:p>
    <w:p>
      <w:pPr>
        <w:pStyle w:val="19"/>
        <w:tabs>
          <w:tab w:val="right" w:leader="dot" w:pos="9638"/>
          <w:tab w:val="clear" w:pos="9639"/>
        </w:tabs>
      </w:pPr>
      <w:r>
        <w:rPr>
          <w:lang w:eastAsia="zh-CN"/>
        </w:rPr>
        <w:t xml:space="preserve">5.3.5 </w:t>
      </w:r>
      <w:r>
        <w:t>CA_</w:t>
      </w:r>
      <w:r>
        <w:rPr>
          <w:lang w:eastAsia="zh-CN"/>
        </w:rPr>
        <w:t>n78-n79-n257</w:t>
      </w:r>
      <w:r>
        <w:tab/>
      </w:r>
      <w:r>
        <w:fldChar w:fldCharType="begin"/>
      </w:r>
      <w:r>
        <w:instrText xml:space="preserve"> PAGEREF _Toc12216 \h </w:instrText>
      </w:r>
      <w:r>
        <w:fldChar w:fldCharType="separate"/>
      </w:r>
      <w:r>
        <w:t>94</w:t>
      </w:r>
      <w:r>
        <w:fldChar w:fldCharType="end"/>
      </w:r>
    </w:p>
    <w:p>
      <w:pPr>
        <w:pStyle w:val="18"/>
        <w:tabs>
          <w:tab w:val="right" w:leader="dot" w:pos="9638"/>
          <w:tab w:val="clear" w:pos="9639"/>
        </w:tabs>
      </w:pPr>
      <w:r>
        <w:t>5.3.5.1 Operating bands for CA</w:t>
      </w:r>
      <w:r>
        <w:tab/>
      </w:r>
      <w:r>
        <w:fldChar w:fldCharType="begin"/>
      </w:r>
      <w:r>
        <w:instrText xml:space="preserve"> PAGEREF _Toc12976 \h </w:instrText>
      </w:r>
      <w:r>
        <w:fldChar w:fldCharType="separate"/>
      </w:r>
      <w:r>
        <w:t>94</w:t>
      </w:r>
      <w:r>
        <w:fldChar w:fldCharType="end"/>
      </w:r>
    </w:p>
    <w:p>
      <w:pPr>
        <w:pStyle w:val="18"/>
        <w:tabs>
          <w:tab w:val="right" w:leader="dot" w:pos="9638"/>
          <w:tab w:val="clear" w:pos="9639"/>
        </w:tabs>
      </w:pPr>
      <w:r>
        <w:t>5.3.5.2 Channel bandwidths per operating band for CA</w:t>
      </w:r>
      <w:r>
        <w:tab/>
      </w:r>
      <w:r>
        <w:fldChar w:fldCharType="begin"/>
      </w:r>
      <w:r>
        <w:instrText xml:space="preserve"> PAGEREF _Toc29871 \h </w:instrText>
      </w:r>
      <w:r>
        <w:fldChar w:fldCharType="separate"/>
      </w:r>
      <w:r>
        <w:t>95</w:t>
      </w:r>
      <w:r>
        <w:fldChar w:fldCharType="end"/>
      </w:r>
    </w:p>
    <w:p>
      <w:pPr>
        <w:pStyle w:val="18"/>
        <w:tabs>
          <w:tab w:val="right" w:leader="dot" w:pos="9638"/>
          <w:tab w:val="clear" w:pos="9639"/>
        </w:tabs>
      </w:pPr>
      <w:r>
        <w:t>5.3.5.3 UE co-existence studies</w:t>
      </w:r>
      <w:r>
        <w:tab/>
      </w:r>
      <w:r>
        <w:fldChar w:fldCharType="begin"/>
      </w:r>
      <w:r>
        <w:instrText xml:space="preserve"> PAGEREF _Toc27441 \h </w:instrText>
      </w:r>
      <w:r>
        <w:fldChar w:fldCharType="separate"/>
      </w:r>
      <w:r>
        <w:t>96</w:t>
      </w:r>
      <w:r>
        <w:fldChar w:fldCharType="end"/>
      </w:r>
    </w:p>
    <w:p>
      <w:pPr>
        <w:pStyle w:val="18"/>
        <w:tabs>
          <w:tab w:val="right" w:leader="dot" w:pos="9638"/>
          <w:tab w:val="clear" w:pos="9639"/>
        </w:tabs>
      </w:pPr>
      <w:r>
        <w:rPr>
          <w:lang w:eastAsia="zh-CN"/>
        </w:rPr>
        <w:t xml:space="preserve">5.3.5.4 </w:t>
      </w:r>
      <w:r>
        <w:t>REFSENS requirements</w:t>
      </w:r>
      <w:r>
        <w:tab/>
      </w:r>
      <w:r>
        <w:fldChar w:fldCharType="begin"/>
      </w:r>
      <w:r>
        <w:instrText xml:space="preserve"> PAGEREF _Toc15004 \h </w:instrText>
      </w:r>
      <w:r>
        <w:fldChar w:fldCharType="separate"/>
      </w:r>
      <w:r>
        <w:t>96</w:t>
      </w:r>
      <w:r>
        <w:fldChar w:fldCharType="end"/>
      </w:r>
    </w:p>
    <w:p>
      <w:pPr>
        <w:pStyle w:val="21"/>
        <w:tabs>
          <w:tab w:val="right" w:leader="dot" w:pos="9638"/>
          <w:tab w:val="clear" w:pos="9639"/>
        </w:tabs>
      </w:pPr>
      <w:r>
        <w:rPr>
          <w:lang w:eastAsia="zh-CN"/>
        </w:rPr>
        <w:t xml:space="preserve">6 </w:t>
      </w:r>
      <w:r>
        <w:rPr>
          <w:rFonts w:hint="eastAsia"/>
          <w:lang w:eastAsia="zh-CN"/>
        </w:rPr>
        <w:t>Dual Connectivity</w:t>
      </w:r>
      <w:r>
        <w:rPr>
          <w:rFonts w:hint="eastAsia"/>
          <w:lang w:val="en-US" w:eastAsia="zh-CN"/>
        </w:rPr>
        <w:t xml:space="preserve"> with 3 bands DL</w:t>
      </w:r>
      <w:r>
        <w:t>: Specific Band Combination Part</w:t>
      </w:r>
      <w:r>
        <w:tab/>
      </w:r>
      <w:r>
        <w:fldChar w:fldCharType="begin"/>
      </w:r>
      <w:r>
        <w:instrText xml:space="preserve"> PAGEREF _Toc14902 \h </w:instrText>
      </w:r>
      <w:r>
        <w:fldChar w:fldCharType="separate"/>
      </w:r>
      <w:r>
        <w:t>96</w:t>
      </w:r>
      <w:r>
        <w:fldChar w:fldCharType="end"/>
      </w:r>
    </w:p>
    <w:p>
      <w:pPr>
        <w:pStyle w:val="20"/>
        <w:tabs>
          <w:tab w:val="right" w:pos="2000"/>
          <w:tab w:val="right" w:leader="dot" w:pos="9638"/>
          <w:tab w:val="clear" w:pos="9639"/>
        </w:tabs>
      </w:pPr>
      <w:r>
        <w:rPr>
          <w:rFonts w:cs="Arial"/>
          <w:lang w:val="en-US" w:eastAsia="zh-CN"/>
        </w:rPr>
        <w:t xml:space="preserve">6.1 </w:t>
      </w:r>
      <w:r>
        <w:rPr>
          <w:rFonts w:hint="eastAsia" w:cs="Arial"/>
          <w:lang w:val="en-US" w:eastAsia="zh-CN"/>
        </w:rPr>
        <w:t>6</w:t>
      </w:r>
      <w:r>
        <w:rPr>
          <w:rFonts w:cs="Arial"/>
          <w:lang w:eastAsia="zh-CN"/>
        </w:rPr>
        <w:t>.</w:t>
      </w:r>
      <w:r>
        <w:rPr>
          <w:rFonts w:hint="eastAsia" w:cs="Arial"/>
          <w:lang w:val="en-US" w:eastAsia="zh-CN"/>
        </w:rPr>
        <w:t>X</w:t>
      </w:r>
      <w:r>
        <w:rPr>
          <w:rFonts w:cs="Arial"/>
          <w:lang w:eastAsia="zh-CN"/>
        </w:rPr>
        <w:tab/>
      </w:r>
      <w:r>
        <w:rPr>
          <w:rFonts w:hint="eastAsia" w:cs="Arial"/>
          <w:lang w:eastAsia="zh-CN"/>
        </w:rPr>
        <w:t>DC_nX-n</w:t>
      </w:r>
      <w:r>
        <w:rPr>
          <w:rFonts w:hint="eastAsia" w:cs="Arial"/>
          <w:lang w:val="en-US" w:eastAsia="zh-CN"/>
        </w:rPr>
        <w:t>Y-nZ</w:t>
      </w:r>
      <w:r>
        <w:tab/>
      </w:r>
      <w:r>
        <w:fldChar w:fldCharType="begin"/>
      </w:r>
      <w:r>
        <w:instrText xml:space="preserve"> PAGEREF _Toc7626 \h </w:instrText>
      </w:r>
      <w:r>
        <w:fldChar w:fldCharType="separate"/>
      </w:r>
      <w:r>
        <w:t>96</w:t>
      </w:r>
      <w:r>
        <w:fldChar w:fldCharType="end"/>
      </w:r>
    </w:p>
    <w:p>
      <w:pPr>
        <w:pStyle w:val="19"/>
        <w:tabs>
          <w:tab w:val="right" w:leader="dot" w:pos="9638"/>
          <w:tab w:val="clear" w:pos="9639"/>
        </w:tabs>
      </w:pPr>
      <w:r>
        <w:rPr>
          <w:rFonts w:cs="Arial"/>
          <w:lang w:eastAsia="zh-CN"/>
        </w:rPr>
        <w:t xml:space="preserve">6.1.1 </w:t>
      </w:r>
      <w:r>
        <w:rPr>
          <w:rFonts w:hint="eastAsia" w:cs="Arial"/>
          <w:lang w:val="en-US" w:eastAsia="zh-CN"/>
        </w:rPr>
        <w:t>6</w:t>
      </w:r>
      <w:r>
        <w:rPr>
          <w:rFonts w:cs="Arial"/>
          <w:lang w:eastAsia="zh-CN"/>
        </w:rPr>
        <w:t>.</w:t>
      </w:r>
      <w:r>
        <w:rPr>
          <w:rFonts w:cs="Arial"/>
          <w:lang w:val="en-US" w:eastAsia="zh-CN"/>
        </w:rPr>
        <w:t>x</w:t>
      </w:r>
      <w:r>
        <w:rPr>
          <w:rFonts w:cs="Arial"/>
          <w:lang w:eastAsia="zh-CN"/>
        </w:rPr>
        <w:t>.</w:t>
      </w:r>
      <w:r>
        <w:rPr>
          <w:rFonts w:hint="eastAsia" w:cs="Arial"/>
          <w:lang w:val="en-US" w:eastAsia="zh-CN"/>
        </w:rPr>
        <w:t>1</w:t>
      </w:r>
      <w:r>
        <w:rPr>
          <w:rFonts w:cs="Arial"/>
          <w:lang w:eastAsia="zh-CN"/>
        </w:rPr>
        <w:t xml:space="preserve">   Configurations for DC_</w:t>
      </w:r>
      <w:r>
        <w:rPr>
          <w:rFonts w:cs="Arial"/>
          <w:lang w:val="en-US" w:eastAsia="zh-CN"/>
        </w:rPr>
        <w:t>n</w:t>
      </w:r>
      <w:r>
        <w:rPr>
          <w:rFonts w:hint="eastAsia" w:cs="Arial"/>
          <w:lang w:val="en-US" w:eastAsia="zh-CN"/>
        </w:rPr>
        <w:t>X</w:t>
      </w:r>
      <w:r>
        <w:rPr>
          <w:rFonts w:cs="Arial"/>
          <w:lang w:val="en-US" w:eastAsia="zh-CN"/>
        </w:rPr>
        <w:t>-n</w:t>
      </w:r>
      <w:r>
        <w:rPr>
          <w:rFonts w:hint="eastAsia" w:cs="Arial"/>
          <w:lang w:val="en-US" w:eastAsia="zh-CN"/>
        </w:rPr>
        <w:t>Y-nZ</w:t>
      </w:r>
      <w:r>
        <w:tab/>
      </w:r>
      <w:r>
        <w:fldChar w:fldCharType="begin"/>
      </w:r>
      <w:r>
        <w:instrText xml:space="preserve"> PAGEREF _Toc2073 \h </w:instrText>
      </w:r>
      <w:r>
        <w:fldChar w:fldCharType="separate"/>
      </w:r>
      <w:r>
        <w:t>96</w:t>
      </w:r>
      <w:r>
        <w:fldChar w:fldCharType="end"/>
      </w:r>
    </w:p>
    <w:p>
      <w:pPr>
        <w:pStyle w:val="65"/>
        <w:tabs>
          <w:tab w:val="right" w:leader="dot" w:pos="9638"/>
          <w:tab w:val="clear" w:pos="9639"/>
        </w:tabs>
      </w:pPr>
      <w:r>
        <w:t xml:space="preserve">Annex </w:t>
      </w:r>
      <w:r>
        <w:rPr>
          <w:rFonts w:hint="eastAsia"/>
          <w:lang w:eastAsia="ko-KR"/>
        </w:rPr>
        <w:t>A</w:t>
      </w:r>
      <w:r>
        <w:t>: Change history</w:t>
      </w:r>
      <w:r>
        <w:tab/>
      </w:r>
      <w:r>
        <w:fldChar w:fldCharType="begin"/>
      </w:r>
      <w:r>
        <w:instrText xml:space="preserve"> PAGEREF _Toc5495 \h </w:instrText>
      </w:r>
      <w:r>
        <w:fldChar w:fldCharType="separate"/>
      </w:r>
      <w:r>
        <w:t>97</w:t>
      </w:r>
      <w:r>
        <w:fldChar w:fldCharType="end"/>
      </w:r>
    </w:p>
    <w:p>
      <w:pPr>
        <w:spacing w:after="0"/>
      </w:pPr>
      <w:r>
        <w:fldChar w:fldCharType="end"/>
      </w:r>
    </w:p>
    <w:p>
      <w:pPr>
        <w:pStyle w:val="2"/>
        <w:numPr>
          <w:ilvl w:val="0"/>
          <w:numId w:val="0"/>
        </w:numPr>
      </w:pPr>
      <w:r>
        <w:br w:type="page"/>
      </w:r>
      <w:bookmarkStart w:id="3" w:name="_Toc1674"/>
      <w:bookmarkStart w:id="4" w:name="_Toc27073"/>
      <w:bookmarkStart w:id="5" w:name="_Toc519110858"/>
      <w:bookmarkStart w:id="6" w:name="_Toc47701672"/>
      <w:bookmarkStart w:id="7" w:name="_Toc1040"/>
      <w:r>
        <w:t>Foreword</w:t>
      </w:r>
      <w:bookmarkEnd w:id="3"/>
      <w:bookmarkEnd w:id="4"/>
      <w:bookmarkEnd w:id="5"/>
      <w:bookmarkEnd w:id="6"/>
      <w:bookmarkEnd w:id="7"/>
    </w:p>
    <w:p>
      <w:r>
        <w:t xml:space="preserve">This Technical </w:t>
      </w:r>
      <w:r>
        <w:rPr>
          <w:rFonts w:hint="eastAsia" w:eastAsia="宋体"/>
          <w:lang w:val="en-US" w:eastAsia="zh-CN"/>
        </w:rPr>
        <w:t xml:space="preserve">Report </w:t>
      </w:r>
      <w:r>
        <w:t>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54"/>
      </w:pPr>
      <w:r>
        <w:t>Version x.y.z</w:t>
      </w:r>
    </w:p>
    <w:p>
      <w:pPr>
        <w:pStyle w:val="154"/>
      </w:pPr>
      <w:r>
        <w:t>where:</w:t>
      </w:r>
    </w:p>
    <w:p>
      <w:pPr>
        <w:pStyle w:val="237"/>
      </w:pPr>
      <w:r>
        <w:t>x</w:t>
      </w:r>
      <w:r>
        <w:tab/>
      </w:r>
      <w:r>
        <w:t>the first digit:</w:t>
      </w:r>
    </w:p>
    <w:p>
      <w:pPr>
        <w:pStyle w:val="249"/>
      </w:pPr>
      <w:r>
        <w:t>1</w:t>
      </w:r>
      <w:r>
        <w:tab/>
      </w:r>
      <w:r>
        <w:t>presented to TSG for information;</w:t>
      </w:r>
    </w:p>
    <w:p>
      <w:pPr>
        <w:pStyle w:val="249"/>
      </w:pPr>
      <w:r>
        <w:t>2</w:t>
      </w:r>
      <w:r>
        <w:tab/>
      </w:r>
      <w:r>
        <w:t>presented to TSG for approval;</w:t>
      </w:r>
    </w:p>
    <w:p>
      <w:pPr>
        <w:pStyle w:val="249"/>
      </w:pPr>
      <w:r>
        <w:t>3</w:t>
      </w:r>
      <w:r>
        <w:tab/>
      </w:r>
      <w:r>
        <w:t>or greater indicates TSG approved document under change control.</w:t>
      </w:r>
    </w:p>
    <w:p>
      <w:pPr>
        <w:pStyle w:val="237"/>
      </w:pPr>
      <w:r>
        <w:t>y</w:t>
      </w:r>
      <w:r>
        <w:tab/>
      </w:r>
      <w:r>
        <w:t>the second digit is incremented for all changes of substance, i.e. technical enhancements, corrections, updates, etc.</w:t>
      </w:r>
    </w:p>
    <w:p>
      <w:pPr>
        <w:pStyle w:val="237"/>
      </w:pPr>
      <w:r>
        <w:t>z</w:t>
      </w:r>
      <w:r>
        <w:tab/>
      </w:r>
      <w:r>
        <w:t>the third digit is incremented when editorial only changes have been incorporated in the document.</w:t>
      </w:r>
    </w:p>
    <w:p>
      <w:r>
        <w:t>In the present document, modal verbs have the following meanings:</w:t>
      </w:r>
    </w:p>
    <w:p>
      <w:pPr>
        <w:pStyle w:val="155"/>
      </w:pPr>
      <w:r>
        <w:rPr>
          <w:b/>
        </w:rPr>
        <w:t>shall</w:t>
      </w:r>
      <w:r>
        <w:tab/>
      </w:r>
      <w:r>
        <w:tab/>
      </w:r>
      <w:r>
        <w:t>indicates a mandatory requirement to do something</w:t>
      </w:r>
    </w:p>
    <w:p>
      <w:pPr>
        <w:pStyle w:val="155"/>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55"/>
      </w:pPr>
      <w:r>
        <w:rPr>
          <w:b/>
        </w:rPr>
        <w:t>should</w:t>
      </w:r>
      <w:r>
        <w:tab/>
      </w:r>
      <w:r>
        <w:tab/>
      </w:r>
      <w:r>
        <w:t>indicates a recommendation to do something</w:t>
      </w:r>
    </w:p>
    <w:p>
      <w:pPr>
        <w:pStyle w:val="155"/>
      </w:pPr>
      <w:r>
        <w:rPr>
          <w:b/>
        </w:rPr>
        <w:t>should not</w:t>
      </w:r>
      <w:r>
        <w:tab/>
      </w:r>
      <w:r>
        <w:t>indicates a recommendation not to do something</w:t>
      </w:r>
    </w:p>
    <w:p>
      <w:pPr>
        <w:pStyle w:val="155"/>
      </w:pPr>
      <w:r>
        <w:rPr>
          <w:b/>
        </w:rPr>
        <w:t>may</w:t>
      </w:r>
      <w:r>
        <w:tab/>
      </w:r>
      <w:r>
        <w:tab/>
      </w:r>
      <w:r>
        <w:t>indicates permission to do something</w:t>
      </w:r>
    </w:p>
    <w:p>
      <w:pPr>
        <w:pStyle w:val="155"/>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55"/>
      </w:pPr>
      <w:r>
        <w:rPr>
          <w:b/>
        </w:rPr>
        <w:t>can</w:t>
      </w:r>
      <w:r>
        <w:tab/>
      </w:r>
      <w:r>
        <w:tab/>
      </w:r>
      <w:r>
        <w:t>indicates that something is possible</w:t>
      </w:r>
    </w:p>
    <w:p>
      <w:pPr>
        <w:pStyle w:val="155"/>
      </w:pPr>
      <w:r>
        <w:rPr>
          <w:b/>
        </w:rPr>
        <w:t>cannot</w:t>
      </w:r>
      <w:r>
        <w:tab/>
      </w:r>
      <w:r>
        <w:tab/>
      </w:r>
      <w:r>
        <w:t>indicates that something is impossible</w:t>
      </w:r>
    </w:p>
    <w:p>
      <w:r>
        <w:t>The constructions "can" and "cannot" are not substitutes for "may" and "need not".</w:t>
      </w:r>
    </w:p>
    <w:p>
      <w:pPr>
        <w:pStyle w:val="155"/>
      </w:pPr>
      <w:r>
        <w:rPr>
          <w:b/>
        </w:rPr>
        <w:t>will</w:t>
      </w:r>
      <w:r>
        <w:tab/>
      </w:r>
      <w:r>
        <w:tab/>
      </w:r>
      <w:r>
        <w:t>indicates that something is certain or expected to happen as a result of action taken by an agency the behaviour of which is outside the scope of the present document</w:t>
      </w:r>
    </w:p>
    <w:p>
      <w:pPr>
        <w:pStyle w:val="155"/>
      </w:pPr>
      <w:r>
        <w:rPr>
          <w:b/>
        </w:rPr>
        <w:t>will not</w:t>
      </w:r>
      <w:r>
        <w:tab/>
      </w:r>
      <w:r>
        <w:tab/>
      </w:r>
      <w:r>
        <w:t>indicates that something is certain or expected not to happen as a result of action taken by an agency the behaviour of which is outside the scope of the present document</w:t>
      </w:r>
    </w:p>
    <w:p>
      <w:pPr>
        <w:pStyle w:val="155"/>
      </w:pPr>
      <w:r>
        <w:rPr>
          <w:b/>
        </w:rPr>
        <w:t>might</w:t>
      </w:r>
      <w:r>
        <w:tab/>
      </w:r>
      <w:r>
        <w:t>indicates a likelihood that something will happen as a result of action taken by some agency the behaviour of which is outside the scope of the present document</w:t>
      </w:r>
    </w:p>
    <w:p>
      <w:pPr>
        <w:pStyle w:val="155"/>
      </w:pPr>
      <w:r>
        <w:rPr>
          <w:b/>
        </w:rPr>
        <w:t>might not</w:t>
      </w:r>
      <w:r>
        <w:tab/>
      </w:r>
      <w:r>
        <w:t>indicates a likelihood that something will not happen as a result of action taken by some agency the behaviour of which is outside the scope of the present document</w:t>
      </w:r>
    </w:p>
    <w:p>
      <w:r>
        <w:t>In addition:</w:t>
      </w:r>
    </w:p>
    <w:p>
      <w:pPr>
        <w:pStyle w:val="155"/>
      </w:pPr>
      <w:r>
        <w:rPr>
          <w:b/>
        </w:rPr>
        <w:t>is</w:t>
      </w:r>
      <w:r>
        <w:tab/>
      </w:r>
      <w:r>
        <w:t>(or any other verb in the indicative mood) indicates a statement of fact</w:t>
      </w:r>
    </w:p>
    <w:p>
      <w:pPr>
        <w:pStyle w:val="155"/>
      </w:pPr>
      <w:r>
        <w:rPr>
          <w:b/>
        </w:rPr>
        <w:t>is not</w:t>
      </w:r>
      <w:r>
        <w:tab/>
      </w:r>
      <w:r>
        <w:t>(or any other negative verb in the indicative mood) indicates a statement of fact</w:t>
      </w:r>
    </w:p>
    <w:p>
      <w:r>
        <w:t>The constructions "is" and "is not" do not indicate requirements.</w:t>
      </w:r>
    </w:p>
    <w:p>
      <w:pPr>
        <w:pStyle w:val="2"/>
        <w:numPr>
          <w:ilvl w:val="0"/>
          <w:numId w:val="9"/>
        </w:numPr>
      </w:pPr>
      <w:bookmarkStart w:id="8" w:name="_Toc26236"/>
      <w:bookmarkStart w:id="9" w:name="_Toc27662"/>
      <w:bookmarkStart w:id="10" w:name="_Toc9927"/>
      <w:bookmarkStart w:id="11" w:name="_Toc519110859"/>
      <w:bookmarkStart w:id="12" w:name="_Toc47701673"/>
      <w:r>
        <w:t>Scope</w:t>
      </w:r>
      <w:bookmarkEnd w:id="8"/>
      <w:bookmarkEnd w:id="9"/>
      <w:bookmarkEnd w:id="10"/>
      <w:bookmarkEnd w:id="11"/>
      <w:bookmarkEnd w:id="12"/>
    </w:p>
    <w:p>
      <w:pPr>
        <w:rPr>
          <w:rFonts w:eastAsia="宋体"/>
          <w:lang w:val="en-US" w:eastAsia="zh-CN"/>
        </w:rPr>
      </w:pPr>
      <w:r>
        <w:t>The present document is a technical report fo</w:t>
      </w:r>
      <w:r>
        <w:rPr>
          <w:rFonts w:hint="eastAsia"/>
          <w:lang w:val="en-US" w:eastAsia="zh-CN"/>
        </w:rPr>
        <w:t xml:space="preserve">r NR </w:t>
      </w:r>
      <w:r>
        <w:rPr>
          <w:rFonts w:hint="eastAsia" w:cs="v5.0.0"/>
          <w:lang w:eastAsia="ja-JP"/>
        </w:rPr>
        <w:t>inter-band</w:t>
      </w:r>
      <w:r>
        <w:rPr>
          <w:rFonts w:hint="eastAsia" w:cs="v5.0.0"/>
          <w:lang w:val="en-US" w:eastAsia="zh-CN"/>
        </w:rPr>
        <w:t xml:space="preserve"> </w:t>
      </w:r>
      <w:r>
        <w:rPr>
          <w:rFonts w:hint="eastAsia" w:cs="v5.0.0"/>
          <w:lang w:eastAsia="ja-JP"/>
        </w:rPr>
        <w:t>CA</w:t>
      </w:r>
      <w:r>
        <w:rPr>
          <w:rFonts w:hint="eastAsia" w:cs="v5.0.0"/>
          <w:lang w:val="en-US" w:eastAsia="zh-CN"/>
        </w:rPr>
        <w:t xml:space="preserve"> and DC for 3 bands DL with 2 bands UL </w:t>
      </w:r>
      <w:r>
        <w:t xml:space="preserve">under </w:t>
      </w:r>
      <w:r>
        <w:rPr>
          <w:rFonts w:hint="eastAsia" w:eastAsia="宋体"/>
          <w:lang w:eastAsia="zh-CN"/>
        </w:rPr>
        <w:t>Rel-17</w:t>
      </w:r>
      <w:r>
        <w:t xml:space="preserve"> time frame. The purpose is to gather the relevant background information and studies in order to address</w:t>
      </w:r>
      <w:r>
        <w:rPr>
          <w:rFonts w:hint="eastAsia"/>
          <w:lang w:val="en-US" w:eastAsia="zh-CN"/>
        </w:rPr>
        <w:t xml:space="preserve"> NR </w:t>
      </w:r>
      <w:r>
        <w:rPr>
          <w:rFonts w:hint="eastAsia" w:cs="v5.0.0"/>
          <w:lang w:eastAsia="ja-JP"/>
        </w:rPr>
        <w:t>inter-band</w:t>
      </w:r>
      <w:r>
        <w:rPr>
          <w:rFonts w:hint="eastAsia" w:cs="v5.0.0"/>
          <w:lang w:val="en-US" w:eastAsia="zh-CN"/>
        </w:rPr>
        <w:t xml:space="preserve"> </w:t>
      </w:r>
      <w:r>
        <w:rPr>
          <w:rFonts w:hint="eastAsia" w:cs="v5.0.0"/>
          <w:lang w:eastAsia="ja-JP"/>
        </w:rPr>
        <w:t>CA</w:t>
      </w:r>
      <w:r>
        <w:rPr>
          <w:rFonts w:hint="eastAsia" w:cs="v5.0.0"/>
          <w:lang w:val="en-US" w:eastAsia="zh-CN"/>
        </w:rPr>
        <w:t xml:space="preserve"> and DC for 3 bands DL with 2 bands UL </w:t>
      </w:r>
      <w:r>
        <w:t xml:space="preserve">for the </w:t>
      </w:r>
      <w:r>
        <w:rPr>
          <w:rFonts w:hint="eastAsia" w:eastAsia="宋体"/>
          <w:lang w:eastAsia="zh-CN"/>
        </w:rPr>
        <w:t>Rel-17</w:t>
      </w:r>
      <w:r>
        <w:t xml:space="preserve"> band combinations</w:t>
      </w:r>
      <w:r>
        <w:rPr>
          <w:rFonts w:hint="eastAsia" w:eastAsia="宋体"/>
          <w:lang w:val="en-US" w:eastAsia="zh-CN"/>
        </w:rPr>
        <w:t>.</w:t>
      </w:r>
    </w:p>
    <w:p>
      <w:pPr>
        <w:rPr>
          <w:lang w:val="en-US"/>
        </w:rPr>
      </w:pPr>
      <w:r>
        <w:rPr>
          <w:lang w:val="en-US"/>
        </w:rPr>
        <w:t>This TR contains a general part and band specific combination part. The actual requirements are added to the corresponding technical specifications.</w:t>
      </w:r>
    </w:p>
    <w:p>
      <w:pPr>
        <w:pStyle w:val="2"/>
      </w:pPr>
      <w:bookmarkStart w:id="13" w:name="_Toc25158"/>
      <w:bookmarkStart w:id="14" w:name="_Toc20470"/>
      <w:bookmarkStart w:id="15" w:name="_Toc47701674"/>
      <w:bookmarkStart w:id="16" w:name="_Toc519110860"/>
      <w:bookmarkStart w:id="17" w:name="_Toc32435"/>
      <w:r>
        <w:t>References</w:t>
      </w:r>
      <w:bookmarkEnd w:id="13"/>
      <w:bookmarkEnd w:id="14"/>
      <w:bookmarkEnd w:id="15"/>
      <w:bookmarkEnd w:id="16"/>
      <w:bookmarkEnd w:id="17"/>
    </w:p>
    <w:p>
      <w:r>
        <w:t>The following documents contain provisions which, through reference in this text, constitute provisions of the present document.</w:t>
      </w:r>
    </w:p>
    <w:p>
      <w:pPr>
        <w:pStyle w:val="154"/>
      </w:pPr>
      <w:bookmarkStart w:id="18" w:name="OLE_LINK3"/>
      <w:bookmarkStart w:id="19" w:name="OLE_LINK4"/>
      <w:bookmarkStart w:id="20" w:name="OLE_LINK2"/>
      <w:bookmarkStart w:id="21" w:name="OLE_LINK1"/>
      <w:r>
        <w:t>-</w:t>
      </w:r>
      <w:r>
        <w:tab/>
      </w:r>
      <w:r>
        <w:t>References are either specific (identified by date of publication, edition number, version number, etc.) or non</w:t>
      </w:r>
      <w:r>
        <w:noBreakHyphen/>
      </w:r>
      <w:r>
        <w:t>specific.</w:t>
      </w:r>
    </w:p>
    <w:p>
      <w:pPr>
        <w:pStyle w:val="154"/>
      </w:pPr>
      <w:r>
        <w:t>-</w:t>
      </w:r>
      <w:r>
        <w:tab/>
      </w:r>
      <w:r>
        <w:t>For a specific reference, subsequent revisions do not apply.</w:t>
      </w:r>
    </w:p>
    <w:p>
      <w:pPr>
        <w:pStyle w:val="154"/>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8"/>
    <w:bookmarkEnd w:id="19"/>
    <w:bookmarkEnd w:id="20"/>
    <w:bookmarkEnd w:id="21"/>
    <w:p>
      <w:pPr>
        <w:pStyle w:val="155"/>
        <w:rPr>
          <w:lang w:eastAsia="ko-KR"/>
        </w:rPr>
      </w:pPr>
      <w:r>
        <w:t>[1]</w:t>
      </w:r>
      <w:r>
        <w:tab/>
      </w:r>
      <w:r>
        <w:t>3GPP TR 21.905: "Vocabulary for 3GPP Specifications".</w:t>
      </w:r>
    </w:p>
    <w:p>
      <w:pPr>
        <w:pStyle w:val="155"/>
        <w:rPr>
          <w:lang w:eastAsia="ko-KR"/>
        </w:rPr>
      </w:pPr>
      <w:r>
        <w:rPr>
          <w:rFonts w:hint="eastAsia"/>
          <w:lang w:eastAsia="ko-KR"/>
        </w:rPr>
        <w:t>[2]</w:t>
      </w:r>
      <w:r>
        <w:rPr>
          <w:rFonts w:hint="eastAsia"/>
          <w:lang w:eastAsia="ko-KR"/>
        </w:rPr>
        <w:tab/>
      </w:r>
      <w:r>
        <w:t>3GPP T</w:t>
      </w:r>
      <w:r>
        <w:rPr>
          <w:rFonts w:hint="eastAsia"/>
          <w:lang w:eastAsia="ko-KR"/>
        </w:rPr>
        <w:t>S</w:t>
      </w:r>
      <w:r>
        <w:t> </w:t>
      </w:r>
      <w:r>
        <w:rPr>
          <w:rFonts w:hint="eastAsia"/>
          <w:lang w:eastAsia="ko-KR"/>
        </w:rPr>
        <w:t>38.101-1: "</w:t>
      </w:r>
      <w:r>
        <w:rPr>
          <w:lang w:eastAsia="ko-KR"/>
        </w:rPr>
        <w:t>NR; User Equipment (UE) radio transmission and reception; Part 1: Range 1 Standalone</w:t>
      </w:r>
      <w:r>
        <w:rPr>
          <w:rFonts w:hint="eastAsia"/>
          <w:lang w:eastAsia="ko-KR"/>
        </w:rPr>
        <w:t>".</w:t>
      </w:r>
    </w:p>
    <w:p>
      <w:pPr>
        <w:pStyle w:val="155"/>
        <w:rPr>
          <w:lang w:eastAsia="ko-KR"/>
        </w:rPr>
      </w:pPr>
      <w:r>
        <w:rPr>
          <w:rFonts w:hint="eastAsia"/>
          <w:lang w:eastAsia="ko-KR"/>
        </w:rPr>
        <w:t>[3]</w:t>
      </w:r>
      <w:r>
        <w:rPr>
          <w:rFonts w:hint="eastAsia"/>
          <w:lang w:eastAsia="ko-KR"/>
        </w:rPr>
        <w:tab/>
      </w:r>
      <w:r>
        <w:t>3GPP T</w:t>
      </w:r>
      <w:r>
        <w:rPr>
          <w:rFonts w:hint="eastAsia"/>
          <w:lang w:eastAsia="ko-KR"/>
        </w:rPr>
        <w:t>S</w:t>
      </w:r>
      <w:r>
        <w:t> </w:t>
      </w:r>
      <w:r>
        <w:rPr>
          <w:rFonts w:hint="eastAsia"/>
          <w:lang w:eastAsia="ko-KR"/>
        </w:rPr>
        <w:t>38.101-2: "</w:t>
      </w:r>
      <w:r>
        <w:rPr>
          <w:lang w:eastAsia="ko-KR"/>
        </w:rPr>
        <w:t>NR; User Equipment (UE) radio transmission and reception; Part 2: Range 2 Standalone</w:t>
      </w:r>
      <w:r>
        <w:rPr>
          <w:rFonts w:hint="eastAsia"/>
          <w:lang w:eastAsia="ko-KR"/>
        </w:rPr>
        <w:t>".</w:t>
      </w:r>
    </w:p>
    <w:p>
      <w:pPr>
        <w:pStyle w:val="155"/>
        <w:rPr>
          <w:lang w:eastAsia="ko-KR"/>
        </w:rPr>
      </w:pPr>
      <w:r>
        <w:rPr>
          <w:rFonts w:hint="eastAsia"/>
          <w:lang w:eastAsia="ko-KR"/>
        </w:rPr>
        <w:t>[</w:t>
      </w:r>
      <w:r>
        <w:rPr>
          <w:rFonts w:hint="eastAsia"/>
          <w:lang w:val="en-US" w:eastAsia="zh-CN"/>
        </w:rPr>
        <w:t>4</w:t>
      </w:r>
      <w:r>
        <w:rPr>
          <w:rFonts w:hint="eastAsia"/>
          <w:lang w:eastAsia="ko-KR"/>
        </w:rPr>
        <w:t>]</w:t>
      </w:r>
      <w:r>
        <w:rPr>
          <w:rFonts w:hint="eastAsia"/>
          <w:lang w:eastAsia="ko-KR"/>
        </w:rPr>
        <w:tab/>
      </w:r>
      <w:r>
        <w:rPr>
          <w:lang w:eastAsia="ko-KR"/>
        </w:rPr>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pPr>
        <w:pStyle w:val="155"/>
        <w:rPr>
          <w:lang w:eastAsia="ko-KR"/>
        </w:rPr>
      </w:pPr>
    </w:p>
    <w:p>
      <w:pPr>
        <w:pStyle w:val="2"/>
      </w:pPr>
      <w:bookmarkStart w:id="22" w:name="_Toc29577"/>
      <w:bookmarkStart w:id="23" w:name="_Toc47701675"/>
      <w:bookmarkStart w:id="24" w:name="_Toc24282"/>
      <w:bookmarkStart w:id="25" w:name="_Toc519110861"/>
      <w:bookmarkStart w:id="26" w:name="_Toc22278"/>
      <w:r>
        <w:t>Definitions, symbols and abbreviations</w:t>
      </w:r>
      <w:bookmarkEnd w:id="22"/>
      <w:bookmarkEnd w:id="23"/>
      <w:bookmarkEnd w:id="24"/>
      <w:bookmarkEnd w:id="25"/>
      <w:bookmarkEnd w:id="26"/>
    </w:p>
    <w:p>
      <w:pPr>
        <w:pStyle w:val="3"/>
      </w:pPr>
      <w:bookmarkStart w:id="27" w:name="_Toc519110862"/>
      <w:bookmarkStart w:id="28" w:name="_Toc25135"/>
      <w:bookmarkStart w:id="29" w:name="_Toc47701676"/>
      <w:bookmarkStart w:id="30" w:name="_Toc6415"/>
      <w:bookmarkStart w:id="31" w:name="_Toc20044"/>
      <w:r>
        <w:t>Definitions</w:t>
      </w:r>
      <w:bookmarkEnd w:id="27"/>
      <w:bookmarkEnd w:id="28"/>
      <w:bookmarkEnd w:id="29"/>
      <w:bookmarkEnd w:id="30"/>
      <w:bookmarkEnd w:id="31"/>
    </w:p>
    <w:p>
      <w:r>
        <w:t xml:space="preserve">For the purposes of the present document, the terms and definitions given in </w:t>
      </w:r>
      <w:bookmarkStart w:id="32" w:name="OLE_LINK8"/>
      <w:bookmarkStart w:id="33" w:name="OLE_LINK7"/>
      <w:bookmarkStart w:id="34" w:name="OLE_LINK6"/>
      <w:r>
        <w:t xml:space="preserve">3GPP </w:t>
      </w:r>
      <w:bookmarkEnd w:id="32"/>
      <w:bookmarkEnd w:id="33"/>
      <w:bookmarkEnd w:id="34"/>
      <w:r>
        <w:t>TR 21.905 [1] and the following apply. A term defined in the present document takes precedence over the definition of the same term, if any, in 3GPP TR 21.905 [1].</w:t>
      </w:r>
    </w:p>
    <w:p>
      <w:pPr>
        <w:rPr>
          <w:b/>
          <w:bCs/>
        </w:rPr>
      </w:pPr>
      <w:r>
        <w:rPr>
          <w:rFonts w:hint="eastAsia"/>
          <w:b/>
          <w:bCs/>
          <w:lang w:eastAsia="zh-CN"/>
        </w:rPr>
        <w:t>Aggregated Channel Bandwidth:</w:t>
      </w:r>
      <w:r>
        <w:t xml:space="preserve"> The RF bandwidth in which a </w:t>
      </w:r>
      <w:r>
        <w:rPr>
          <w:rFonts w:hint="eastAsia"/>
          <w:lang w:eastAsia="zh-CN"/>
        </w:rPr>
        <w:t>UE</w:t>
      </w:r>
      <w:r>
        <w:t xml:space="preserve"> transmits and receives multiple </w:t>
      </w:r>
      <w:r>
        <w:rPr>
          <w:rFonts w:hint="eastAsia"/>
          <w:lang w:eastAsia="zh-CN"/>
        </w:rPr>
        <w:t xml:space="preserve">contiguously </w:t>
      </w:r>
      <w:r>
        <w:t>aggregated carriers.</w:t>
      </w:r>
    </w:p>
    <w:p>
      <w:r>
        <w:rPr>
          <w:b/>
          <w:bCs/>
        </w:rPr>
        <w:t xml:space="preserve">Carrier aggregation: </w:t>
      </w:r>
      <w:r>
        <w:rPr>
          <w:bCs/>
        </w:rPr>
        <w:t>Aggregation of two or more component carriers in order to support wider transmission bandwidths</w:t>
      </w:r>
      <w:r>
        <w:rPr>
          <w:rFonts w:hint="eastAsia"/>
          <w:bCs/>
          <w:lang w:eastAsia="zh-CN"/>
        </w:rPr>
        <w:t>.</w:t>
      </w:r>
      <w:r>
        <w:t xml:space="preserve"> </w:t>
      </w:r>
    </w:p>
    <w:p>
      <w:r>
        <w:rPr>
          <w:b/>
          <w:bCs/>
        </w:rPr>
        <w:t>Inter-band carrier aggregation:</w:t>
      </w:r>
      <w:r>
        <w:rPr>
          <w:bCs/>
        </w:rPr>
        <w:t xml:space="preserve"> Carrier aggregation of component carriers in different operating bands</w:t>
      </w:r>
      <w:r>
        <w:rPr>
          <w:rFonts w:hint="eastAsia"/>
        </w:rPr>
        <w:t>.</w:t>
      </w:r>
    </w:p>
    <w:p>
      <w:pPr>
        <w:ind w:firstLine="284"/>
        <w:rPr>
          <w:lang w:eastAsia="zh-CN"/>
        </w:rPr>
      </w:pPr>
      <w:r>
        <w:t>NOTE:</w:t>
      </w:r>
      <w:r>
        <w:tab/>
      </w:r>
      <w:r>
        <w:rPr>
          <w:rFonts w:hint="eastAsia"/>
          <w:lang w:eastAsia="zh-CN"/>
        </w:rPr>
        <w:t>C</w:t>
      </w:r>
      <w:r>
        <w:t xml:space="preserve">arriers </w:t>
      </w:r>
      <w:r>
        <w:rPr>
          <w:rFonts w:hint="eastAsia"/>
          <w:lang w:eastAsia="zh-CN"/>
        </w:rPr>
        <w:t xml:space="preserve">aggregated </w:t>
      </w:r>
      <w:r>
        <w:t xml:space="preserve">in each band </w:t>
      </w:r>
      <w:r>
        <w:rPr>
          <w:rFonts w:hint="eastAsia"/>
          <w:lang w:eastAsia="zh-CN"/>
        </w:rPr>
        <w:t>can be</w:t>
      </w:r>
      <w:r>
        <w:t xml:space="preserve"> contiguous</w:t>
      </w:r>
      <w:r>
        <w:rPr>
          <w:rFonts w:hint="eastAsia"/>
          <w:lang w:eastAsia="zh-CN"/>
        </w:rPr>
        <w:t xml:space="preserve"> or non-contiguous.</w:t>
      </w:r>
    </w:p>
    <w:p>
      <w:pPr>
        <w:rPr>
          <w:highlight w:val="yellow"/>
        </w:rPr>
      </w:pPr>
    </w:p>
    <w:p>
      <w:pPr>
        <w:pStyle w:val="3"/>
      </w:pPr>
      <w:bookmarkStart w:id="35" w:name="_Toc519110863"/>
      <w:bookmarkStart w:id="36" w:name="_Toc9690"/>
      <w:bookmarkStart w:id="37" w:name="_Toc10293"/>
      <w:bookmarkStart w:id="38" w:name="_Toc47701677"/>
      <w:bookmarkStart w:id="39" w:name="_Toc1970"/>
      <w:r>
        <w:t>Symbols</w:t>
      </w:r>
      <w:bookmarkEnd w:id="35"/>
      <w:bookmarkEnd w:id="36"/>
      <w:bookmarkEnd w:id="37"/>
      <w:bookmarkEnd w:id="38"/>
      <w:bookmarkEnd w:id="39"/>
    </w:p>
    <w:p>
      <w:pPr>
        <w:keepNext/>
      </w:pPr>
      <w:r>
        <w:t>For the purposes of the present document, the following symbols apply:</w:t>
      </w:r>
    </w:p>
    <w:p>
      <w:pPr>
        <w:pStyle w:val="290"/>
      </w:pPr>
      <w:r>
        <w:t>ΔR</w:t>
      </w:r>
      <w:r>
        <w:rPr>
          <w:vertAlign w:val="subscript"/>
        </w:rPr>
        <w:t>IB,c</w:t>
      </w:r>
      <w:r>
        <w:rPr>
          <w:vertAlign w:val="subscript"/>
        </w:rPr>
        <w:tab/>
      </w:r>
      <w:r>
        <w:t xml:space="preserve">Allowed reference sensitivity relaxation due to support for inter-band CA operation, for serving cell </w:t>
      </w:r>
      <w:r>
        <w:rPr>
          <w:i/>
        </w:rPr>
        <w:t>c</w:t>
      </w:r>
      <w:r>
        <w:t>.</w:t>
      </w:r>
    </w:p>
    <w:p>
      <w:pPr>
        <w:pStyle w:val="290"/>
      </w:pPr>
      <w:r>
        <w:t>ΔT</w:t>
      </w:r>
      <w:r>
        <w:rPr>
          <w:vertAlign w:val="subscript"/>
        </w:rPr>
        <w:t>IB,c</w:t>
      </w:r>
      <w:r>
        <w:rPr>
          <w:vertAlign w:val="subscript"/>
        </w:rPr>
        <w:tab/>
      </w:r>
      <w:r>
        <w:t>Allowed maximum configured output power relaxation due to support for inter-band CA</w:t>
      </w:r>
    </w:p>
    <w:p>
      <w:pPr>
        <w:pStyle w:val="290"/>
      </w:pPr>
    </w:p>
    <w:p>
      <w:pPr>
        <w:pStyle w:val="3"/>
      </w:pPr>
      <w:bookmarkStart w:id="40" w:name="_Toc47701678"/>
      <w:bookmarkStart w:id="41" w:name="_Toc24063"/>
      <w:bookmarkStart w:id="42" w:name="_Toc519110864"/>
      <w:bookmarkStart w:id="43" w:name="_Toc10798"/>
      <w:bookmarkStart w:id="44" w:name="_Toc1844"/>
      <w:r>
        <w:t>Abbreviations</w:t>
      </w:r>
      <w:bookmarkEnd w:id="40"/>
      <w:bookmarkEnd w:id="41"/>
      <w:bookmarkEnd w:id="42"/>
      <w:bookmarkEnd w:id="43"/>
      <w:bookmarkEnd w:id="44"/>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290"/>
      </w:pPr>
      <w:r>
        <w:t>BS</w:t>
      </w:r>
      <w:r>
        <w:tab/>
      </w:r>
      <w:r>
        <w:t>Base Station</w:t>
      </w:r>
    </w:p>
    <w:p>
      <w:pPr>
        <w:pStyle w:val="290"/>
      </w:pPr>
      <w:r>
        <w:t>CA</w:t>
      </w:r>
      <w:r>
        <w:tab/>
      </w:r>
      <w:r>
        <w:t>Carrier Aggregation</w:t>
      </w:r>
    </w:p>
    <w:p>
      <w:pPr>
        <w:pStyle w:val="290"/>
        <w:rPr>
          <w:lang w:val="en-US" w:eastAsia="zh-CN"/>
        </w:rPr>
      </w:pPr>
      <w:r>
        <w:t>DC</w:t>
      </w:r>
      <w:r>
        <w:tab/>
      </w:r>
      <w:r>
        <w:t>Dual Connectivity</w:t>
      </w:r>
    </w:p>
    <w:p>
      <w:pPr>
        <w:pStyle w:val="290"/>
      </w:pPr>
      <w:r>
        <w:t>DL</w:t>
      </w:r>
      <w:r>
        <w:tab/>
      </w:r>
      <w:r>
        <w:t>DownLink</w:t>
      </w:r>
    </w:p>
    <w:p>
      <w:pPr>
        <w:pStyle w:val="290"/>
      </w:pPr>
      <w:r>
        <w:t>FDD</w:t>
      </w:r>
      <w:r>
        <w:tab/>
      </w:r>
      <w:r>
        <w:t>Frequency Division Duplex</w:t>
      </w:r>
    </w:p>
    <w:p>
      <w:pPr>
        <w:pStyle w:val="290"/>
      </w:pPr>
      <w:r>
        <w:t>IMD</w:t>
      </w:r>
      <w:r>
        <w:tab/>
      </w:r>
      <w:r>
        <w:t>Inter-modulation</w:t>
      </w:r>
    </w:p>
    <w:p>
      <w:pPr>
        <w:pStyle w:val="290"/>
      </w:pPr>
      <w:r>
        <w:t>MSD</w:t>
      </w:r>
      <w:r>
        <w:tab/>
      </w:r>
      <w:r>
        <w:t>Maximum Sensitivity Deduction</w:t>
      </w:r>
    </w:p>
    <w:p>
      <w:pPr>
        <w:pStyle w:val="290"/>
      </w:pPr>
      <w:r>
        <w:t>SCS</w:t>
      </w:r>
      <w:r>
        <w:tab/>
      </w:r>
      <w:r>
        <w:t>Subcarrier spacing</w:t>
      </w:r>
    </w:p>
    <w:p>
      <w:pPr>
        <w:pStyle w:val="290"/>
      </w:pPr>
      <w:r>
        <w:t>TDD</w:t>
      </w:r>
      <w:r>
        <w:tab/>
      </w:r>
      <w:r>
        <w:t>Time Division Duplex</w:t>
      </w:r>
    </w:p>
    <w:p>
      <w:pPr>
        <w:pStyle w:val="290"/>
      </w:pPr>
      <w:r>
        <w:t>UE</w:t>
      </w:r>
      <w:r>
        <w:tab/>
      </w:r>
      <w:r>
        <w:t>User Equipment</w:t>
      </w:r>
    </w:p>
    <w:p>
      <w:pPr>
        <w:pStyle w:val="290"/>
      </w:pPr>
      <w:r>
        <w:t>UL</w:t>
      </w:r>
      <w:r>
        <w:tab/>
      </w:r>
      <w:r>
        <w:t>UpLink</w:t>
      </w:r>
    </w:p>
    <w:p>
      <w:pPr>
        <w:pStyle w:val="2"/>
      </w:pPr>
      <w:bookmarkStart w:id="45" w:name="_Toc519110865"/>
      <w:bookmarkStart w:id="46" w:name="_Toc18550"/>
      <w:bookmarkStart w:id="47" w:name="_Toc47701679"/>
      <w:bookmarkStart w:id="48" w:name="_Toc18056"/>
      <w:bookmarkStart w:id="49" w:name="_Toc3210"/>
      <w:bookmarkStart w:id="50" w:name="historyclause"/>
      <w:r>
        <w:t>Background</w:t>
      </w:r>
      <w:bookmarkEnd w:id="45"/>
      <w:bookmarkEnd w:id="46"/>
      <w:bookmarkEnd w:id="47"/>
      <w:bookmarkEnd w:id="48"/>
      <w:bookmarkEnd w:id="49"/>
    </w:p>
    <w:p>
      <w:r>
        <w:t xml:space="preserve">The present document is a technical report for </w:t>
      </w:r>
      <w:r>
        <w:rPr>
          <w:rFonts w:hint="eastAsia"/>
          <w:lang w:val="en-US" w:eastAsia="zh-CN"/>
        </w:rPr>
        <w:t xml:space="preserve">NR </w:t>
      </w:r>
      <w:r>
        <w:rPr>
          <w:rFonts w:hint="eastAsia" w:cs="v5.0.0"/>
          <w:lang w:eastAsia="ja-JP"/>
        </w:rPr>
        <w:t>inter-band</w:t>
      </w:r>
      <w:r>
        <w:rPr>
          <w:rFonts w:hint="eastAsia" w:cs="v5.0.0"/>
          <w:lang w:val="en-US" w:eastAsia="zh-CN"/>
        </w:rPr>
        <w:t xml:space="preserve"> </w:t>
      </w:r>
      <w:r>
        <w:rPr>
          <w:rFonts w:hint="eastAsia" w:cs="v5.0.0"/>
          <w:lang w:eastAsia="ja-JP"/>
        </w:rPr>
        <w:t>CA</w:t>
      </w:r>
      <w:r>
        <w:rPr>
          <w:rFonts w:hint="eastAsia" w:cs="v5.0.0"/>
          <w:lang w:val="en-US" w:eastAsia="zh-CN"/>
        </w:rPr>
        <w:t xml:space="preserve"> and DC for 3 bands DL with 2 bands UL under</w:t>
      </w:r>
      <w:r>
        <w:t xml:space="preserve"> </w:t>
      </w:r>
      <w:r>
        <w:rPr>
          <w:rFonts w:hint="eastAsia" w:eastAsia="宋体"/>
          <w:lang w:eastAsia="zh-CN"/>
        </w:rPr>
        <w:t>Rel-17</w:t>
      </w:r>
      <w:r>
        <w:t xml:space="preserve"> time frame. The document covers each band combination specific issues (i.e. one sub-clause defined per band combination)</w:t>
      </w:r>
    </w:p>
    <w:p>
      <w:pPr>
        <w:pStyle w:val="3"/>
      </w:pPr>
      <w:bookmarkStart w:id="51" w:name="_Toc519110866"/>
      <w:bookmarkStart w:id="52" w:name="_Toc10678"/>
      <w:bookmarkStart w:id="53" w:name="_Toc13575"/>
      <w:bookmarkStart w:id="54" w:name="_Toc47701680"/>
      <w:bookmarkStart w:id="55" w:name="_Toc12750"/>
      <w:r>
        <w:t>TR Maintenance</w:t>
      </w:r>
      <w:bookmarkEnd w:id="51"/>
      <w:bookmarkEnd w:id="52"/>
      <w:bookmarkEnd w:id="53"/>
      <w:bookmarkEnd w:id="54"/>
      <w:bookmarkEnd w:id="55"/>
    </w:p>
    <w:p>
      <w:r>
        <w:t xml:space="preserve">A single company is responsible for introducing all approved TPs in the current TR, i.e. TR editor. However, it is the responsibility of the </w:t>
      </w:r>
      <w:r>
        <w:rPr>
          <w:rFonts w:hint="eastAsia"/>
          <w:lang w:eastAsia="zh-CN"/>
        </w:rPr>
        <w:t>contact person</w:t>
      </w:r>
      <w:r>
        <w:t xml:space="preserve"> of each </w:t>
      </w:r>
      <w:r>
        <w:rPr>
          <w:rFonts w:hint="eastAsia"/>
          <w:lang w:eastAsia="zh-CN"/>
        </w:rPr>
        <w:t>band combination</w:t>
      </w:r>
      <w:r>
        <w:t xml:space="preserve"> to ensure that the TPs related to the </w:t>
      </w:r>
      <w:r>
        <w:rPr>
          <w:rFonts w:hint="eastAsia"/>
          <w:lang w:eastAsia="zh-CN"/>
        </w:rPr>
        <w:t>band combination</w:t>
      </w:r>
      <w:r>
        <w:t xml:space="preserve"> have been implemented.</w:t>
      </w:r>
    </w:p>
    <w:p>
      <w:pPr>
        <w:pStyle w:val="2"/>
      </w:pPr>
      <w:bookmarkStart w:id="56" w:name="_Toc519110868"/>
      <w:bookmarkStart w:id="57" w:name="_Toc47701681"/>
      <w:bookmarkStart w:id="58" w:name="_Toc6045"/>
      <w:bookmarkStart w:id="59" w:name="_Toc13313"/>
      <w:bookmarkStart w:id="60" w:name="_Toc3020"/>
      <w:r>
        <w:rPr>
          <w:lang w:val="en-US" w:eastAsia="zh-CN"/>
        </w:rPr>
        <w:t>I</w:t>
      </w:r>
      <w:r>
        <w:rPr>
          <w:rFonts w:hint="eastAsia"/>
          <w:lang w:val="en-US" w:eastAsia="zh-CN"/>
        </w:rPr>
        <w:t>nter-band Carrier Aggregation for 3 bands DL with 2 bands UL</w:t>
      </w:r>
      <w:r>
        <w:t>: Specific Band Combination Part</w:t>
      </w:r>
      <w:bookmarkEnd w:id="56"/>
      <w:bookmarkEnd w:id="57"/>
      <w:bookmarkEnd w:id="58"/>
      <w:bookmarkEnd w:id="59"/>
      <w:bookmarkEnd w:id="60"/>
    </w:p>
    <w:p>
      <w:pPr>
        <w:pStyle w:val="3"/>
        <w:rPr>
          <w:rFonts w:cs="Arial"/>
          <w:lang w:val="en-US" w:eastAsia="zh-CN"/>
        </w:rPr>
      </w:pPr>
      <w:bookmarkStart w:id="61" w:name="_Toc47701682"/>
      <w:bookmarkStart w:id="62" w:name="_Toc10225"/>
      <w:bookmarkStart w:id="63" w:name="_Toc1831"/>
      <w:bookmarkStart w:id="64" w:name="_Toc19216"/>
      <w:r>
        <w:rPr>
          <w:rFonts w:cs="Arial"/>
          <w:lang w:val="en-US" w:eastAsia="zh-CN"/>
        </w:rPr>
        <w:t>I</w:t>
      </w:r>
      <w:r>
        <w:rPr>
          <w:rFonts w:hint="eastAsia" w:cs="Arial"/>
          <w:lang w:val="en-US" w:eastAsia="zh-CN"/>
        </w:rPr>
        <w:t>nter-band within FR1</w:t>
      </w:r>
      <w:bookmarkEnd w:id="61"/>
      <w:bookmarkEnd w:id="62"/>
      <w:bookmarkEnd w:id="63"/>
      <w:bookmarkEnd w:id="64"/>
    </w:p>
    <w:p>
      <w:pPr>
        <w:pStyle w:val="248"/>
      </w:pPr>
      <w:bookmarkStart w:id="65" w:name="OLE_LINK14"/>
    </w:p>
    <w:p>
      <w:pPr>
        <w:pStyle w:val="248"/>
        <w:rPr>
          <w:i w:val="0"/>
          <w:iCs/>
        </w:rPr>
      </w:pPr>
    </w:p>
    <w:p>
      <w:pPr>
        <w:pStyle w:val="248"/>
        <w:rPr>
          <w:i w:val="0"/>
          <w:iCs/>
        </w:rPr>
      </w:pPr>
    </w:p>
    <w:p>
      <w:pPr>
        <w:pStyle w:val="4"/>
        <w:rPr>
          <w:rFonts w:eastAsia="宋体"/>
          <w:lang w:val="en-US"/>
        </w:rPr>
      </w:pPr>
      <w:bookmarkStart w:id="66" w:name="_Toc11001"/>
      <w:bookmarkStart w:id="67" w:name="_Toc35957301"/>
      <w:bookmarkStart w:id="68" w:name="_Toc571"/>
      <w:bookmarkStart w:id="69" w:name="_Toc889"/>
      <w:bookmarkStart w:id="70" w:name="_Toc26973070"/>
      <w:bookmarkStart w:id="71" w:name="_Toc35957299"/>
      <w:bookmarkStart w:id="72" w:name="_Toc26973068"/>
      <w:r>
        <w:rPr>
          <w:rFonts w:hint="eastAsia" w:eastAsia="宋体"/>
          <w:lang w:val="en-US" w:eastAsia="zh-CN"/>
        </w:rPr>
        <w:t>CA</w:t>
      </w:r>
      <w:r>
        <w:rPr>
          <w:rFonts w:eastAsia="宋体"/>
          <w:lang w:val="en-US"/>
        </w:rPr>
        <w:t>_</w:t>
      </w:r>
      <w:r>
        <w:rPr>
          <w:rFonts w:hint="eastAsia" w:eastAsia="宋体"/>
          <w:lang w:val="en-US" w:eastAsia="zh-CN"/>
        </w:rPr>
        <w:t>n</w:t>
      </w:r>
      <w:r>
        <w:rPr>
          <w:rFonts w:eastAsia="宋体"/>
          <w:lang w:val="en-US"/>
        </w:rPr>
        <w:t>39</w:t>
      </w:r>
      <w:r>
        <w:rPr>
          <w:rFonts w:hint="eastAsia" w:eastAsia="宋体"/>
          <w:lang w:val="en-US" w:eastAsia="zh-CN"/>
        </w:rPr>
        <w:t>-</w:t>
      </w:r>
      <w:r>
        <w:rPr>
          <w:rFonts w:eastAsia="宋体"/>
          <w:lang w:val="en-US"/>
        </w:rPr>
        <w:t>n40-n79</w:t>
      </w:r>
      <w:bookmarkEnd w:id="66"/>
      <w:bookmarkEnd w:id="67"/>
      <w:bookmarkEnd w:id="68"/>
      <w:bookmarkEnd w:id="69"/>
      <w:bookmarkEnd w:id="70"/>
    </w:p>
    <w:p>
      <w:pPr>
        <w:pStyle w:val="5"/>
        <w:rPr>
          <w:rFonts w:eastAsia="宋体"/>
          <w:lang w:val="en-US" w:eastAsia="zh-CN"/>
        </w:rPr>
      </w:pPr>
      <w:bookmarkStart w:id="73" w:name="_Toc7634"/>
      <w:bookmarkStart w:id="74" w:name="_Toc5010"/>
      <w:bookmarkStart w:id="75" w:name="_Toc12554"/>
      <w:r>
        <w:rPr>
          <w:rFonts w:eastAsia="宋体"/>
          <w:lang w:val="en-US" w:eastAsia="zh-CN"/>
        </w:rPr>
        <w:t>O</w:t>
      </w:r>
      <w:r>
        <w:rPr>
          <w:rFonts w:eastAsia="宋体"/>
          <w:lang w:val="en-US"/>
        </w:rPr>
        <w:t>perating bands</w:t>
      </w:r>
      <w:r>
        <w:rPr>
          <w:rFonts w:eastAsia="宋体"/>
          <w:lang w:val="en-US" w:eastAsia="zh-CN"/>
        </w:rPr>
        <w:t xml:space="preserve"> for </w:t>
      </w:r>
      <w:r>
        <w:rPr>
          <w:rFonts w:hint="eastAsia" w:eastAsia="宋体"/>
          <w:lang w:val="en-US" w:eastAsia="zh-CN"/>
        </w:rPr>
        <w:t>CA</w:t>
      </w:r>
      <w:bookmarkEnd w:id="73"/>
      <w:bookmarkEnd w:id="74"/>
      <w:bookmarkEnd w:id="75"/>
    </w:p>
    <w:p>
      <w:pPr>
        <w:overflowPunct w:val="0"/>
        <w:autoSpaceDE w:val="0"/>
        <w:autoSpaceDN w:val="0"/>
        <w:adjustRightInd w:val="0"/>
        <w:jc w:val="center"/>
        <w:textAlignment w:val="baseline"/>
        <w:rPr>
          <w:rFonts w:eastAsia="宋体"/>
          <w:b/>
          <w:lang w:eastAsia="ja-JP"/>
        </w:rPr>
      </w:pPr>
      <w:r>
        <w:rPr>
          <w:rFonts w:ascii="Arial" w:hAnsi="Arial" w:eastAsia="Times New Roman"/>
          <w:b/>
        </w:rPr>
        <w:t xml:space="preserve">Table </w:t>
      </w:r>
      <w:r>
        <w:rPr>
          <w:rFonts w:hint="eastAsia" w:ascii="Arial" w:hAnsi="Arial" w:eastAsia="宋体"/>
          <w:b/>
          <w:lang w:eastAsia="zh-CN"/>
        </w:rPr>
        <w:t>5.1.1</w:t>
      </w:r>
      <w:r>
        <w:rPr>
          <w:rFonts w:hint="eastAsia" w:ascii="Arial" w:hAnsi="Arial" w:eastAsia="Times New Roman"/>
          <w:b/>
        </w:rPr>
        <w:t>.1</w:t>
      </w:r>
      <w:r>
        <w:rPr>
          <w:rFonts w:ascii="Arial" w:hAnsi="Arial" w:eastAsia="Times New Roman"/>
          <w:b/>
        </w:rPr>
        <w:t>-1</w:t>
      </w:r>
      <w:r>
        <w:rPr>
          <w:rFonts w:hint="eastAsia" w:ascii="Arial" w:hAnsi="Arial" w:eastAsia="宋体"/>
          <w:b/>
          <w:szCs w:val="22"/>
          <w:lang w:eastAsia="zh-CN"/>
        </w:rPr>
        <w:t xml:space="preserve">: </w:t>
      </w:r>
      <w:r>
        <w:rPr>
          <w:rFonts w:hint="eastAsia" w:ascii="Arial" w:hAnsi="Arial" w:eastAsia="宋体"/>
          <w:b/>
          <w:szCs w:val="22"/>
          <w:lang w:val="en-US" w:eastAsia="zh-CN"/>
        </w:rPr>
        <w:t>CA</w:t>
      </w:r>
      <w:r>
        <w:rPr>
          <w:rFonts w:hint="eastAsia" w:ascii="Arial" w:hAnsi="Arial" w:eastAsia="宋体"/>
          <w:b/>
          <w:szCs w:val="22"/>
          <w:lang w:eastAsia="zh-CN"/>
        </w:rPr>
        <w:t xml:space="preserve"> band combination of </w:t>
      </w:r>
      <w:r>
        <w:rPr>
          <w:rFonts w:hint="eastAsia" w:ascii="Arial" w:hAnsi="Arial" w:eastAsia="宋体"/>
          <w:b/>
          <w:szCs w:val="22"/>
          <w:lang w:val="en-US" w:eastAsia="zh-CN"/>
        </w:rPr>
        <w:t>band n39+n40+n41</w:t>
      </w:r>
    </w:p>
    <w:tbl>
      <w:tblPr>
        <w:tblStyle w:val="78"/>
        <w:tblW w:w="100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26"/>
        <w:gridCol w:w="961"/>
        <w:gridCol w:w="1088"/>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926" w:type="dxa"/>
            <w:vMerge w:val="restart"/>
            <w:vAlign w:val="center"/>
          </w:tcPr>
          <w:p>
            <w:pPr>
              <w:keepNext/>
              <w:keepLines/>
              <w:spacing w:after="0"/>
              <w:jc w:val="center"/>
              <w:rPr>
                <w:rFonts w:ascii="Arial" w:hAnsi="Arial" w:eastAsia="宋体" w:cs="Arial"/>
                <w:b/>
                <w:sz w:val="18"/>
              </w:rPr>
            </w:pPr>
            <w:r>
              <w:rPr>
                <w:rFonts w:hint="eastAsia" w:ascii="Arial" w:hAnsi="Arial" w:eastAsia="宋体" w:cs="Arial"/>
                <w:b/>
                <w:sz w:val="18"/>
                <w:lang w:eastAsia="ja-JP"/>
              </w:rPr>
              <w:t>NR</w:t>
            </w:r>
            <w:r>
              <w:rPr>
                <w:rFonts w:ascii="Arial" w:hAnsi="Arial" w:eastAsia="宋体" w:cs="Arial"/>
                <w:b/>
                <w:sz w:val="18"/>
              </w:rPr>
              <w:t xml:space="preserve">  Band</w:t>
            </w:r>
          </w:p>
        </w:tc>
        <w:tc>
          <w:tcPr>
            <w:tcW w:w="961" w:type="dxa"/>
            <w:vMerge w:val="restart"/>
            <w:vAlign w:val="center"/>
          </w:tcPr>
          <w:p>
            <w:pPr>
              <w:keepNext/>
              <w:keepLines/>
              <w:spacing w:after="0"/>
              <w:jc w:val="center"/>
              <w:rPr>
                <w:rFonts w:ascii="Arial" w:hAnsi="Arial" w:eastAsia="宋体" w:cs="Arial"/>
                <w:b/>
                <w:sz w:val="18"/>
              </w:rPr>
            </w:pPr>
            <w:r>
              <w:rPr>
                <w:rFonts w:hint="eastAsia" w:ascii="Arial" w:hAnsi="Arial" w:eastAsia="宋体" w:cs="Arial"/>
                <w:b/>
                <w:sz w:val="18"/>
                <w:lang w:eastAsia="ja-JP"/>
              </w:rPr>
              <w:t>NR</w:t>
            </w:r>
            <w:r>
              <w:rPr>
                <w:rFonts w:ascii="Arial" w:hAnsi="Arial" w:eastAsia="宋体" w:cs="Arial"/>
                <w:b/>
                <w:sz w:val="18"/>
              </w:rPr>
              <w:t xml:space="preserve"> Band</w:t>
            </w:r>
          </w:p>
        </w:tc>
        <w:tc>
          <w:tcPr>
            <w:tcW w:w="2977" w:type="dxa"/>
            <w:gridSpan w:val="3"/>
          </w:tcPr>
          <w:p>
            <w:pPr>
              <w:keepNext/>
              <w:keepLines/>
              <w:spacing w:after="0"/>
              <w:jc w:val="center"/>
              <w:rPr>
                <w:rFonts w:ascii="Arial" w:hAnsi="Arial" w:eastAsia="宋体" w:cs="Arial"/>
                <w:b/>
                <w:sz w:val="18"/>
              </w:rPr>
            </w:pPr>
            <w:r>
              <w:rPr>
                <w:rFonts w:ascii="Arial" w:hAnsi="Arial" w:eastAsia="宋体" w:cs="Arial"/>
                <w:b/>
                <w:sz w:val="18"/>
              </w:rPr>
              <w:t>Uplink (UL) band</w:t>
            </w:r>
          </w:p>
        </w:tc>
        <w:tc>
          <w:tcPr>
            <w:tcW w:w="3118" w:type="dxa"/>
            <w:gridSpan w:val="3"/>
          </w:tcPr>
          <w:p>
            <w:pPr>
              <w:keepNext/>
              <w:keepLines/>
              <w:spacing w:after="0"/>
              <w:jc w:val="center"/>
              <w:rPr>
                <w:rFonts w:ascii="Arial" w:hAnsi="Arial" w:eastAsia="宋体" w:cs="Arial"/>
                <w:b/>
                <w:sz w:val="18"/>
              </w:rPr>
            </w:pPr>
            <w:r>
              <w:rPr>
                <w:rFonts w:ascii="Arial" w:hAnsi="Arial" w:eastAsia="宋体" w:cs="Arial"/>
                <w:b/>
                <w:sz w:val="18"/>
              </w:rPr>
              <w:t>Downlink (DL) band</w:t>
            </w:r>
          </w:p>
        </w:tc>
        <w:tc>
          <w:tcPr>
            <w:tcW w:w="1043" w:type="dxa"/>
            <w:vMerge w:val="restart"/>
            <w:vAlign w:val="center"/>
          </w:tcPr>
          <w:p>
            <w:pPr>
              <w:keepNext/>
              <w:keepLines/>
              <w:spacing w:after="0"/>
              <w:jc w:val="center"/>
              <w:rPr>
                <w:rFonts w:ascii="Arial" w:hAnsi="Arial" w:eastAsia="宋体" w:cs="Arial"/>
                <w:b/>
                <w:sz w:val="18"/>
              </w:rPr>
            </w:pPr>
            <w:r>
              <w:rPr>
                <w:rFonts w:ascii="Arial" w:hAnsi="Arial" w:eastAsia="宋体" w:cs="Arial"/>
                <w:b/>
                <w:sz w:val="18"/>
              </w:rPr>
              <w:t>Duplex</w:t>
            </w:r>
          </w:p>
          <w:p>
            <w:pPr>
              <w:keepNext/>
              <w:keepLines/>
              <w:spacing w:after="0"/>
              <w:jc w:val="center"/>
              <w:rPr>
                <w:rFonts w:ascii="Arial" w:hAnsi="Arial" w:eastAsia="宋体" w:cs="Arial"/>
                <w:b/>
                <w:sz w:val="18"/>
              </w:rPr>
            </w:pPr>
            <w:r>
              <w:rPr>
                <w:rFonts w:ascii="Arial" w:hAnsi="Arial" w:eastAsia="宋体" w:cs="Arial"/>
                <w:b/>
                <w:sz w:val="18"/>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926" w:type="dxa"/>
            <w:vMerge w:val="continue"/>
          </w:tcPr>
          <w:p>
            <w:pPr>
              <w:keepNext/>
              <w:keepLines/>
              <w:spacing w:after="0"/>
              <w:rPr>
                <w:rFonts w:ascii="Arial" w:hAnsi="Arial" w:eastAsia="宋体" w:cs="Arial"/>
                <w:sz w:val="18"/>
              </w:rPr>
            </w:pPr>
          </w:p>
        </w:tc>
        <w:tc>
          <w:tcPr>
            <w:tcW w:w="961" w:type="dxa"/>
            <w:vMerge w:val="continue"/>
          </w:tcPr>
          <w:p>
            <w:pPr>
              <w:keepNext/>
              <w:keepLines/>
              <w:spacing w:after="0"/>
              <w:rPr>
                <w:rFonts w:ascii="Arial" w:hAnsi="Arial" w:eastAsia="宋体" w:cs="Arial"/>
                <w:sz w:val="18"/>
              </w:rPr>
            </w:pPr>
          </w:p>
        </w:tc>
        <w:tc>
          <w:tcPr>
            <w:tcW w:w="2977" w:type="dxa"/>
            <w:gridSpan w:val="3"/>
            <w:vAlign w:val="center"/>
          </w:tcPr>
          <w:p>
            <w:pPr>
              <w:keepNext/>
              <w:keepLines/>
              <w:spacing w:after="0"/>
              <w:jc w:val="center"/>
              <w:rPr>
                <w:rFonts w:ascii="Arial" w:hAnsi="Arial" w:eastAsia="宋体" w:cs="Arial"/>
                <w:b/>
                <w:sz w:val="18"/>
              </w:rPr>
            </w:pPr>
            <w:r>
              <w:rPr>
                <w:rFonts w:ascii="Arial" w:hAnsi="Arial" w:eastAsia="宋体" w:cs="Arial"/>
                <w:b/>
                <w:sz w:val="18"/>
              </w:rPr>
              <w:t>BS receive / UE transmit</w:t>
            </w:r>
          </w:p>
        </w:tc>
        <w:tc>
          <w:tcPr>
            <w:tcW w:w="3118" w:type="dxa"/>
            <w:gridSpan w:val="3"/>
          </w:tcPr>
          <w:p>
            <w:pPr>
              <w:keepNext/>
              <w:keepLines/>
              <w:spacing w:after="0"/>
              <w:jc w:val="center"/>
              <w:rPr>
                <w:rFonts w:ascii="Arial" w:hAnsi="Arial" w:eastAsia="宋体" w:cs="Arial"/>
                <w:b/>
                <w:sz w:val="18"/>
              </w:rPr>
            </w:pPr>
            <w:r>
              <w:rPr>
                <w:rFonts w:ascii="Arial" w:hAnsi="Arial" w:eastAsia="宋体" w:cs="Arial"/>
                <w:b/>
                <w:sz w:val="18"/>
              </w:rPr>
              <w:t>BS transmit / UE receive</w:t>
            </w:r>
          </w:p>
        </w:tc>
        <w:tc>
          <w:tcPr>
            <w:tcW w:w="1043" w:type="dxa"/>
            <w:vMerge w:val="continue"/>
          </w:tcPr>
          <w:p>
            <w:pPr>
              <w:keepNext/>
              <w:keepLines/>
              <w:spacing w:after="0"/>
              <w:rPr>
                <w:rFonts w:ascii="Arial" w:hAnsi="Arial" w:eastAsia="宋体"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926" w:type="dxa"/>
            <w:vMerge w:val="continue"/>
          </w:tcPr>
          <w:p>
            <w:pPr>
              <w:keepNext/>
              <w:keepLines/>
              <w:spacing w:after="0"/>
              <w:rPr>
                <w:rFonts w:ascii="Arial" w:hAnsi="Arial" w:eastAsia="宋体" w:cs="Arial"/>
                <w:sz w:val="18"/>
              </w:rPr>
            </w:pPr>
          </w:p>
        </w:tc>
        <w:tc>
          <w:tcPr>
            <w:tcW w:w="961" w:type="dxa"/>
            <w:vMerge w:val="continue"/>
          </w:tcPr>
          <w:p>
            <w:pPr>
              <w:keepNext/>
              <w:keepLines/>
              <w:spacing w:after="0"/>
              <w:rPr>
                <w:rFonts w:ascii="Arial" w:hAnsi="Arial" w:eastAsia="宋体" w:cs="Arial"/>
                <w:sz w:val="18"/>
              </w:rPr>
            </w:pPr>
          </w:p>
        </w:tc>
        <w:tc>
          <w:tcPr>
            <w:tcW w:w="2977" w:type="dxa"/>
            <w:gridSpan w:val="3"/>
            <w:vAlign w:val="center"/>
          </w:tcPr>
          <w:p>
            <w:pPr>
              <w:keepNext/>
              <w:keepLines/>
              <w:spacing w:after="0"/>
              <w:jc w:val="center"/>
              <w:rPr>
                <w:rFonts w:ascii="Arial" w:hAnsi="Arial" w:eastAsia="宋体" w:cs="Arial"/>
                <w:b/>
                <w:sz w:val="18"/>
              </w:rPr>
            </w:pPr>
            <w:r>
              <w:rPr>
                <w:rFonts w:ascii="Arial" w:hAnsi="Arial" w:eastAsia="宋体" w:cs="Arial"/>
                <w:b/>
                <w:sz w:val="18"/>
              </w:rPr>
              <w:t>F</w:t>
            </w:r>
            <w:r>
              <w:rPr>
                <w:rFonts w:ascii="Arial" w:hAnsi="Arial" w:eastAsia="宋体" w:cs="Arial"/>
                <w:b/>
                <w:sz w:val="18"/>
                <w:vertAlign w:val="subscript"/>
              </w:rPr>
              <w:t>UL_low</w:t>
            </w:r>
            <w:r>
              <w:rPr>
                <w:rFonts w:ascii="Arial" w:hAnsi="Arial" w:eastAsia="宋体" w:cs="Arial"/>
                <w:b/>
                <w:sz w:val="18"/>
              </w:rPr>
              <w:t xml:space="preserve"> – F</w:t>
            </w:r>
            <w:r>
              <w:rPr>
                <w:rFonts w:ascii="Arial" w:hAnsi="Arial" w:eastAsia="宋体" w:cs="Arial"/>
                <w:b/>
                <w:sz w:val="18"/>
                <w:vertAlign w:val="subscript"/>
              </w:rPr>
              <w:t>UL_high</w:t>
            </w:r>
          </w:p>
        </w:tc>
        <w:tc>
          <w:tcPr>
            <w:tcW w:w="3118" w:type="dxa"/>
            <w:gridSpan w:val="3"/>
            <w:vAlign w:val="center"/>
          </w:tcPr>
          <w:p>
            <w:pPr>
              <w:keepNext/>
              <w:keepLines/>
              <w:spacing w:after="0"/>
              <w:jc w:val="center"/>
              <w:rPr>
                <w:rFonts w:ascii="Arial" w:hAnsi="Arial" w:eastAsia="宋体" w:cs="Arial"/>
                <w:b/>
                <w:sz w:val="18"/>
              </w:rPr>
            </w:pPr>
            <w:r>
              <w:rPr>
                <w:rFonts w:ascii="Arial" w:hAnsi="Arial" w:eastAsia="宋体" w:cs="Arial"/>
                <w:b/>
                <w:sz w:val="18"/>
              </w:rPr>
              <w:t>F</w:t>
            </w:r>
            <w:r>
              <w:rPr>
                <w:rFonts w:ascii="Arial" w:hAnsi="Arial" w:eastAsia="宋体" w:cs="Arial"/>
                <w:b/>
                <w:sz w:val="18"/>
                <w:vertAlign w:val="subscript"/>
              </w:rPr>
              <w:t>DL_low</w:t>
            </w:r>
            <w:r>
              <w:rPr>
                <w:rFonts w:ascii="Arial" w:hAnsi="Arial" w:eastAsia="宋体" w:cs="Arial"/>
                <w:b/>
                <w:sz w:val="18"/>
              </w:rPr>
              <w:t xml:space="preserve"> – F</w:t>
            </w:r>
            <w:r>
              <w:rPr>
                <w:rFonts w:ascii="Arial" w:hAnsi="Arial" w:eastAsia="宋体" w:cs="Arial"/>
                <w:b/>
                <w:sz w:val="18"/>
                <w:vertAlign w:val="subscript"/>
              </w:rPr>
              <w:t>DL_high</w:t>
            </w:r>
          </w:p>
        </w:tc>
        <w:tc>
          <w:tcPr>
            <w:tcW w:w="1043" w:type="dxa"/>
            <w:vMerge w:val="continue"/>
          </w:tcPr>
          <w:p>
            <w:pPr>
              <w:keepNext/>
              <w:keepLines/>
              <w:spacing w:after="0"/>
              <w:rPr>
                <w:rFonts w:ascii="Arial" w:hAnsi="Arial" w:eastAsia="宋体"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926" w:type="dxa"/>
            <w:vMerge w:val="restart"/>
            <w:vAlign w:val="center"/>
          </w:tcPr>
          <w:p>
            <w:pPr>
              <w:keepNext/>
              <w:keepLines/>
              <w:spacing w:after="0"/>
              <w:jc w:val="center"/>
              <w:rPr>
                <w:rFonts w:ascii="Arial" w:hAnsi="Arial" w:eastAsia="宋体" w:cs="Arial"/>
                <w:sz w:val="18"/>
                <w:lang w:eastAsia="zh-CN"/>
              </w:rPr>
            </w:pPr>
            <w:r>
              <w:rPr>
                <w:rFonts w:hint="eastAsia" w:ascii="Arial" w:hAnsi="Arial" w:eastAsia="宋体" w:cs="Arial"/>
                <w:sz w:val="18"/>
                <w:szCs w:val="22"/>
                <w:lang w:val="en-US" w:eastAsia="zh-CN"/>
              </w:rPr>
              <w:t>CA_n39A-n40A-n79A</w:t>
            </w:r>
          </w:p>
        </w:tc>
        <w:tc>
          <w:tcPr>
            <w:tcW w:w="961" w:type="dxa"/>
            <w:vAlign w:val="center"/>
          </w:tcPr>
          <w:p>
            <w:pPr>
              <w:keepNext/>
              <w:keepLines/>
              <w:spacing w:after="0"/>
              <w:jc w:val="center"/>
              <w:rPr>
                <w:rFonts w:ascii="Arial" w:hAnsi="Arial" w:eastAsia="宋体" w:cs="Arial"/>
                <w:sz w:val="18"/>
                <w:lang w:eastAsia="zh-CN"/>
              </w:rPr>
            </w:pPr>
            <w:r>
              <w:rPr>
                <w:rFonts w:hint="eastAsia" w:ascii="Arial" w:hAnsi="Arial" w:eastAsia="宋体" w:cs="Arial"/>
                <w:sz w:val="18"/>
                <w:lang w:val="en-US" w:eastAsia="zh-CN"/>
              </w:rPr>
              <w:t>n39</w:t>
            </w:r>
          </w:p>
        </w:tc>
        <w:tc>
          <w:tcPr>
            <w:tcW w:w="1088"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1880 </w:t>
            </w:r>
            <w:r>
              <w:rPr>
                <w:rFonts w:ascii="Arial" w:hAnsi="Arial" w:eastAsia="宋体" w:cs="Arial"/>
                <w:sz w:val="18"/>
                <w:lang w:eastAsia="ja-JP"/>
              </w:rPr>
              <w:t>MHz</w:t>
            </w:r>
          </w:p>
        </w:tc>
        <w:tc>
          <w:tcPr>
            <w:tcW w:w="29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94"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1920 </w:t>
            </w:r>
            <w:r>
              <w:rPr>
                <w:rFonts w:ascii="Arial" w:hAnsi="Arial" w:eastAsia="宋体" w:cs="Arial"/>
                <w:sz w:val="18"/>
                <w:lang w:eastAsia="ja-JP"/>
              </w:rPr>
              <w:t>MHz</w:t>
            </w:r>
          </w:p>
        </w:tc>
        <w:tc>
          <w:tcPr>
            <w:tcW w:w="1232"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1880 </w:t>
            </w:r>
            <w:r>
              <w:rPr>
                <w:rFonts w:ascii="Arial" w:hAnsi="Arial" w:eastAsia="宋体" w:cs="Arial"/>
                <w:sz w:val="18"/>
                <w:lang w:eastAsia="ja-JP"/>
              </w:rPr>
              <w:t>MHz</w:t>
            </w:r>
          </w:p>
        </w:tc>
        <w:tc>
          <w:tcPr>
            <w:tcW w:w="35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31"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1920 </w:t>
            </w:r>
            <w:r>
              <w:rPr>
                <w:rFonts w:ascii="Arial" w:hAnsi="Arial" w:eastAsia="宋体" w:cs="Arial"/>
                <w:sz w:val="18"/>
                <w:lang w:eastAsia="ja-JP"/>
              </w:rPr>
              <w:t>MHz</w:t>
            </w:r>
          </w:p>
        </w:tc>
        <w:tc>
          <w:tcPr>
            <w:tcW w:w="1043" w:type="dxa"/>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szCs w:val="22"/>
                <w:lang w:val="en-US" w:eastAsia="zh-CN"/>
              </w:rPr>
              <w:t>T</w:t>
            </w:r>
            <w:r>
              <w:rPr>
                <w:rFonts w:hint="eastAsia" w:ascii="Arial" w:hAnsi="Arial" w:eastAsia="宋体" w:cs="Arial"/>
                <w:sz w:val="18"/>
                <w:szCs w:val="22"/>
                <w:lang w:val="en-US" w:eastAsia="ja-JP"/>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926" w:type="dxa"/>
            <w:vMerge w:val="continue"/>
            <w:vAlign w:val="center"/>
          </w:tcPr>
          <w:p>
            <w:pPr>
              <w:keepNext/>
              <w:keepLines/>
              <w:spacing w:after="0"/>
              <w:jc w:val="center"/>
              <w:rPr>
                <w:rFonts w:ascii="Arial" w:hAnsi="Arial" w:eastAsia="宋体" w:cs="Arial"/>
                <w:sz w:val="18"/>
                <w:lang w:eastAsia="ja-JP"/>
              </w:rPr>
            </w:pPr>
          </w:p>
        </w:tc>
        <w:tc>
          <w:tcPr>
            <w:tcW w:w="961" w:type="dxa"/>
            <w:vAlign w:val="center"/>
          </w:tcPr>
          <w:p>
            <w:pPr>
              <w:keepNext/>
              <w:keepLines/>
              <w:spacing w:after="0"/>
              <w:jc w:val="center"/>
              <w:rPr>
                <w:rFonts w:ascii="Arial" w:hAnsi="Arial" w:eastAsia="宋体" w:cs="Arial"/>
                <w:sz w:val="18"/>
                <w:lang w:val="en-US" w:eastAsia="zh-CN"/>
              </w:rPr>
            </w:pPr>
            <w:r>
              <w:rPr>
                <w:rFonts w:hint="eastAsia" w:ascii="Arial" w:hAnsi="Arial" w:eastAsia="宋体" w:cs="Arial"/>
                <w:sz w:val="18"/>
                <w:lang w:val="en-US" w:eastAsia="zh-CN"/>
              </w:rPr>
              <w:t>n40</w:t>
            </w:r>
          </w:p>
        </w:tc>
        <w:tc>
          <w:tcPr>
            <w:tcW w:w="1088"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2300 </w:t>
            </w:r>
            <w:r>
              <w:rPr>
                <w:rFonts w:ascii="Arial" w:hAnsi="Arial" w:eastAsia="宋体" w:cs="Arial"/>
                <w:sz w:val="18"/>
                <w:lang w:eastAsia="ja-JP"/>
              </w:rPr>
              <w:t>MHz</w:t>
            </w:r>
          </w:p>
        </w:tc>
        <w:tc>
          <w:tcPr>
            <w:tcW w:w="29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94"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2400 </w:t>
            </w:r>
            <w:r>
              <w:rPr>
                <w:rFonts w:ascii="Arial" w:hAnsi="Arial" w:eastAsia="宋体" w:cs="Arial"/>
                <w:sz w:val="18"/>
                <w:lang w:eastAsia="ja-JP"/>
              </w:rPr>
              <w:t>MHz</w:t>
            </w:r>
          </w:p>
        </w:tc>
        <w:tc>
          <w:tcPr>
            <w:tcW w:w="1232"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2300</w:t>
            </w:r>
            <w:r>
              <w:rPr>
                <w:rFonts w:hint="eastAsia" w:ascii="Arial" w:hAnsi="Arial" w:eastAsia="宋体" w:cs="Arial"/>
                <w:sz w:val="18"/>
                <w:lang w:eastAsia="ja-JP"/>
              </w:rPr>
              <w:t xml:space="preserve"> </w:t>
            </w:r>
            <w:r>
              <w:rPr>
                <w:rFonts w:ascii="Arial" w:hAnsi="Arial" w:eastAsia="宋体" w:cs="Arial"/>
                <w:sz w:val="18"/>
                <w:lang w:eastAsia="ja-JP"/>
              </w:rPr>
              <w:t>MHz</w:t>
            </w:r>
          </w:p>
        </w:tc>
        <w:tc>
          <w:tcPr>
            <w:tcW w:w="35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31"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2400</w:t>
            </w:r>
            <w:r>
              <w:rPr>
                <w:rFonts w:hint="eastAsia" w:ascii="Arial" w:hAnsi="Arial" w:eastAsia="宋体" w:cs="Arial"/>
                <w:sz w:val="18"/>
                <w:lang w:eastAsia="ja-JP"/>
              </w:rPr>
              <w:t xml:space="preserve"> </w:t>
            </w:r>
            <w:r>
              <w:rPr>
                <w:rFonts w:ascii="Arial" w:hAnsi="Arial" w:eastAsia="宋体" w:cs="Arial"/>
                <w:sz w:val="18"/>
                <w:lang w:eastAsia="ja-JP"/>
              </w:rPr>
              <w:t>MHz</w:t>
            </w:r>
          </w:p>
        </w:tc>
        <w:tc>
          <w:tcPr>
            <w:tcW w:w="1043" w:type="dxa"/>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eastAsia="ja-JP"/>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926" w:type="dxa"/>
            <w:vMerge w:val="continue"/>
          </w:tcPr>
          <w:p>
            <w:pPr>
              <w:spacing w:after="0"/>
              <w:rPr>
                <w:rFonts w:ascii="Arial" w:hAnsi="Arial" w:eastAsia="宋体"/>
              </w:rPr>
            </w:pPr>
          </w:p>
        </w:tc>
        <w:tc>
          <w:tcPr>
            <w:tcW w:w="961" w:type="dxa"/>
            <w:vAlign w:val="center"/>
          </w:tcPr>
          <w:p>
            <w:pPr>
              <w:keepNext/>
              <w:keepLines/>
              <w:spacing w:after="0"/>
              <w:jc w:val="center"/>
              <w:rPr>
                <w:rFonts w:ascii="Arial" w:hAnsi="Arial" w:eastAsia="宋体" w:cs="Arial"/>
                <w:sz w:val="18"/>
                <w:lang w:val="en-US" w:eastAsia="zh-CN"/>
              </w:rPr>
            </w:pPr>
            <w:r>
              <w:rPr>
                <w:rFonts w:hint="eastAsia" w:ascii="Arial" w:hAnsi="Arial" w:eastAsia="宋体" w:cs="Arial"/>
                <w:sz w:val="18"/>
                <w:lang w:val="en-US" w:eastAsia="zh-CN"/>
              </w:rPr>
              <w:t>n79</w:t>
            </w:r>
          </w:p>
        </w:tc>
        <w:tc>
          <w:tcPr>
            <w:tcW w:w="1088"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4400 </w:t>
            </w:r>
            <w:r>
              <w:rPr>
                <w:rFonts w:ascii="Arial" w:hAnsi="Arial" w:eastAsia="宋体" w:cs="Arial"/>
                <w:sz w:val="18"/>
                <w:lang w:eastAsia="ja-JP"/>
              </w:rPr>
              <w:t>MHz</w:t>
            </w:r>
          </w:p>
        </w:tc>
        <w:tc>
          <w:tcPr>
            <w:tcW w:w="29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94"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5000 </w:t>
            </w:r>
            <w:r>
              <w:rPr>
                <w:rFonts w:ascii="Arial" w:hAnsi="Arial" w:eastAsia="宋体" w:cs="Arial"/>
                <w:sz w:val="18"/>
                <w:lang w:eastAsia="ja-JP"/>
              </w:rPr>
              <w:t>MHz</w:t>
            </w:r>
          </w:p>
        </w:tc>
        <w:tc>
          <w:tcPr>
            <w:tcW w:w="1232"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4400 </w:t>
            </w:r>
            <w:r>
              <w:rPr>
                <w:rFonts w:ascii="Arial" w:hAnsi="Arial" w:eastAsia="宋体" w:cs="Arial"/>
                <w:sz w:val="18"/>
                <w:lang w:eastAsia="ja-JP"/>
              </w:rPr>
              <w:t>MHz</w:t>
            </w:r>
          </w:p>
        </w:tc>
        <w:tc>
          <w:tcPr>
            <w:tcW w:w="35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31"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5000 </w:t>
            </w:r>
            <w:r>
              <w:rPr>
                <w:rFonts w:ascii="Arial" w:hAnsi="Arial" w:eastAsia="宋体" w:cs="Arial"/>
                <w:sz w:val="18"/>
                <w:lang w:eastAsia="ja-JP"/>
              </w:rPr>
              <w:t>MHz</w:t>
            </w:r>
          </w:p>
        </w:tc>
        <w:tc>
          <w:tcPr>
            <w:tcW w:w="1043" w:type="dxa"/>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eastAsia="ja-JP"/>
              </w:rPr>
              <w:t>TDD</w:t>
            </w:r>
          </w:p>
        </w:tc>
      </w:tr>
    </w:tbl>
    <w:p>
      <w:pPr>
        <w:rPr>
          <w:rFonts w:eastAsia="宋体"/>
        </w:rPr>
      </w:pPr>
    </w:p>
    <w:p>
      <w:pPr>
        <w:pStyle w:val="5"/>
        <w:rPr>
          <w:rFonts w:eastAsia="宋体"/>
          <w:lang w:val="en-US" w:eastAsia="zh-CN"/>
        </w:rPr>
      </w:pPr>
      <w:bookmarkStart w:id="76" w:name="_Toc30915"/>
      <w:bookmarkStart w:id="77" w:name="_Toc20858"/>
      <w:bookmarkStart w:id="78" w:name="_Toc11847"/>
      <w:r>
        <w:rPr>
          <w:rFonts w:eastAsia="宋体"/>
          <w:lang w:val="en-US" w:eastAsia="zh-CN"/>
        </w:rPr>
        <w:t xml:space="preserve">Channel bandwidths per operating band for </w:t>
      </w:r>
      <w:r>
        <w:rPr>
          <w:rFonts w:hint="eastAsia" w:eastAsia="宋体"/>
          <w:lang w:val="en-US" w:eastAsia="zh-CN"/>
        </w:rPr>
        <w:t>CA</w:t>
      </w:r>
      <w:bookmarkEnd w:id="76"/>
      <w:bookmarkEnd w:id="77"/>
      <w:bookmarkEnd w:id="78"/>
    </w:p>
    <w:p>
      <w:pPr>
        <w:keepNext/>
        <w:keepLines/>
        <w:overflowPunct w:val="0"/>
        <w:autoSpaceDE w:val="0"/>
        <w:autoSpaceDN w:val="0"/>
        <w:adjustRightInd w:val="0"/>
        <w:spacing w:before="60"/>
        <w:jc w:val="center"/>
        <w:textAlignment w:val="baseline"/>
        <w:rPr>
          <w:rFonts w:eastAsia="宋体"/>
          <w:b/>
          <w:lang w:eastAsia="ja-JP"/>
        </w:rPr>
      </w:pPr>
      <w:r>
        <w:rPr>
          <w:rFonts w:ascii="Arial" w:hAnsi="Arial" w:eastAsia="Times New Roman"/>
          <w:b/>
        </w:rPr>
        <w:t xml:space="preserve">Table </w:t>
      </w:r>
      <w:r>
        <w:rPr>
          <w:rFonts w:hint="eastAsia" w:ascii="Arial" w:hAnsi="Arial" w:eastAsia="宋体"/>
          <w:b/>
          <w:lang w:eastAsia="zh-CN"/>
        </w:rPr>
        <w:t>5.1.1</w:t>
      </w:r>
      <w:r>
        <w:rPr>
          <w:rFonts w:ascii="Arial" w:hAnsi="Arial" w:eastAsia="Times New Roman"/>
          <w:b/>
        </w:rPr>
        <w:t>.</w:t>
      </w:r>
      <w:r>
        <w:rPr>
          <w:rFonts w:hint="eastAsia" w:ascii="Arial" w:hAnsi="Arial" w:eastAsia="Times New Roman"/>
          <w:b/>
        </w:rPr>
        <w:t>2</w:t>
      </w:r>
      <w:r>
        <w:rPr>
          <w:rFonts w:ascii="Arial" w:hAnsi="Arial" w:eastAsia="Times New Roman"/>
          <w:b/>
        </w:rPr>
        <w:t xml:space="preserve">-1: </w:t>
      </w:r>
      <w:r>
        <w:rPr>
          <w:rFonts w:ascii="Arial" w:hAnsi="Arial" w:eastAsia="Times New Roman"/>
          <w:b/>
          <w:szCs w:val="22"/>
        </w:rPr>
        <w:t xml:space="preserve">Supported </w:t>
      </w:r>
      <w:r>
        <w:rPr>
          <w:rFonts w:ascii="Arial" w:hAnsi="Arial" w:eastAsia="Times New Roman"/>
          <w:b/>
          <w:szCs w:val="22"/>
          <w:lang w:eastAsia="zh-CN"/>
        </w:rPr>
        <w:t>channel</w:t>
      </w:r>
      <w:r>
        <w:rPr>
          <w:rFonts w:ascii="Arial" w:hAnsi="Arial" w:eastAsia="Times New Roman"/>
          <w:b/>
          <w:szCs w:val="22"/>
        </w:rPr>
        <w:t xml:space="preserve"> bandwidths p</w:t>
      </w:r>
      <w:r>
        <w:rPr>
          <w:rFonts w:hint="eastAsia" w:ascii="Arial" w:hAnsi="Arial" w:eastAsia="宋体"/>
          <w:b/>
          <w:szCs w:val="22"/>
          <w:lang w:val="en-US" w:eastAsia="zh-CN"/>
        </w:rPr>
        <w:t>er CA configuration for band n39+n40+n41</w:t>
      </w:r>
    </w:p>
    <w:tbl>
      <w:tblPr>
        <w:tblStyle w:val="78"/>
        <w:tblW w:w="11204" w:type="dxa"/>
        <w:tblInd w:w="-806" w:type="dxa"/>
        <w:tblLayout w:type="fixed"/>
        <w:tblCellMar>
          <w:top w:w="0" w:type="dxa"/>
          <w:left w:w="0" w:type="dxa"/>
          <w:bottom w:w="0" w:type="dxa"/>
          <w:right w:w="0" w:type="dxa"/>
        </w:tblCellMar>
      </w:tblPr>
      <w:tblGrid>
        <w:gridCol w:w="1166"/>
        <w:gridCol w:w="1372"/>
        <w:gridCol w:w="531"/>
        <w:gridCol w:w="450"/>
        <w:gridCol w:w="516"/>
        <w:gridCol w:w="516"/>
        <w:gridCol w:w="516"/>
        <w:gridCol w:w="516"/>
        <w:gridCol w:w="516"/>
        <w:gridCol w:w="516"/>
        <w:gridCol w:w="516"/>
        <w:gridCol w:w="516"/>
        <w:gridCol w:w="516"/>
        <w:gridCol w:w="516"/>
        <w:gridCol w:w="516"/>
        <w:gridCol w:w="516"/>
        <w:gridCol w:w="524"/>
        <w:gridCol w:w="969"/>
      </w:tblGrid>
      <w:tr>
        <w:tblPrEx>
          <w:tblCellMar>
            <w:top w:w="0" w:type="dxa"/>
            <w:left w:w="0" w:type="dxa"/>
            <w:bottom w:w="0" w:type="dxa"/>
            <w:right w:w="0" w:type="dxa"/>
          </w:tblCellMar>
        </w:tblPrEx>
        <w:trPr>
          <w:trHeight w:val="270" w:hRule="atLeast"/>
        </w:trPr>
        <w:tc>
          <w:tcPr>
            <w:tcW w:w="1166"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NR CA configuration</w:t>
            </w:r>
          </w:p>
        </w:tc>
        <w:tc>
          <w:tcPr>
            <w:tcW w:w="13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 xml:space="preserve">Uplink CA </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configuration</w:t>
            </w:r>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NR Band</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SCS (kHz)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 xml:space="preserve">5 </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 xml:space="preserve">10 </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15</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 xml:space="preserve"> 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 xml:space="preserve">20 </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25</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 xml:space="preserve"> 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 xml:space="preserve">30 </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40</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rPr>
            </w:pPr>
            <w:r>
              <w:rPr>
                <w:rFonts w:ascii="Arial" w:hAnsi="Arial" w:eastAsia="宋体" w:cs="Arial"/>
                <w:b/>
                <w:color w:val="000000"/>
                <w:sz w:val="16"/>
                <w:szCs w:val="16"/>
                <w:lang w:val="en-US" w:eastAsia="zh-CN" w:bidi="ar"/>
              </w:rPr>
              <w:t>50</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rPr>
            </w:pPr>
            <w:r>
              <w:rPr>
                <w:rFonts w:ascii="Arial" w:hAnsi="Arial" w:eastAsia="宋体" w:cs="Arial"/>
                <w:b/>
                <w:color w:val="000000"/>
                <w:sz w:val="16"/>
                <w:szCs w:val="16"/>
                <w:lang w:val="en-US" w:eastAsia="zh-CN" w:bidi="ar"/>
              </w:rPr>
              <w:t>60</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rPr>
            </w:pPr>
            <w:r>
              <w:rPr>
                <w:rFonts w:ascii="Arial" w:hAnsi="Arial" w:eastAsia="宋体" w:cs="Arial"/>
                <w:b/>
                <w:color w:val="000000"/>
                <w:sz w:val="16"/>
                <w:szCs w:val="16"/>
                <w:lang w:val="en-US" w:eastAsia="zh-CN" w:bidi="ar"/>
              </w:rPr>
              <w:t>70</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rPr>
            </w:pPr>
            <w:r>
              <w:rPr>
                <w:rFonts w:ascii="Arial" w:hAnsi="Arial" w:eastAsia="宋体" w:cs="Arial"/>
                <w:b/>
                <w:color w:val="000000"/>
                <w:sz w:val="16"/>
                <w:szCs w:val="16"/>
                <w:lang w:val="en-US" w:eastAsia="zh-CN" w:bidi="ar"/>
              </w:rPr>
              <w:t>80 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rPr>
            </w:pPr>
            <w:r>
              <w:rPr>
                <w:rFonts w:ascii="Arial" w:hAnsi="Arial" w:eastAsia="宋体" w:cs="Arial"/>
                <w:b/>
                <w:color w:val="000000"/>
                <w:sz w:val="16"/>
                <w:szCs w:val="16"/>
                <w:lang w:val="en-US" w:eastAsia="zh-CN" w:bidi="ar"/>
              </w:rPr>
              <w:t>90 MHz</w:t>
            </w: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rPr>
            </w:pPr>
            <w:r>
              <w:rPr>
                <w:rFonts w:ascii="Arial" w:hAnsi="Arial" w:eastAsia="宋体" w:cs="Arial"/>
                <w:b/>
                <w:color w:val="000000"/>
                <w:sz w:val="16"/>
                <w:szCs w:val="16"/>
                <w:lang w:val="en-US" w:eastAsia="zh-CN" w:bidi="ar"/>
              </w:rPr>
              <w:t>100 MHz</w:t>
            </w:r>
          </w:p>
        </w:tc>
        <w:tc>
          <w:tcPr>
            <w:tcW w:w="9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Bandwidth combination set</w:t>
            </w:r>
          </w:p>
        </w:tc>
      </w:tr>
      <w:tr>
        <w:tblPrEx>
          <w:tblCellMar>
            <w:top w:w="0" w:type="dxa"/>
            <w:left w:w="0" w:type="dxa"/>
            <w:bottom w:w="0" w:type="dxa"/>
            <w:right w:w="0" w:type="dxa"/>
          </w:tblCellMar>
        </w:tblPrEx>
        <w:trPr>
          <w:trHeight w:val="270" w:hRule="atLeast"/>
        </w:trPr>
        <w:tc>
          <w:tcPr>
            <w:tcW w:w="1166" w:type="dxa"/>
            <w:vMerge w:val="restar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CA_n39A-n40A-n79A</w:t>
            </w:r>
          </w:p>
        </w:tc>
        <w:tc>
          <w:tcPr>
            <w:tcW w:w="137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lang w:val="en-US" w:eastAsia="zh-CN" w:bidi="ar"/>
              </w:rPr>
            </w:pPr>
            <w:r>
              <w:rPr>
                <w:rFonts w:ascii="Arial" w:hAnsi="Arial" w:eastAsia="宋体" w:cs="Arial"/>
                <w:color w:val="000000"/>
                <w:sz w:val="18"/>
                <w:szCs w:val="18"/>
                <w:lang w:val="en-US" w:eastAsia="zh-CN" w:bidi="ar"/>
              </w:rPr>
              <w:t>CA_n39A-n40A</w:t>
            </w:r>
          </w:p>
          <w:p>
            <w:pPr>
              <w:spacing w:after="0"/>
              <w:jc w:val="center"/>
              <w:textAlignment w:val="center"/>
              <w:rPr>
                <w:rFonts w:ascii="Arial" w:hAnsi="Arial" w:eastAsia="宋体" w:cs="Arial"/>
                <w:color w:val="000000"/>
                <w:sz w:val="18"/>
                <w:szCs w:val="18"/>
                <w:lang w:val="en-US" w:eastAsia="zh-CN" w:bidi="ar"/>
              </w:rPr>
            </w:pPr>
            <w:r>
              <w:rPr>
                <w:rFonts w:ascii="Arial" w:hAnsi="Arial" w:eastAsia="宋体" w:cs="Arial"/>
                <w:color w:val="000000"/>
                <w:sz w:val="18"/>
                <w:szCs w:val="18"/>
                <w:lang w:val="en-US" w:eastAsia="zh-CN" w:bidi="ar"/>
              </w:rPr>
              <w:t>CA_n40A-n79A</w:t>
            </w:r>
          </w:p>
          <w:p>
            <w:pPr>
              <w:spacing w:after="0"/>
              <w:jc w:val="center"/>
              <w:textAlignment w:val="center"/>
              <w:rPr>
                <w:rFonts w:ascii="Arial" w:hAnsi="Arial" w:eastAsia="宋体" w:cs="Arial"/>
                <w:color w:val="000000"/>
                <w:sz w:val="18"/>
                <w:szCs w:val="18"/>
                <w:lang w:val="en-US" w:eastAsia="zh-CN" w:bidi="ar"/>
              </w:rPr>
            </w:pPr>
            <w:r>
              <w:rPr>
                <w:rFonts w:ascii="Arial" w:hAnsi="Arial" w:eastAsia="宋体" w:cs="Arial"/>
                <w:color w:val="000000"/>
                <w:sz w:val="18"/>
                <w:szCs w:val="18"/>
                <w:lang w:val="en-US" w:eastAsia="zh-CN" w:bidi="ar"/>
              </w:rPr>
              <w:t>CA_n39A-n79A</w:t>
            </w:r>
          </w:p>
        </w:tc>
        <w:tc>
          <w:tcPr>
            <w:tcW w:w="53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n39</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15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9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0</w:t>
            </w:r>
          </w:p>
        </w:tc>
      </w:tr>
      <w:tr>
        <w:tblPrEx>
          <w:tblCellMar>
            <w:top w:w="0" w:type="dxa"/>
            <w:left w:w="0" w:type="dxa"/>
            <w:bottom w:w="0" w:type="dxa"/>
            <w:right w:w="0" w:type="dxa"/>
          </w:tblCellMar>
        </w:tblPrEx>
        <w:trPr>
          <w:trHeight w:val="270" w:hRule="atLeast"/>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30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60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3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n40</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15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30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60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3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n79</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15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30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60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rPr>
                <w:rFonts w:ascii="Arial" w:hAnsi="Arial" w:eastAsia="宋体" w:cs="Arial"/>
                <w:color w:val="000000"/>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bl>
    <w:p>
      <w:pPr>
        <w:rPr>
          <w:rFonts w:eastAsia="宋体"/>
          <w:sz w:val="16"/>
          <w:szCs w:val="16"/>
          <w:lang w:eastAsia="zh-CN"/>
        </w:rPr>
      </w:pPr>
    </w:p>
    <w:p>
      <w:pPr>
        <w:pStyle w:val="5"/>
        <w:rPr>
          <w:rFonts w:eastAsia="宋体"/>
          <w:lang w:val="en-US" w:eastAsia="zh-CN"/>
        </w:rPr>
      </w:pPr>
      <w:bookmarkStart w:id="79" w:name="_Toc4463"/>
      <w:bookmarkStart w:id="80" w:name="_Toc1564"/>
      <w:bookmarkStart w:id="81" w:name="_Toc23232"/>
      <w:r>
        <w:rPr>
          <w:rFonts w:eastAsia="宋体"/>
          <w:lang w:val="en-US" w:eastAsia="zh-CN"/>
        </w:rPr>
        <w:t>Co-existence studies</w:t>
      </w:r>
      <w:bookmarkEnd w:id="79"/>
      <w:bookmarkEnd w:id="80"/>
      <w:bookmarkEnd w:id="81"/>
    </w:p>
    <w:p>
      <w:pPr>
        <w:spacing w:after="120"/>
        <w:rPr>
          <w:rFonts w:eastAsia="宋体"/>
          <w:lang w:val="en-US" w:eastAsia="zh-CN"/>
        </w:rPr>
      </w:pPr>
      <w:r>
        <w:rPr>
          <w:rFonts w:hint="eastAsia" w:eastAsia="宋体"/>
          <w:lang w:val="en-US" w:eastAsia="zh-CN"/>
        </w:rPr>
        <w:t>For 3DL/2UL NR CA, only the IMD issues due to dual uplink operation of two bands falling into the DL of the third band shall be verified.</w:t>
      </w:r>
    </w:p>
    <w:p>
      <w:pPr>
        <w:spacing w:after="120"/>
        <w:rPr>
          <w:rFonts w:eastAsia="宋体"/>
          <w:lang w:val="en-US" w:eastAsia="zh-CN"/>
        </w:rPr>
      </w:pPr>
      <w:r>
        <w:rPr>
          <w:rFonts w:hint="eastAsia" w:eastAsia="宋体"/>
          <w:szCs w:val="22"/>
          <w:lang w:val="en-US" w:eastAsia="zh-CN"/>
        </w:rPr>
        <w:t xml:space="preserve">Actually, the co-existence studies for dual uplink operation of two bands, i.e. CA_n39A-n40A, CA_n39A-n79A and CA_n40A-n79A have been captured </w:t>
      </w:r>
      <w:r>
        <w:rPr>
          <w:rFonts w:hint="eastAsia" w:eastAsia="宋体"/>
          <w:lang w:val="en-US" w:eastAsia="zh-CN"/>
        </w:rPr>
        <w:t>in TR38.716-02-00, where:</w:t>
      </w:r>
    </w:p>
    <w:p>
      <w:pPr>
        <w:numPr>
          <w:ilvl w:val="0"/>
          <w:numId w:val="10"/>
        </w:numPr>
        <w:spacing w:after="120"/>
        <w:rPr>
          <w:rFonts w:eastAsia="宋体"/>
          <w:szCs w:val="22"/>
        </w:rPr>
      </w:pPr>
      <w:r>
        <w:rPr>
          <w:rFonts w:eastAsia="宋体"/>
          <w:szCs w:val="22"/>
        </w:rPr>
        <w:t>IMD</w:t>
      </w:r>
      <w:r>
        <w:rPr>
          <w:rFonts w:hint="eastAsia" w:eastAsia="宋体"/>
          <w:szCs w:val="22"/>
          <w:lang w:val="en-US" w:eastAsia="zh-CN"/>
        </w:rPr>
        <w:t>4</w:t>
      </w:r>
      <w:r>
        <w:rPr>
          <w:rFonts w:eastAsia="宋体"/>
          <w:szCs w:val="22"/>
        </w:rPr>
        <w:t xml:space="preserve"> products produced by Band 39 and </w:t>
      </w:r>
      <w:r>
        <w:rPr>
          <w:rFonts w:hint="eastAsia" w:eastAsia="宋体"/>
          <w:szCs w:val="22"/>
          <w:lang w:val="en-US" w:eastAsia="zh-CN"/>
        </w:rPr>
        <w:t xml:space="preserve">Band </w:t>
      </w:r>
      <w:r>
        <w:rPr>
          <w:rFonts w:hint="eastAsia" w:eastAsia="宋体"/>
          <w:szCs w:val="22"/>
          <w:lang w:eastAsia="zh-CN"/>
        </w:rPr>
        <w:t>n40</w:t>
      </w:r>
      <w:r>
        <w:rPr>
          <w:rFonts w:eastAsia="宋体"/>
          <w:szCs w:val="22"/>
        </w:rPr>
        <w:t xml:space="preserve"> that impact the reference sensitivity of NR band n79. </w:t>
      </w:r>
    </w:p>
    <w:p>
      <w:pPr>
        <w:numPr>
          <w:ilvl w:val="0"/>
          <w:numId w:val="10"/>
        </w:numPr>
        <w:spacing w:after="120"/>
        <w:rPr>
          <w:rFonts w:eastAsia="宋体"/>
          <w:szCs w:val="22"/>
        </w:rPr>
      </w:pPr>
      <w:r>
        <w:rPr>
          <w:rFonts w:hint="eastAsia" w:eastAsia="宋体"/>
          <w:szCs w:val="22"/>
          <w:lang w:val="en-US" w:eastAsia="zh-CN"/>
        </w:rPr>
        <w:t xml:space="preserve">No IMD products </w:t>
      </w:r>
      <w:r>
        <w:rPr>
          <w:rFonts w:eastAsia="宋体"/>
          <w:szCs w:val="22"/>
        </w:rPr>
        <w:t xml:space="preserve">produced </w:t>
      </w:r>
      <w:r>
        <w:rPr>
          <w:rFonts w:hint="eastAsia" w:eastAsia="宋体"/>
          <w:szCs w:val="22"/>
          <w:lang w:val="en-US" w:eastAsia="zh-CN"/>
        </w:rPr>
        <w:t xml:space="preserve"> by </w:t>
      </w:r>
      <w:r>
        <w:rPr>
          <w:rFonts w:eastAsia="宋体"/>
          <w:szCs w:val="22"/>
        </w:rPr>
        <w:t xml:space="preserve">Band 39 and </w:t>
      </w:r>
      <w:r>
        <w:rPr>
          <w:rFonts w:hint="eastAsia" w:eastAsia="宋体"/>
          <w:szCs w:val="22"/>
          <w:lang w:val="en-US" w:eastAsia="zh-CN"/>
        </w:rPr>
        <w:t xml:space="preserve">Band </w:t>
      </w:r>
      <w:r>
        <w:rPr>
          <w:rFonts w:hint="eastAsia" w:eastAsia="宋体"/>
          <w:szCs w:val="22"/>
          <w:lang w:eastAsia="zh-CN"/>
        </w:rPr>
        <w:t>n</w:t>
      </w:r>
      <w:r>
        <w:rPr>
          <w:rFonts w:hint="eastAsia" w:eastAsia="宋体"/>
          <w:szCs w:val="22"/>
          <w:lang w:val="en-US" w:eastAsia="zh-CN"/>
        </w:rPr>
        <w:t xml:space="preserve">79 </w:t>
      </w:r>
      <w:r>
        <w:rPr>
          <w:rFonts w:eastAsia="宋体"/>
          <w:szCs w:val="22"/>
        </w:rPr>
        <w:t>that impact the reference sensitivity of NR band n</w:t>
      </w:r>
      <w:r>
        <w:rPr>
          <w:rFonts w:hint="eastAsia" w:eastAsia="宋体"/>
          <w:szCs w:val="22"/>
          <w:lang w:val="en-US" w:eastAsia="zh-CN"/>
        </w:rPr>
        <w:t>40.</w:t>
      </w:r>
    </w:p>
    <w:p>
      <w:pPr>
        <w:numPr>
          <w:ilvl w:val="0"/>
          <w:numId w:val="10"/>
        </w:numPr>
        <w:spacing w:after="120"/>
        <w:rPr>
          <w:rFonts w:eastAsia="宋体"/>
          <w:szCs w:val="22"/>
        </w:rPr>
      </w:pPr>
      <w:r>
        <w:rPr>
          <w:rFonts w:eastAsia="宋体"/>
          <w:szCs w:val="22"/>
        </w:rPr>
        <w:t>IMD</w:t>
      </w:r>
      <w:r>
        <w:rPr>
          <w:rFonts w:hint="eastAsia" w:eastAsia="宋体"/>
          <w:szCs w:val="22"/>
          <w:lang w:val="en-US" w:eastAsia="zh-CN"/>
        </w:rPr>
        <w:t xml:space="preserve">4 and IMD5 </w:t>
      </w:r>
      <w:r>
        <w:rPr>
          <w:rFonts w:eastAsia="宋体"/>
          <w:szCs w:val="22"/>
        </w:rPr>
        <w:t xml:space="preserve">products produced by Band </w:t>
      </w:r>
      <w:r>
        <w:rPr>
          <w:rFonts w:hint="eastAsia" w:eastAsia="宋体"/>
          <w:szCs w:val="22"/>
          <w:lang w:val="en-US" w:eastAsia="zh-CN"/>
        </w:rPr>
        <w:t>40</w:t>
      </w:r>
      <w:r>
        <w:rPr>
          <w:rFonts w:eastAsia="宋体"/>
          <w:szCs w:val="22"/>
        </w:rPr>
        <w:t xml:space="preserve"> and </w:t>
      </w:r>
      <w:r>
        <w:rPr>
          <w:rFonts w:hint="eastAsia" w:eastAsia="宋体"/>
          <w:szCs w:val="22"/>
          <w:lang w:val="en-US" w:eastAsia="zh-CN"/>
        </w:rPr>
        <w:t xml:space="preserve">Band </w:t>
      </w:r>
      <w:r>
        <w:rPr>
          <w:rFonts w:hint="eastAsia" w:eastAsia="宋体"/>
          <w:szCs w:val="22"/>
          <w:lang w:eastAsia="zh-CN"/>
        </w:rPr>
        <w:t>n</w:t>
      </w:r>
      <w:r>
        <w:rPr>
          <w:rFonts w:hint="eastAsia" w:eastAsia="宋体"/>
          <w:szCs w:val="22"/>
          <w:lang w:val="en-US" w:eastAsia="zh-CN"/>
        </w:rPr>
        <w:t>79</w:t>
      </w:r>
      <w:r>
        <w:rPr>
          <w:rFonts w:eastAsia="宋体"/>
          <w:szCs w:val="22"/>
        </w:rPr>
        <w:t xml:space="preserve"> that impact the reference sensitivity of NR band n</w:t>
      </w:r>
      <w:r>
        <w:rPr>
          <w:rFonts w:hint="eastAsia" w:eastAsia="宋体"/>
          <w:szCs w:val="22"/>
          <w:lang w:val="en-US" w:eastAsia="zh-CN"/>
        </w:rPr>
        <w:t>3</w:t>
      </w:r>
      <w:r>
        <w:rPr>
          <w:rFonts w:eastAsia="宋体"/>
          <w:szCs w:val="22"/>
        </w:rPr>
        <w:t xml:space="preserve">9. </w:t>
      </w:r>
    </w:p>
    <w:p>
      <w:pPr>
        <w:spacing w:after="0"/>
        <w:rPr>
          <w:lang w:eastAsia="ko-KR"/>
        </w:rPr>
      </w:pPr>
    </w:p>
    <w:p>
      <w:pPr>
        <w:pStyle w:val="5"/>
        <w:rPr>
          <w:rFonts w:eastAsia="宋体"/>
          <w:lang w:val="en-US"/>
        </w:rPr>
      </w:pPr>
      <w:bookmarkStart w:id="82" w:name="_Toc31694"/>
      <w:bookmarkStart w:id="83" w:name="_Toc10381"/>
      <w:bookmarkStart w:id="84" w:name="_Toc12889"/>
      <w:r>
        <w:rPr>
          <w:rFonts w:eastAsia="宋体"/>
          <w:lang w:val="en-US" w:eastAsia="sv-SE"/>
        </w:rPr>
        <w:t>REFSENS requirements</w:t>
      </w:r>
      <w:bookmarkEnd w:id="82"/>
      <w:bookmarkEnd w:id="83"/>
      <w:bookmarkEnd w:id="84"/>
    </w:p>
    <w:bookmarkEnd w:id="71"/>
    <w:bookmarkEnd w:id="72"/>
    <w:p>
      <w:pPr>
        <w:spacing w:after="120"/>
        <w:rPr>
          <w:rFonts w:eastAsia="宋体"/>
          <w:szCs w:val="22"/>
          <w:lang w:val="en-US" w:eastAsia="zh-CN"/>
        </w:rPr>
      </w:pPr>
      <w:r>
        <w:rPr>
          <w:rFonts w:hint="eastAsia" w:eastAsia="宋体"/>
          <w:szCs w:val="22"/>
          <w:lang w:val="en-US" w:eastAsia="zh-CN"/>
        </w:rPr>
        <w:t xml:space="preserve">According to clause 5.1.1.3, some IM3 produces of </w:t>
      </w:r>
      <w:r>
        <w:rPr>
          <w:rFonts w:hint="eastAsia" w:eastAsia="宋体"/>
          <w:lang w:val="en-US" w:eastAsia="zh-CN"/>
        </w:rPr>
        <w:t>dual uplink operation of two bands will falling into the DL of the third band. However, c</w:t>
      </w:r>
      <w:r>
        <w:rPr>
          <w:rFonts w:hint="eastAsia" w:eastAsia="宋体"/>
          <w:szCs w:val="22"/>
          <w:lang w:val="en-US" w:eastAsia="zh-CN"/>
        </w:rPr>
        <w:t xml:space="preserve">onsidering the requirements for TDD-TDD NR CA combinations of CA_n39-n40 are defined without simultaneous Rx/Tx capability in TS38.101-1, i.e. </w:t>
      </w:r>
      <w:r>
        <w:rPr>
          <w:rFonts w:hint="eastAsia" w:eastAsia="宋体"/>
          <w:szCs w:val="22"/>
          <w:lang w:val="en-US" w:eastAsia="ko-KR"/>
        </w:rPr>
        <w:t>synchronous operation</w:t>
      </w:r>
      <w:r>
        <w:rPr>
          <w:rFonts w:hint="eastAsia" w:eastAsia="宋体"/>
          <w:szCs w:val="22"/>
          <w:lang w:val="en-US" w:eastAsia="zh-CN"/>
        </w:rPr>
        <w:t xml:space="preserve">. Therefore it is no need to defined MSD requirements for band n39 due to </w:t>
      </w:r>
      <w:r>
        <w:rPr>
          <w:rFonts w:eastAsia="宋体"/>
          <w:szCs w:val="22"/>
        </w:rPr>
        <w:t>IMD</w:t>
      </w:r>
      <w:r>
        <w:rPr>
          <w:rFonts w:hint="eastAsia" w:eastAsia="宋体"/>
          <w:szCs w:val="22"/>
          <w:lang w:val="en-US" w:eastAsia="zh-CN"/>
        </w:rPr>
        <w:t xml:space="preserve">4 and IMD5 </w:t>
      </w:r>
      <w:r>
        <w:rPr>
          <w:rFonts w:eastAsia="宋体"/>
          <w:szCs w:val="22"/>
        </w:rPr>
        <w:t xml:space="preserve">products produced by Band </w:t>
      </w:r>
      <w:r>
        <w:rPr>
          <w:rFonts w:hint="eastAsia" w:eastAsia="宋体"/>
          <w:szCs w:val="22"/>
          <w:lang w:val="en-US" w:eastAsia="zh-CN"/>
        </w:rPr>
        <w:t>40</w:t>
      </w:r>
      <w:r>
        <w:rPr>
          <w:rFonts w:eastAsia="宋体"/>
          <w:szCs w:val="22"/>
        </w:rPr>
        <w:t xml:space="preserve"> and </w:t>
      </w:r>
      <w:r>
        <w:rPr>
          <w:rFonts w:hint="eastAsia" w:eastAsia="宋体"/>
          <w:szCs w:val="22"/>
          <w:lang w:val="en-US" w:eastAsia="zh-CN"/>
        </w:rPr>
        <w:t xml:space="preserve">Band </w:t>
      </w:r>
      <w:r>
        <w:rPr>
          <w:rFonts w:hint="eastAsia" w:eastAsia="宋体"/>
          <w:szCs w:val="22"/>
          <w:lang w:eastAsia="zh-CN"/>
        </w:rPr>
        <w:t>n</w:t>
      </w:r>
      <w:r>
        <w:rPr>
          <w:rFonts w:hint="eastAsia" w:eastAsia="宋体"/>
          <w:szCs w:val="22"/>
          <w:lang w:val="en-US" w:eastAsia="zh-CN"/>
        </w:rPr>
        <w:t>79.</w:t>
      </w:r>
    </w:p>
    <w:p>
      <w:pPr>
        <w:numPr>
          <w:ilvl w:val="255"/>
          <w:numId w:val="0"/>
        </w:numPr>
        <w:spacing w:after="120"/>
        <w:rPr>
          <w:rFonts w:eastAsia="宋体"/>
          <w:szCs w:val="22"/>
          <w:lang w:val="en-US" w:eastAsia="zh-CN"/>
        </w:rPr>
      </w:pPr>
      <w:r>
        <w:rPr>
          <w:rFonts w:hint="eastAsia" w:eastAsia="宋体"/>
          <w:szCs w:val="22"/>
          <w:lang w:val="en-US" w:eastAsia="zh-CN"/>
        </w:rPr>
        <w:t xml:space="preserve">For the MSD for NR band n79 caused by </w:t>
      </w:r>
      <w:r>
        <w:rPr>
          <w:rFonts w:eastAsia="宋体"/>
          <w:szCs w:val="22"/>
        </w:rPr>
        <w:t>IMD</w:t>
      </w:r>
      <w:r>
        <w:rPr>
          <w:rFonts w:hint="eastAsia" w:eastAsia="宋体"/>
          <w:szCs w:val="22"/>
          <w:lang w:val="en-US" w:eastAsia="zh-CN"/>
        </w:rPr>
        <w:t>4</w:t>
      </w:r>
      <w:r>
        <w:rPr>
          <w:rFonts w:eastAsia="宋体"/>
          <w:szCs w:val="22"/>
        </w:rPr>
        <w:t xml:space="preserve"> products</w:t>
      </w:r>
      <w:r>
        <w:rPr>
          <w:rFonts w:hint="eastAsia" w:eastAsia="宋体"/>
          <w:szCs w:val="22"/>
          <w:lang w:val="en-US" w:eastAsia="zh-CN"/>
        </w:rPr>
        <w:t xml:space="preserve"> of </w:t>
      </w:r>
      <w:r>
        <w:rPr>
          <w:rFonts w:eastAsia="宋体"/>
          <w:szCs w:val="22"/>
        </w:rPr>
        <w:t xml:space="preserve">Band 39 and </w:t>
      </w:r>
      <w:r>
        <w:rPr>
          <w:rFonts w:hint="eastAsia" w:eastAsia="宋体"/>
          <w:szCs w:val="22"/>
          <w:lang w:val="en-US" w:eastAsia="zh-CN"/>
        </w:rPr>
        <w:t xml:space="preserve">Band </w:t>
      </w:r>
      <w:r>
        <w:rPr>
          <w:rFonts w:hint="eastAsia" w:eastAsia="宋体"/>
          <w:szCs w:val="22"/>
          <w:lang w:eastAsia="zh-CN"/>
        </w:rPr>
        <w:t>n40</w:t>
      </w:r>
      <w:r>
        <w:rPr>
          <w:rFonts w:hint="eastAsia" w:eastAsia="宋体"/>
          <w:szCs w:val="22"/>
          <w:lang w:val="en-US" w:eastAsia="zh-CN"/>
        </w:rPr>
        <w:t>, since the CA_n39-n79 and CA_n40-n79 are operated with mandatory simultaneous Rx/Tx capability in TS38.101-1, i.e. a</w:t>
      </w:r>
      <w:r>
        <w:rPr>
          <w:rFonts w:hint="eastAsia" w:eastAsia="宋体"/>
          <w:szCs w:val="22"/>
          <w:lang w:val="en-US" w:eastAsia="ko-KR"/>
        </w:rPr>
        <w:t>synchronous operation</w:t>
      </w:r>
      <w:r>
        <w:rPr>
          <w:rFonts w:hint="eastAsia" w:eastAsia="宋体"/>
          <w:szCs w:val="22"/>
          <w:lang w:val="en-US" w:eastAsia="zh-CN"/>
        </w:rPr>
        <w:t xml:space="preserve">. Therefore it is need to defined MSD requirements for band n79 due to </w:t>
      </w:r>
      <w:r>
        <w:rPr>
          <w:rFonts w:eastAsia="宋体"/>
          <w:szCs w:val="22"/>
        </w:rPr>
        <w:t>IMD</w:t>
      </w:r>
      <w:r>
        <w:rPr>
          <w:rFonts w:hint="eastAsia" w:eastAsia="宋体"/>
          <w:szCs w:val="22"/>
          <w:lang w:val="en-US" w:eastAsia="zh-CN"/>
        </w:rPr>
        <w:t xml:space="preserve">4 </w:t>
      </w:r>
      <w:r>
        <w:rPr>
          <w:rFonts w:eastAsia="宋体"/>
          <w:szCs w:val="22"/>
        </w:rPr>
        <w:t xml:space="preserve">products produced by Band </w:t>
      </w:r>
      <w:r>
        <w:rPr>
          <w:rFonts w:hint="eastAsia" w:eastAsia="宋体"/>
          <w:szCs w:val="22"/>
          <w:lang w:val="en-US" w:eastAsia="zh-CN"/>
        </w:rPr>
        <w:t>39</w:t>
      </w:r>
      <w:r>
        <w:rPr>
          <w:rFonts w:eastAsia="宋体"/>
          <w:szCs w:val="22"/>
        </w:rPr>
        <w:t xml:space="preserve"> and </w:t>
      </w:r>
      <w:r>
        <w:rPr>
          <w:rFonts w:hint="eastAsia" w:eastAsia="宋体"/>
          <w:szCs w:val="22"/>
          <w:lang w:val="en-US" w:eastAsia="zh-CN"/>
        </w:rPr>
        <w:t xml:space="preserve">Band </w:t>
      </w:r>
      <w:r>
        <w:rPr>
          <w:rFonts w:hint="eastAsia" w:eastAsia="宋体"/>
          <w:szCs w:val="22"/>
          <w:lang w:eastAsia="zh-CN"/>
        </w:rPr>
        <w:t>n</w:t>
      </w:r>
      <w:r>
        <w:rPr>
          <w:rFonts w:hint="eastAsia" w:eastAsia="宋体"/>
          <w:szCs w:val="22"/>
          <w:lang w:val="en-US" w:eastAsia="zh-CN"/>
        </w:rPr>
        <w:t>40.</w:t>
      </w:r>
    </w:p>
    <w:p>
      <w:pPr>
        <w:keepNext/>
        <w:keepLines/>
        <w:spacing w:before="60"/>
        <w:rPr>
          <w:rFonts w:eastAsia="宋体"/>
          <w:szCs w:val="22"/>
          <w:lang w:val="en-US" w:eastAsia="zh-CN"/>
        </w:rPr>
      </w:pPr>
      <w:r>
        <w:rPr>
          <w:rFonts w:eastAsia="宋体"/>
        </w:rPr>
        <w:t xml:space="preserve"> </w:t>
      </w:r>
      <w:r>
        <w:rPr>
          <w:lang w:eastAsia="ko-KR"/>
        </w:rPr>
        <w:t xml:space="preserve">The required MSD is shown in the </w:t>
      </w:r>
      <w:r>
        <w:rPr>
          <w:rFonts w:hint="eastAsia" w:eastAsia="宋体"/>
          <w:lang w:val="en-US" w:eastAsia="zh-CN"/>
        </w:rPr>
        <w:t>table 5.1.1.4-1, wher</w:t>
      </w:r>
      <w:r>
        <w:rPr>
          <w:rFonts w:hint="eastAsia" w:eastAsia="宋体"/>
          <w:szCs w:val="22"/>
          <w:lang w:val="en-US" w:eastAsia="zh-CN"/>
        </w:rPr>
        <w:t xml:space="preserve">e the MSD of </w:t>
      </w:r>
      <w:r>
        <w:rPr>
          <w:rFonts w:eastAsia="宋体"/>
          <w:szCs w:val="22"/>
          <w:lang w:val="en-US"/>
        </w:rPr>
        <w:t>EN-DC_39A_n40A-n79A</w:t>
      </w:r>
      <w:r>
        <w:rPr>
          <w:rFonts w:hint="eastAsia" w:eastAsia="宋体"/>
          <w:szCs w:val="22"/>
          <w:lang w:val="en-US" w:eastAsia="zh-CN"/>
        </w:rPr>
        <w:t xml:space="preserve"> are re-used.</w:t>
      </w:r>
    </w:p>
    <w:p>
      <w:pPr>
        <w:keepNext/>
        <w:keepLines/>
        <w:spacing w:before="60"/>
        <w:jc w:val="center"/>
        <w:rPr>
          <w:rFonts w:eastAsia="宋体"/>
          <w:szCs w:val="22"/>
          <w:lang w:val="en-US" w:eastAsia="zh-CN"/>
        </w:rPr>
      </w:pPr>
      <w:r>
        <w:rPr>
          <w:rFonts w:ascii="Arial" w:hAnsi="Arial" w:eastAsia="宋体"/>
          <w:b/>
          <w:lang w:val="zh-CN"/>
        </w:rPr>
        <w:t>Ta</w:t>
      </w:r>
      <w:r>
        <w:rPr>
          <w:rFonts w:ascii="Arial" w:hAnsi="Arial" w:eastAsia="宋体"/>
          <w:b/>
          <w:szCs w:val="22"/>
          <w:lang w:val="zh-CN"/>
        </w:rPr>
        <w:t xml:space="preserve">ble </w:t>
      </w:r>
      <w:r>
        <w:rPr>
          <w:rFonts w:hint="eastAsia" w:ascii="Arial" w:hAnsi="Arial" w:eastAsia="宋体"/>
          <w:b/>
          <w:szCs w:val="22"/>
          <w:lang w:val="en-US" w:eastAsia="zh-CN"/>
        </w:rPr>
        <w:t>5.1.1</w:t>
      </w:r>
      <w:r>
        <w:rPr>
          <w:rFonts w:ascii="Arial" w:hAnsi="Arial" w:eastAsia="宋体"/>
          <w:b/>
          <w:szCs w:val="22"/>
          <w:lang w:val="en-US" w:eastAsia="zh-CN"/>
        </w:rPr>
        <w:t>.</w:t>
      </w:r>
      <w:r>
        <w:rPr>
          <w:rFonts w:hint="eastAsia" w:ascii="Arial" w:hAnsi="Arial" w:eastAsia="宋体"/>
          <w:b/>
          <w:szCs w:val="22"/>
          <w:lang w:val="en-US" w:eastAsia="zh-CN"/>
        </w:rPr>
        <w:t>4</w:t>
      </w:r>
      <w:r>
        <w:rPr>
          <w:rFonts w:ascii="Arial" w:hAnsi="Arial" w:eastAsia="宋体"/>
          <w:b/>
          <w:szCs w:val="22"/>
          <w:lang w:val="zh-CN"/>
        </w:rPr>
        <w:t xml:space="preserve">-1: </w:t>
      </w:r>
      <w:r>
        <w:rPr>
          <w:rFonts w:ascii="Arial" w:hAnsi="Arial" w:eastAsia="宋体"/>
          <w:b/>
          <w:lang w:val="zh-CN"/>
        </w:rPr>
        <w:t xml:space="preserve">MSD </w:t>
      </w:r>
      <w:r>
        <w:rPr>
          <w:rFonts w:hint="eastAsia" w:ascii="Arial" w:hAnsi="Arial" w:eastAsia="宋体"/>
          <w:b/>
          <w:lang w:val="en-US" w:eastAsia="zh-CN"/>
        </w:rPr>
        <w:t>due to IMD4</w:t>
      </w:r>
    </w:p>
    <w:tbl>
      <w:tblPr>
        <w:tblStyle w:val="78"/>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886"/>
        <w:gridCol w:w="122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vAlign w:val="center"/>
          </w:tcPr>
          <w:p>
            <w:pPr>
              <w:pStyle w:val="220"/>
              <w:rPr>
                <w:lang w:val="en-US"/>
              </w:rPr>
            </w:pPr>
            <w:r>
              <w:t>Band / Channel bandwidth / N</w:t>
            </w:r>
            <w:r>
              <w:rPr>
                <w:vertAlign w:val="subscript"/>
              </w:rPr>
              <w:t>RB</w:t>
            </w:r>
            <w:r>
              <w:t xml:space="preserve"> / Duplex mode</w:t>
            </w:r>
          </w:p>
        </w:tc>
        <w:tc>
          <w:tcPr>
            <w:tcW w:w="1057" w:type="dxa"/>
            <w:vMerge w:val="restart"/>
            <w:tcBorders>
              <w:top w:val="single" w:color="auto" w:sz="4" w:space="0"/>
              <w:left w:val="single" w:color="auto" w:sz="4" w:space="0"/>
              <w:right w:val="single" w:color="auto" w:sz="4" w:space="0"/>
            </w:tcBorders>
            <w:vAlign w:val="center"/>
          </w:tcPr>
          <w:p>
            <w:pPr>
              <w:pStyle w:val="220"/>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w:t>
            </w:r>
            <w:r>
              <w:rPr>
                <w:lang w:val="en-US" w:eastAsia="zh-CN"/>
              </w:rPr>
              <w:t>CA</w:t>
            </w:r>
          </w:p>
          <w:p>
            <w:pPr>
              <w:pStyle w:val="220"/>
            </w:pPr>
            <w:r>
              <w:t>Configuration</w:t>
            </w:r>
          </w:p>
        </w:tc>
        <w:tc>
          <w:tcPr>
            <w:tcW w:w="886"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band</w:t>
            </w:r>
          </w:p>
        </w:tc>
        <w:tc>
          <w:tcPr>
            <w:tcW w:w="1220" w:type="dxa"/>
            <w:tcBorders>
              <w:top w:val="single" w:color="auto" w:sz="4" w:space="0"/>
              <w:left w:val="single" w:color="auto" w:sz="4" w:space="0"/>
              <w:bottom w:val="single" w:color="auto" w:sz="4" w:space="0"/>
              <w:right w:val="single" w:color="auto" w:sz="4" w:space="0"/>
            </w:tcBorders>
            <w:vAlign w:val="center"/>
          </w:tcPr>
          <w:p>
            <w:pPr>
              <w:pStyle w:val="220"/>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vAlign w:val="center"/>
          </w:tcPr>
          <w:p>
            <w:pPr>
              <w:pStyle w:val="220"/>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vAlign w:val="center"/>
          </w:tcPr>
          <w:p>
            <w:pPr>
              <w:pStyle w:val="220"/>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vAlign w:val="center"/>
          </w:tcPr>
          <w:p>
            <w:pPr>
              <w:pStyle w:val="220"/>
            </w:pPr>
            <w:r>
              <w:t>Duplex mode</w:t>
            </w:r>
          </w:p>
        </w:tc>
        <w:tc>
          <w:tcPr>
            <w:tcW w:w="1057" w:type="dxa"/>
            <w:vMerge w:val="continue"/>
            <w:tcBorders>
              <w:left w:val="single" w:color="auto" w:sz="4" w:space="0"/>
              <w:bottom w:val="single" w:color="auto" w:sz="4" w:space="0"/>
              <w:right w:val="single" w:color="auto" w:sz="4" w:space="0"/>
            </w:tcBorders>
          </w:tcPr>
          <w:p>
            <w:pPr>
              <w:pStyle w:val="2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restart"/>
            <w:tcBorders>
              <w:top w:val="single" w:color="auto" w:sz="4" w:space="0"/>
              <w:left w:val="single" w:color="auto" w:sz="4" w:space="0"/>
              <w:right w:val="single" w:color="auto" w:sz="4" w:space="0"/>
            </w:tcBorders>
            <w:vAlign w:val="center"/>
          </w:tcPr>
          <w:p>
            <w:pPr>
              <w:pStyle w:val="142"/>
              <w:rPr>
                <w:lang w:val="en-US" w:eastAsia="zh-CN"/>
              </w:rPr>
            </w:pPr>
            <w:r>
              <w:rPr>
                <w:rFonts w:hint="eastAsia"/>
                <w:szCs w:val="22"/>
                <w:lang w:val="en-US" w:eastAsia="zh-CN"/>
              </w:rPr>
              <w:t>CA</w:t>
            </w:r>
            <w:r>
              <w:rPr>
                <w:rFonts w:hint="eastAsia"/>
                <w:szCs w:val="22"/>
                <w:lang w:val="en-US" w:eastAsia="ko-KR"/>
              </w:rPr>
              <w:t>_</w:t>
            </w:r>
            <w:r>
              <w:rPr>
                <w:rFonts w:hint="eastAsia"/>
                <w:szCs w:val="22"/>
                <w:lang w:val="en-US" w:eastAsia="zh-CN"/>
              </w:rPr>
              <w:t>n</w:t>
            </w:r>
            <w:r>
              <w:rPr>
                <w:rFonts w:hint="eastAsia"/>
                <w:szCs w:val="22"/>
                <w:lang w:val="en-US" w:eastAsia="ko-KR"/>
              </w:rPr>
              <w:t>39A</w:t>
            </w:r>
            <w:r>
              <w:rPr>
                <w:rFonts w:hint="eastAsia"/>
                <w:szCs w:val="22"/>
                <w:lang w:val="en-US" w:eastAsia="zh-CN"/>
              </w:rPr>
              <w:t>-</w:t>
            </w:r>
            <w:r>
              <w:rPr>
                <w:rFonts w:hint="eastAsia"/>
                <w:szCs w:val="22"/>
                <w:lang w:val="en-US" w:eastAsia="ko-KR"/>
              </w:rPr>
              <w:t>n40A-n79A</w:t>
            </w:r>
          </w:p>
        </w:tc>
        <w:tc>
          <w:tcPr>
            <w:tcW w:w="886" w:type="dxa"/>
            <w:tcBorders>
              <w:top w:val="single" w:color="auto" w:sz="4" w:space="0"/>
              <w:left w:val="single" w:color="auto" w:sz="4" w:space="0"/>
              <w:right w:val="single" w:color="auto" w:sz="4" w:space="0"/>
            </w:tcBorders>
            <w:vAlign w:val="center"/>
          </w:tcPr>
          <w:p>
            <w:pPr>
              <w:spacing w:after="0"/>
              <w:jc w:val="center"/>
              <w:rPr>
                <w:lang w:val="en-US" w:eastAsia="zh-CN"/>
              </w:rPr>
            </w:pPr>
            <w:r>
              <w:rPr>
                <w:rFonts w:ascii="Arial" w:hAnsi="Arial" w:eastAsia="宋体" w:cs="Arial"/>
                <w:sz w:val="18"/>
                <w:szCs w:val="18"/>
                <w:lang w:val="en-US" w:eastAsia="zh-CN"/>
              </w:rPr>
              <w:t>n</w:t>
            </w:r>
            <w:r>
              <w:rPr>
                <w:rFonts w:ascii="Arial" w:hAnsi="Arial" w:eastAsia="宋体" w:cs="Arial"/>
                <w:sz w:val="18"/>
                <w:szCs w:val="18"/>
                <w:lang w:val="en-US" w:eastAsia="ko-KR"/>
              </w:rPr>
              <w:t>39</w:t>
            </w:r>
          </w:p>
        </w:tc>
        <w:tc>
          <w:tcPr>
            <w:tcW w:w="1220" w:type="dxa"/>
            <w:tcBorders>
              <w:top w:val="single" w:color="auto" w:sz="4" w:space="0"/>
              <w:left w:val="single" w:color="auto" w:sz="4" w:space="0"/>
              <w:right w:val="single" w:color="auto" w:sz="4" w:space="0"/>
            </w:tcBorders>
            <w:vAlign w:val="center"/>
          </w:tcPr>
          <w:p>
            <w:pPr>
              <w:spacing w:after="0"/>
              <w:jc w:val="center"/>
              <w:rPr>
                <w:lang w:val="en-US" w:eastAsia="zh-CN"/>
              </w:rPr>
            </w:pPr>
            <w:r>
              <w:rPr>
                <w:rFonts w:ascii="Arial" w:hAnsi="Arial" w:eastAsia="宋体" w:cs="Arial"/>
                <w:color w:val="000000"/>
                <w:sz w:val="18"/>
                <w:szCs w:val="18"/>
                <w:lang w:val="en-US" w:eastAsia="ko-KR"/>
              </w:rPr>
              <w:t>1917.5</w:t>
            </w:r>
          </w:p>
        </w:tc>
        <w:tc>
          <w:tcPr>
            <w:tcW w:w="964" w:type="dxa"/>
            <w:tcBorders>
              <w:top w:val="single" w:color="auto" w:sz="4" w:space="0"/>
              <w:left w:val="single" w:color="auto" w:sz="4" w:space="0"/>
              <w:right w:val="single" w:color="auto" w:sz="4" w:space="0"/>
            </w:tcBorders>
            <w:vAlign w:val="center"/>
          </w:tcPr>
          <w:p>
            <w:pPr>
              <w:spacing w:after="0"/>
              <w:jc w:val="center"/>
              <w:rPr>
                <w:lang w:val="en-US" w:eastAsia="zh-CN"/>
              </w:rPr>
            </w:pPr>
            <w:r>
              <w:rPr>
                <w:rFonts w:ascii="Arial" w:hAnsi="Arial" w:eastAsia="宋体" w:cs="Arial"/>
                <w:color w:val="000000"/>
                <w:sz w:val="18"/>
                <w:szCs w:val="18"/>
                <w:lang w:val="en-US" w:eastAsia="ko-KR"/>
              </w:rPr>
              <w:t>5</w:t>
            </w:r>
          </w:p>
        </w:tc>
        <w:tc>
          <w:tcPr>
            <w:tcW w:w="960" w:type="dxa"/>
            <w:tcBorders>
              <w:top w:val="single" w:color="auto" w:sz="4" w:space="0"/>
              <w:left w:val="single" w:color="auto" w:sz="4" w:space="0"/>
              <w:right w:val="single" w:color="auto" w:sz="4" w:space="0"/>
            </w:tcBorders>
            <w:vAlign w:val="center"/>
          </w:tcPr>
          <w:p>
            <w:pPr>
              <w:spacing w:after="0"/>
              <w:jc w:val="center"/>
              <w:rPr>
                <w:lang w:val="en-US" w:eastAsia="zh-CN"/>
              </w:rPr>
            </w:pPr>
            <w:r>
              <w:rPr>
                <w:rFonts w:ascii="Arial" w:hAnsi="Arial" w:eastAsia="宋体" w:cs="Arial"/>
                <w:color w:val="000000"/>
                <w:sz w:val="18"/>
                <w:szCs w:val="18"/>
                <w:lang w:val="en-US" w:eastAsia="ko-KR"/>
              </w:rPr>
              <w:t>25</w:t>
            </w:r>
          </w:p>
        </w:tc>
        <w:tc>
          <w:tcPr>
            <w:tcW w:w="960" w:type="dxa"/>
            <w:tcBorders>
              <w:top w:val="single" w:color="auto" w:sz="4" w:space="0"/>
              <w:left w:val="single" w:color="auto" w:sz="4" w:space="0"/>
              <w:right w:val="single" w:color="auto" w:sz="4" w:space="0"/>
            </w:tcBorders>
            <w:vAlign w:val="center"/>
          </w:tcPr>
          <w:p>
            <w:pPr>
              <w:spacing w:after="0"/>
              <w:jc w:val="center"/>
              <w:rPr>
                <w:lang w:val="en-US" w:eastAsia="zh-CN"/>
              </w:rPr>
            </w:pPr>
            <w:r>
              <w:rPr>
                <w:rFonts w:ascii="Arial" w:hAnsi="Arial" w:eastAsia="宋体" w:cs="Arial"/>
                <w:color w:val="000000"/>
                <w:sz w:val="18"/>
                <w:szCs w:val="18"/>
                <w:lang w:val="en-US" w:eastAsia="ko-KR"/>
              </w:rPr>
              <w:t>1917.5</w:t>
            </w:r>
          </w:p>
        </w:tc>
        <w:tc>
          <w:tcPr>
            <w:tcW w:w="977" w:type="dxa"/>
            <w:tcBorders>
              <w:top w:val="single" w:color="auto" w:sz="4" w:space="0"/>
              <w:left w:val="single" w:color="auto" w:sz="4" w:space="0"/>
              <w:bottom w:val="single" w:color="auto" w:sz="4" w:space="0"/>
              <w:right w:val="single" w:color="auto" w:sz="4" w:space="0"/>
            </w:tcBorders>
          </w:tcPr>
          <w:p>
            <w:pPr>
              <w:pStyle w:val="142"/>
              <w:rPr>
                <w:lang w:eastAsia="ja-JP"/>
              </w:rPr>
            </w:pPr>
            <w:r>
              <w:rPr>
                <w:lang w:val="en-US" w:eastAsia="zh-CN"/>
              </w:rPr>
              <w:t>N/A</w:t>
            </w:r>
          </w:p>
        </w:tc>
        <w:tc>
          <w:tcPr>
            <w:tcW w:w="828" w:type="dxa"/>
            <w:tcBorders>
              <w:top w:val="single" w:color="auto" w:sz="4" w:space="0"/>
              <w:left w:val="single" w:color="auto" w:sz="4" w:space="0"/>
              <w:right w:val="single" w:color="auto" w:sz="4" w:space="0"/>
            </w:tcBorders>
          </w:tcPr>
          <w:p>
            <w:pPr>
              <w:pStyle w:val="142"/>
              <w:rPr>
                <w:lang w:val="en-US" w:eastAsia="zh-CN"/>
              </w:rPr>
            </w:pPr>
            <w:r>
              <w:rPr>
                <w:rFonts w:hint="eastAsia"/>
                <w:lang w:val="en-US" w:eastAsia="zh-CN"/>
              </w:rPr>
              <w:t>T</w:t>
            </w:r>
            <w:r>
              <w:rPr>
                <w:lang w:val="en-US" w:eastAsia="zh-CN"/>
              </w:rPr>
              <w:t>DD</w:t>
            </w:r>
          </w:p>
        </w:tc>
        <w:tc>
          <w:tcPr>
            <w:tcW w:w="1057" w:type="dxa"/>
            <w:tcBorders>
              <w:top w:val="single" w:color="auto" w:sz="4" w:space="0"/>
              <w:left w:val="single" w:color="auto" w:sz="4" w:space="0"/>
              <w:right w:val="single" w:color="auto" w:sz="4" w:space="0"/>
            </w:tcBorders>
          </w:tcPr>
          <w:p>
            <w:pPr>
              <w:pStyle w:val="142"/>
              <w:rPr>
                <w:lang w:eastAsia="zh-CN"/>
              </w:rPr>
            </w:pPr>
            <w:r>
              <w:rPr>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eastAsia="zh-CN"/>
              </w:rPr>
            </w:pPr>
          </w:p>
        </w:tc>
        <w:tc>
          <w:tcPr>
            <w:tcW w:w="886" w:type="dxa"/>
            <w:tcBorders>
              <w:top w:val="single" w:color="auto" w:sz="4" w:space="0"/>
              <w:left w:val="single" w:color="auto" w:sz="4" w:space="0"/>
              <w:right w:val="single" w:color="auto" w:sz="4" w:space="0"/>
            </w:tcBorders>
            <w:vAlign w:val="center"/>
          </w:tcPr>
          <w:p>
            <w:pPr>
              <w:spacing w:after="0"/>
              <w:jc w:val="center"/>
              <w:rPr>
                <w:lang w:val="en-US" w:eastAsia="zh-CN"/>
              </w:rPr>
            </w:pPr>
            <w:r>
              <w:rPr>
                <w:rFonts w:ascii="Arial" w:hAnsi="Arial" w:eastAsia="宋体" w:cs="Arial"/>
                <w:sz w:val="18"/>
                <w:szCs w:val="18"/>
                <w:lang w:val="en-US" w:eastAsia="ko-KR"/>
              </w:rPr>
              <w:t>n40</w:t>
            </w:r>
          </w:p>
        </w:tc>
        <w:tc>
          <w:tcPr>
            <w:tcW w:w="1220" w:type="dxa"/>
            <w:tcBorders>
              <w:top w:val="single" w:color="auto" w:sz="4" w:space="0"/>
              <w:left w:val="single" w:color="auto" w:sz="4" w:space="0"/>
              <w:right w:val="single" w:color="auto" w:sz="4" w:space="0"/>
            </w:tcBorders>
            <w:vAlign w:val="center"/>
          </w:tcPr>
          <w:p>
            <w:pPr>
              <w:spacing w:after="0"/>
              <w:jc w:val="center"/>
              <w:rPr>
                <w:lang w:val="en-US" w:eastAsia="zh-CN"/>
              </w:rPr>
            </w:pPr>
            <w:r>
              <w:rPr>
                <w:rFonts w:ascii="Arial" w:hAnsi="Arial" w:eastAsia="宋体" w:cs="Arial"/>
                <w:sz w:val="18"/>
                <w:szCs w:val="18"/>
                <w:lang w:val="en-US" w:eastAsia="ko-KR"/>
              </w:rPr>
              <w:t>2302.5</w:t>
            </w:r>
          </w:p>
        </w:tc>
        <w:tc>
          <w:tcPr>
            <w:tcW w:w="964" w:type="dxa"/>
            <w:tcBorders>
              <w:top w:val="single" w:color="auto" w:sz="4" w:space="0"/>
              <w:left w:val="single" w:color="auto" w:sz="4" w:space="0"/>
              <w:right w:val="single" w:color="auto" w:sz="4" w:space="0"/>
            </w:tcBorders>
            <w:vAlign w:val="center"/>
          </w:tcPr>
          <w:p>
            <w:pPr>
              <w:spacing w:after="0"/>
              <w:jc w:val="center"/>
              <w:rPr>
                <w:lang w:val="en-US" w:eastAsia="zh-CN"/>
              </w:rPr>
            </w:pPr>
            <w:r>
              <w:rPr>
                <w:rFonts w:ascii="Arial" w:hAnsi="Arial" w:eastAsia="宋体" w:cs="Arial"/>
                <w:sz w:val="18"/>
                <w:szCs w:val="18"/>
                <w:lang w:val="en-US" w:eastAsia="ko-KR"/>
              </w:rPr>
              <w:t>5</w:t>
            </w:r>
          </w:p>
        </w:tc>
        <w:tc>
          <w:tcPr>
            <w:tcW w:w="960" w:type="dxa"/>
            <w:tcBorders>
              <w:top w:val="single" w:color="auto" w:sz="4" w:space="0"/>
              <w:left w:val="single" w:color="auto" w:sz="4" w:space="0"/>
              <w:right w:val="single" w:color="auto" w:sz="4" w:space="0"/>
            </w:tcBorders>
            <w:vAlign w:val="center"/>
          </w:tcPr>
          <w:p>
            <w:pPr>
              <w:spacing w:after="0"/>
              <w:jc w:val="center"/>
              <w:rPr>
                <w:lang w:val="en-US" w:eastAsia="zh-CN"/>
              </w:rPr>
            </w:pPr>
            <w:r>
              <w:rPr>
                <w:rFonts w:ascii="Arial" w:hAnsi="Arial" w:eastAsia="宋体" w:cs="Arial"/>
                <w:sz w:val="18"/>
                <w:szCs w:val="18"/>
                <w:lang w:val="en-US" w:eastAsia="ko-KR"/>
              </w:rPr>
              <w:t>25</w:t>
            </w:r>
          </w:p>
        </w:tc>
        <w:tc>
          <w:tcPr>
            <w:tcW w:w="960" w:type="dxa"/>
            <w:tcBorders>
              <w:top w:val="single" w:color="auto" w:sz="4" w:space="0"/>
              <w:left w:val="single" w:color="auto" w:sz="4" w:space="0"/>
              <w:right w:val="single" w:color="auto" w:sz="4" w:space="0"/>
            </w:tcBorders>
            <w:vAlign w:val="center"/>
          </w:tcPr>
          <w:p>
            <w:pPr>
              <w:spacing w:after="0"/>
              <w:jc w:val="center"/>
              <w:rPr>
                <w:lang w:val="en-US" w:eastAsia="zh-CN"/>
              </w:rPr>
            </w:pPr>
            <w:r>
              <w:rPr>
                <w:rFonts w:ascii="Arial" w:hAnsi="Arial" w:eastAsia="宋体" w:cs="Arial"/>
                <w:sz w:val="18"/>
                <w:szCs w:val="18"/>
                <w:lang w:val="en-US" w:eastAsia="ko-KR"/>
              </w:rPr>
              <w:t>2302.5</w:t>
            </w:r>
          </w:p>
        </w:tc>
        <w:tc>
          <w:tcPr>
            <w:tcW w:w="977" w:type="dxa"/>
            <w:tcBorders>
              <w:top w:val="single" w:color="auto" w:sz="4" w:space="0"/>
              <w:left w:val="single" w:color="auto" w:sz="4" w:space="0"/>
              <w:bottom w:val="single" w:color="auto" w:sz="4" w:space="0"/>
              <w:right w:val="single" w:color="auto" w:sz="4" w:space="0"/>
            </w:tcBorders>
          </w:tcPr>
          <w:p>
            <w:pPr>
              <w:pStyle w:val="142"/>
              <w:rPr>
                <w:lang w:eastAsia="ja-JP"/>
              </w:rPr>
            </w:pPr>
            <w:r>
              <w:rPr>
                <w:lang w:val="en-US" w:eastAsia="zh-CN"/>
              </w:rPr>
              <w:t>N/A</w:t>
            </w:r>
          </w:p>
        </w:tc>
        <w:tc>
          <w:tcPr>
            <w:tcW w:w="828" w:type="dxa"/>
            <w:tcBorders>
              <w:top w:val="single" w:color="auto" w:sz="4" w:space="0"/>
              <w:left w:val="single" w:color="auto" w:sz="4" w:space="0"/>
              <w:right w:val="single" w:color="auto" w:sz="4" w:space="0"/>
            </w:tcBorders>
          </w:tcPr>
          <w:p>
            <w:pPr>
              <w:pStyle w:val="142"/>
              <w:rPr>
                <w:lang w:val="en-US" w:eastAsia="zh-CN"/>
              </w:rPr>
            </w:pPr>
            <w:r>
              <w:rPr>
                <w:rFonts w:hint="eastAsia"/>
                <w:lang w:val="en-US" w:eastAsia="zh-CN"/>
              </w:rPr>
              <w:t>T</w:t>
            </w:r>
            <w:r>
              <w:rPr>
                <w:lang w:val="en-US" w:eastAsia="zh-CN"/>
              </w:rPr>
              <w:t>DD</w:t>
            </w:r>
          </w:p>
        </w:tc>
        <w:tc>
          <w:tcPr>
            <w:tcW w:w="1057" w:type="dxa"/>
            <w:tcBorders>
              <w:top w:val="single" w:color="auto" w:sz="4" w:space="0"/>
              <w:left w:val="single" w:color="auto" w:sz="4" w:space="0"/>
              <w:right w:val="single" w:color="auto" w:sz="4" w:space="0"/>
            </w:tcBorders>
          </w:tcPr>
          <w:p>
            <w:pPr>
              <w:pStyle w:val="142"/>
              <w:rPr>
                <w:lang w:eastAsia="zh-CN"/>
              </w:rPr>
            </w:pPr>
            <w:r>
              <w:rPr>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eastAsia="zh-CN"/>
              </w:rPr>
            </w:pPr>
          </w:p>
        </w:tc>
        <w:tc>
          <w:tcPr>
            <w:tcW w:w="886" w:type="dxa"/>
            <w:tcBorders>
              <w:top w:val="single" w:color="auto" w:sz="4" w:space="0"/>
              <w:left w:val="single" w:color="auto" w:sz="4" w:space="0"/>
              <w:right w:val="single" w:color="auto" w:sz="4" w:space="0"/>
            </w:tcBorders>
            <w:vAlign w:val="center"/>
          </w:tcPr>
          <w:p>
            <w:pPr>
              <w:spacing w:after="0"/>
              <w:jc w:val="center"/>
              <w:rPr>
                <w:lang w:val="en-US" w:eastAsia="zh-CN"/>
              </w:rPr>
            </w:pPr>
            <w:r>
              <w:rPr>
                <w:rFonts w:ascii="Arial" w:hAnsi="Arial" w:eastAsia="宋体" w:cs="Arial"/>
                <w:sz w:val="18"/>
                <w:szCs w:val="18"/>
                <w:lang w:val="en-US" w:eastAsia="ko-KR"/>
              </w:rPr>
              <w:t>n79</w:t>
            </w:r>
          </w:p>
        </w:tc>
        <w:tc>
          <w:tcPr>
            <w:tcW w:w="1220" w:type="dxa"/>
            <w:tcBorders>
              <w:top w:val="single" w:color="auto" w:sz="4" w:space="0"/>
              <w:left w:val="single" w:color="auto" w:sz="4" w:space="0"/>
              <w:right w:val="single" w:color="auto" w:sz="4" w:space="0"/>
            </w:tcBorders>
            <w:vAlign w:val="center"/>
          </w:tcPr>
          <w:p>
            <w:pPr>
              <w:spacing w:after="0"/>
              <w:jc w:val="center"/>
              <w:rPr>
                <w:lang w:val="en-US" w:eastAsia="zh-CN"/>
              </w:rPr>
            </w:pPr>
            <w:r>
              <w:rPr>
                <w:rFonts w:ascii="Arial" w:hAnsi="Arial" w:eastAsia="宋体" w:cs="Arial"/>
                <w:sz w:val="18"/>
                <w:szCs w:val="18"/>
                <w:lang w:val="en-US" w:eastAsia="ko-KR"/>
              </w:rPr>
              <w:t>4980</w:t>
            </w:r>
          </w:p>
        </w:tc>
        <w:tc>
          <w:tcPr>
            <w:tcW w:w="964" w:type="dxa"/>
            <w:tcBorders>
              <w:top w:val="single" w:color="auto" w:sz="4" w:space="0"/>
              <w:left w:val="single" w:color="auto" w:sz="4" w:space="0"/>
              <w:right w:val="single" w:color="auto" w:sz="4" w:space="0"/>
            </w:tcBorders>
            <w:vAlign w:val="center"/>
          </w:tcPr>
          <w:p>
            <w:pPr>
              <w:spacing w:after="0"/>
              <w:jc w:val="center"/>
              <w:rPr>
                <w:lang w:val="en-US" w:eastAsia="zh-CN"/>
              </w:rPr>
            </w:pPr>
            <w:r>
              <w:rPr>
                <w:rFonts w:ascii="Arial" w:hAnsi="Arial" w:eastAsia="宋体" w:cs="Arial"/>
                <w:sz w:val="18"/>
                <w:szCs w:val="18"/>
                <w:lang w:val="en-US" w:eastAsia="ko-KR"/>
              </w:rPr>
              <w:t>40</w:t>
            </w:r>
          </w:p>
        </w:tc>
        <w:tc>
          <w:tcPr>
            <w:tcW w:w="960" w:type="dxa"/>
            <w:tcBorders>
              <w:top w:val="single" w:color="auto" w:sz="4" w:space="0"/>
              <w:left w:val="single" w:color="auto" w:sz="4" w:space="0"/>
              <w:right w:val="single" w:color="auto" w:sz="4" w:space="0"/>
            </w:tcBorders>
            <w:vAlign w:val="center"/>
          </w:tcPr>
          <w:p>
            <w:pPr>
              <w:spacing w:after="0"/>
              <w:jc w:val="center"/>
              <w:rPr>
                <w:lang w:val="en-US" w:eastAsia="zh-CN"/>
              </w:rPr>
            </w:pPr>
            <w:r>
              <w:rPr>
                <w:rFonts w:ascii="Arial" w:hAnsi="Arial" w:eastAsia="宋体" w:cs="Arial"/>
                <w:sz w:val="18"/>
                <w:szCs w:val="18"/>
                <w:lang w:val="en-US" w:eastAsia="ko-KR"/>
              </w:rPr>
              <w:t>216</w:t>
            </w:r>
          </w:p>
        </w:tc>
        <w:tc>
          <w:tcPr>
            <w:tcW w:w="960" w:type="dxa"/>
            <w:tcBorders>
              <w:top w:val="single" w:color="auto" w:sz="4" w:space="0"/>
              <w:left w:val="single" w:color="auto" w:sz="4" w:space="0"/>
              <w:right w:val="single" w:color="auto" w:sz="4" w:space="0"/>
            </w:tcBorders>
            <w:vAlign w:val="center"/>
          </w:tcPr>
          <w:p>
            <w:pPr>
              <w:spacing w:after="0"/>
              <w:jc w:val="center"/>
              <w:rPr>
                <w:lang w:val="en-US" w:eastAsia="zh-CN"/>
              </w:rPr>
            </w:pPr>
            <w:r>
              <w:rPr>
                <w:rFonts w:ascii="Arial" w:hAnsi="Arial" w:eastAsia="宋体" w:cs="Arial"/>
                <w:sz w:val="18"/>
                <w:szCs w:val="18"/>
                <w:lang w:val="en-US" w:eastAsia="ko-KR"/>
              </w:rPr>
              <w:t>4980</w:t>
            </w:r>
          </w:p>
        </w:tc>
        <w:tc>
          <w:tcPr>
            <w:tcW w:w="977" w:type="dxa"/>
            <w:tcBorders>
              <w:top w:val="single" w:color="auto" w:sz="4" w:space="0"/>
              <w:left w:val="single" w:color="auto" w:sz="4" w:space="0"/>
              <w:bottom w:val="single" w:color="auto" w:sz="4" w:space="0"/>
              <w:right w:val="single" w:color="auto" w:sz="4" w:space="0"/>
            </w:tcBorders>
          </w:tcPr>
          <w:p>
            <w:pPr>
              <w:pStyle w:val="142"/>
              <w:rPr>
                <w:lang w:eastAsia="ja-JP"/>
              </w:rPr>
            </w:pPr>
            <w:r>
              <w:rPr>
                <w:lang w:val="en-US" w:eastAsia="zh-CN"/>
              </w:rPr>
              <w:t>5.</w:t>
            </w:r>
            <w:r>
              <w:rPr>
                <w:rFonts w:hint="eastAsia"/>
                <w:lang w:val="en-US" w:eastAsia="zh-CN"/>
              </w:rPr>
              <w:t>8</w:t>
            </w:r>
          </w:p>
        </w:tc>
        <w:tc>
          <w:tcPr>
            <w:tcW w:w="828" w:type="dxa"/>
            <w:tcBorders>
              <w:top w:val="single" w:color="auto" w:sz="4" w:space="0"/>
              <w:left w:val="single" w:color="auto" w:sz="4" w:space="0"/>
              <w:right w:val="single" w:color="auto" w:sz="4" w:space="0"/>
            </w:tcBorders>
          </w:tcPr>
          <w:p>
            <w:pPr>
              <w:pStyle w:val="142"/>
              <w:rPr>
                <w:lang w:val="en-US" w:eastAsia="zh-CN"/>
              </w:rPr>
            </w:pPr>
            <w:r>
              <w:rPr>
                <w:lang w:val="en-US" w:eastAsia="zh-CN"/>
              </w:rPr>
              <w:t>TDD</w:t>
            </w:r>
          </w:p>
        </w:tc>
        <w:tc>
          <w:tcPr>
            <w:tcW w:w="1057" w:type="dxa"/>
            <w:tcBorders>
              <w:top w:val="single" w:color="auto" w:sz="4" w:space="0"/>
              <w:left w:val="single" w:color="auto" w:sz="4" w:space="0"/>
              <w:right w:val="single" w:color="auto" w:sz="4" w:space="0"/>
            </w:tcBorders>
          </w:tcPr>
          <w:p>
            <w:pPr>
              <w:pStyle w:val="142"/>
              <w:rPr>
                <w:lang w:eastAsia="zh-CN"/>
              </w:rPr>
            </w:pPr>
            <w:r>
              <w:rPr>
                <w:lang w:val="en-US" w:eastAsia="zh-CN"/>
              </w:rPr>
              <w:t>IMD</w:t>
            </w:r>
            <w:r>
              <w:rPr>
                <w:rFonts w:hint="eastAsia"/>
                <w:lang w:val="en-US" w:eastAsia="zh-CN"/>
              </w:rPr>
              <w:t>4</w:t>
            </w:r>
          </w:p>
        </w:tc>
      </w:tr>
    </w:tbl>
    <w:p>
      <w:pPr>
        <w:pStyle w:val="248"/>
      </w:pPr>
    </w:p>
    <w:p>
      <w:pPr>
        <w:pStyle w:val="4"/>
        <w:spacing w:before="180"/>
        <w:rPr>
          <w:rFonts w:eastAsia="宋体"/>
          <w:sz w:val="32"/>
          <w:lang w:val="en-US" w:eastAsia="zh-CN"/>
        </w:rPr>
      </w:pPr>
      <w:r>
        <w:rPr>
          <w:rFonts w:eastAsia="宋体"/>
          <w:sz w:val="32"/>
          <w:lang w:val="en-US" w:eastAsia="zh-CN"/>
        </w:rPr>
        <w:t xml:space="preserve"> </w:t>
      </w:r>
      <w:bookmarkStart w:id="85" w:name="_Toc21473"/>
      <w:bookmarkStart w:id="86" w:name="_Toc25704"/>
      <w:bookmarkStart w:id="87" w:name="_Toc10896"/>
      <w:r>
        <w:rPr>
          <w:rFonts w:hint="eastAsia" w:eastAsia="宋体"/>
          <w:sz w:val="32"/>
          <w:lang w:val="en-US" w:eastAsia="zh-CN"/>
        </w:rPr>
        <w:t>CA</w:t>
      </w:r>
      <w:r>
        <w:rPr>
          <w:rFonts w:eastAsia="宋体"/>
          <w:sz w:val="32"/>
          <w:lang w:val="en-US"/>
        </w:rPr>
        <w:t>_</w:t>
      </w:r>
      <w:r>
        <w:rPr>
          <w:rFonts w:hint="eastAsia" w:eastAsia="宋体"/>
          <w:sz w:val="32"/>
          <w:lang w:val="en-US" w:eastAsia="zh-CN"/>
        </w:rPr>
        <w:t>n39-</w:t>
      </w:r>
      <w:r>
        <w:rPr>
          <w:rFonts w:eastAsia="宋体"/>
          <w:sz w:val="32"/>
          <w:lang w:val="en-US"/>
        </w:rPr>
        <w:t>n4</w:t>
      </w:r>
      <w:r>
        <w:rPr>
          <w:rFonts w:hint="eastAsia" w:eastAsia="宋体"/>
          <w:sz w:val="32"/>
          <w:lang w:val="en-US" w:eastAsia="zh-CN"/>
        </w:rPr>
        <w:t>0</w:t>
      </w:r>
      <w:r>
        <w:rPr>
          <w:rFonts w:eastAsia="宋体"/>
          <w:sz w:val="32"/>
          <w:lang w:val="en-US"/>
        </w:rPr>
        <w:t>-n</w:t>
      </w:r>
      <w:r>
        <w:rPr>
          <w:rFonts w:hint="eastAsia" w:eastAsia="宋体"/>
          <w:sz w:val="32"/>
          <w:lang w:val="en-US" w:eastAsia="zh-CN"/>
        </w:rPr>
        <w:t>41</w:t>
      </w:r>
      <w:bookmarkEnd w:id="85"/>
      <w:bookmarkEnd w:id="86"/>
      <w:bookmarkEnd w:id="87"/>
    </w:p>
    <w:p>
      <w:pPr>
        <w:pStyle w:val="5"/>
        <w:ind w:left="0" w:firstLine="0"/>
        <w:rPr>
          <w:lang w:val="en-US" w:eastAsia="zh-CN"/>
        </w:rPr>
      </w:pPr>
      <w:bookmarkStart w:id="88" w:name="_Toc19971"/>
      <w:bookmarkStart w:id="89" w:name="_Toc10843"/>
      <w:bookmarkStart w:id="90" w:name="_Toc20023"/>
      <w:r>
        <w:rPr>
          <w:lang w:val="en-US" w:eastAsia="zh-CN"/>
        </w:rPr>
        <w:t>O</w:t>
      </w:r>
      <w:r>
        <w:rPr>
          <w:lang w:val="en-US"/>
        </w:rPr>
        <w:t>perating bands</w:t>
      </w:r>
      <w:r>
        <w:rPr>
          <w:lang w:val="en-US" w:eastAsia="zh-CN"/>
        </w:rPr>
        <w:t xml:space="preserve"> for </w:t>
      </w:r>
      <w:r>
        <w:rPr>
          <w:rFonts w:hint="eastAsia"/>
          <w:lang w:val="en-US" w:eastAsia="zh-CN"/>
        </w:rPr>
        <w:t>CA</w:t>
      </w:r>
      <w:bookmarkEnd w:id="88"/>
      <w:bookmarkEnd w:id="89"/>
      <w:bookmarkEnd w:id="90"/>
    </w:p>
    <w:p>
      <w:pPr>
        <w:overflowPunct w:val="0"/>
        <w:autoSpaceDE w:val="0"/>
        <w:autoSpaceDN w:val="0"/>
        <w:adjustRightInd w:val="0"/>
        <w:jc w:val="center"/>
        <w:textAlignment w:val="baseline"/>
        <w:rPr>
          <w:rFonts w:ascii="Arial" w:hAnsi="Arial" w:eastAsia="宋体"/>
          <w:b/>
          <w:szCs w:val="22"/>
          <w:lang w:val="en-US" w:eastAsia="ja-JP"/>
        </w:rPr>
      </w:pPr>
      <w:r>
        <w:rPr>
          <w:rFonts w:ascii="Arial" w:hAnsi="Arial" w:eastAsia="Times New Roman"/>
          <w:b/>
        </w:rPr>
        <w:t xml:space="preserve">Table </w:t>
      </w:r>
      <w:r>
        <w:rPr>
          <w:rFonts w:hint="eastAsia" w:ascii="Arial" w:hAnsi="Arial" w:eastAsia="宋体"/>
          <w:b/>
          <w:lang w:eastAsia="zh-CN"/>
        </w:rPr>
        <w:t>5.1.2</w:t>
      </w:r>
      <w:r>
        <w:rPr>
          <w:rFonts w:hint="eastAsia" w:ascii="Arial" w:hAnsi="Arial" w:eastAsia="Times New Roman"/>
          <w:b/>
        </w:rPr>
        <w:t>.1</w:t>
      </w:r>
      <w:r>
        <w:rPr>
          <w:rFonts w:ascii="Arial" w:hAnsi="Arial" w:eastAsia="Times New Roman"/>
          <w:b/>
        </w:rPr>
        <w:t>-1</w:t>
      </w:r>
      <w:r>
        <w:rPr>
          <w:rFonts w:hint="eastAsia" w:ascii="Arial" w:hAnsi="Arial" w:eastAsia="宋体"/>
          <w:b/>
          <w:szCs w:val="22"/>
          <w:lang w:eastAsia="zh-CN"/>
        </w:rPr>
        <w:t xml:space="preserve">: </w:t>
      </w:r>
      <w:r>
        <w:rPr>
          <w:rFonts w:hint="eastAsia" w:ascii="Arial" w:hAnsi="Arial" w:eastAsia="宋体"/>
          <w:b/>
          <w:szCs w:val="22"/>
          <w:lang w:val="en-US" w:eastAsia="zh-CN"/>
        </w:rPr>
        <w:t>CA</w:t>
      </w:r>
      <w:r>
        <w:rPr>
          <w:rFonts w:hint="eastAsia" w:ascii="Arial" w:hAnsi="Arial" w:eastAsia="宋体"/>
          <w:b/>
          <w:szCs w:val="22"/>
          <w:lang w:eastAsia="zh-CN"/>
        </w:rPr>
        <w:t xml:space="preserve"> band combination of </w:t>
      </w:r>
      <w:r>
        <w:rPr>
          <w:rFonts w:hint="eastAsia" w:ascii="Arial" w:hAnsi="Arial" w:eastAsia="宋体"/>
          <w:b/>
          <w:szCs w:val="22"/>
          <w:lang w:val="en-US" w:eastAsia="zh-CN"/>
        </w:rPr>
        <w:t>band n39+n40+n41</w:t>
      </w:r>
    </w:p>
    <w:tbl>
      <w:tblPr>
        <w:tblStyle w:val="78"/>
        <w:tblW w:w="100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27"/>
        <w:gridCol w:w="960"/>
        <w:gridCol w:w="1088"/>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927" w:type="dxa"/>
            <w:vMerge w:val="restart"/>
            <w:vAlign w:val="center"/>
          </w:tcPr>
          <w:p>
            <w:pPr>
              <w:keepNext/>
              <w:keepLines/>
              <w:spacing w:after="0"/>
              <w:jc w:val="center"/>
              <w:rPr>
                <w:rFonts w:ascii="Arial" w:hAnsi="Arial" w:eastAsia="宋体" w:cs="Arial"/>
                <w:b/>
                <w:sz w:val="18"/>
              </w:rPr>
            </w:pPr>
            <w:r>
              <w:rPr>
                <w:rFonts w:hint="eastAsia" w:ascii="Arial" w:hAnsi="Arial" w:eastAsia="宋体" w:cs="Arial"/>
                <w:b/>
                <w:sz w:val="18"/>
                <w:lang w:eastAsia="ja-JP"/>
              </w:rPr>
              <w:t xml:space="preserve"> NR</w:t>
            </w:r>
            <w:r>
              <w:rPr>
                <w:rFonts w:ascii="Arial" w:hAnsi="Arial" w:eastAsia="宋体" w:cs="Arial"/>
                <w:b/>
                <w:sz w:val="18"/>
              </w:rPr>
              <w:t xml:space="preserve"> Band</w:t>
            </w:r>
          </w:p>
        </w:tc>
        <w:tc>
          <w:tcPr>
            <w:tcW w:w="960" w:type="dxa"/>
            <w:vMerge w:val="restart"/>
            <w:vAlign w:val="center"/>
          </w:tcPr>
          <w:p>
            <w:pPr>
              <w:keepNext/>
              <w:keepLines/>
              <w:spacing w:after="0"/>
              <w:jc w:val="center"/>
              <w:rPr>
                <w:rFonts w:ascii="Arial" w:hAnsi="Arial" w:eastAsia="宋体" w:cs="Arial"/>
                <w:b/>
                <w:sz w:val="18"/>
              </w:rPr>
            </w:pPr>
            <w:r>
              <w:rPr>
                <w:rFonts w:hint="eastAsia" w:ascii="Arial" w:hAnsi="Arial" w:eastAsia="宋体" w:cs="Arial"/>
                <w:b/>
                <w:sz w:val="18"/>
                <w:lang w:eastAsia="ja-JP"/>
              </w:rPr>
              <w:t xml:space="preserve"> NR</w:t>
            </w:r>
            <w:r>
              <w:rPr>
                <w:rFonts w:ascii="Arial" w:hAnsi="Arial" w:eastAsia="宋体" w:cs="Arial"/>
                <w:b/>
                <w:sz w:val="18"/>
              </w:rPr>
              <w:t xml:space="preserve"> Band</w:t>
            </w:r>
          </w:p>
        </w:tc>
        <w:tc>
          <w:tcPr>
            <w:tcW w:w="2977" w:type="dxa"/>
            <w:gridSpan w:val="3"/>
          </w:tcPr>
          <w:p>
            <w:pPr>
              <w:keepNext/>
              <w:keepLines/>
              <w:spacing w:after="0"/>
              <w:jc w:val="center"/>
              <w:rPr>
                <w:rFonts w:ascii="Arial" w:hAnsi="Arial" w:eastAsia="宋体" w:cs="Arial"/>
                <w:b/>
                <w:sz w:val="18"/>
              </w:rPr>
            </w:pPr>
            <w:r>
              <w:rPr>
                <w:rFonts w:ascii="Arial" w:hAnsi="Arial" w:eastAsia="宋体" w:cs="Arial"/>
                <w:b/>
                <w:sz w:val="18"/>
              </w:rPr>
              <w:t>Uplink (UL) band</w:t>
            </w:r>
          </w:p>
        </w:tc>
        <w:tc>
          <w:tcPr>
            <w:tcW w:w="3118" w:type="dxa"/>
            <w:gridSpan w:val="3"/>
          </w:tcPr>
          <w:p>
            <w:pPr>
              <w:keepNext/>
              <w:keepLines/>
              <w:spacing w:after="0"/>
              <w:jc w:val="center"/>
              <w:rPr>
                <w:rFonts w:ascii="Arial" w:hAnsi="Arial" w:eastAsia="宋体" w:cs="Arial"/>
                <w:b/>
                <w:sz w:val="18"/>
              </w:rPr>
            </w:pPr>
            <w:r>
              <w:rPr>
                <w:rFonts w:ascii="Arial" w:hAnsi="Arial" w:eastAsia="宋体" w:cs="Arial"/>
                <w:b/>
                <w:sz w:val="18"/>
              </w:rPr>
              <w:t>Downlink (DL) band</w:t>
            </w:r>
          </w:p>
        </w:tc>
        <w:tc>
          <w:tcPr>
            <w:tcW w:w="1043" w:type="dxa"/>
            <w:vMerge w:val="restart"/>
            <w:vAlign w:val="center"/>
          </w:tcPr>
          <w:p>
            <w:pPr>
              <w:keepNext/>
              <w:keepLines/>
              <w:spacing w:after="0"/>
              <w:jc w:val="center"/>
              <w:rPr>
                <w:rFonts w:ascii="Arial" w:hAnsi="Arial" w:eastAsia="宋体" w:cs="Arial"/>
                <w:b/>
                <w:sz w:val="18"/>
              </w:rPr>
            </w:pPr>
            <w:r>
              <w:rPr>
                <w:rFonts w:ascii="Arial" w:hAnsi="Arial" w:eastAsia="宋体" w:cs="Arial"/>
                <w:b/>
                <w:sz w:val="18"/>
              </w:rPr>
              <w:t>Duplex</w:t>
            </w:r>
          </w:p>
          <w:p>
            <w:pPr>
              <w:keepNext/>
              <w:keepLines/>
              <w:spacing w:after="0"/>
              <w:jc w:val="center"/>
              <w:rPr>
                <w:rFonts w:ascii="Arial" w:hAnsi="Arial" w:eastAsia="宋体" w:cs="Arial"/>
                <w:b/>
                <w:sz w:val="18"/>
              </w:rPr>
            </w:pPr>
            <w:r>
              <w:rPr>
                <w:rFonts w:ascii="Arial" w:hAnsi="Arial" w:eastAsia="宋体" w:cs="Arial"/>
                <w:b/>
                <w:sz w:val="18"/>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927" w:type="dxa"/>
            <w:vMerge w:val="continue"/>
          </w:tcPr>
          <w:p>
            <w:pPr>
              <w:keepNext/>
              <w:keepLines/>
              <w:spacing w:after="0"/>
              <w:rPr>
                <w:rFonts w:ascii="Arial" w:hAnsi="Arial" w:eastAsia="宋体" w:cs="Arial"/>
                <w:sz w:val="18"/>
              </w:rPr>
            </w:pPr>
          </w:p>
        </w:tc>
        <w:tc>
          <w:tcPr>
            <w:tcW w:w="960" w:type="dxa"/>
            <w:vMerge w:val="continue"/>
          </w:tcPr>
          <w:p>
            <w:pPr>
              <w:keepNext/>
              <w:keepLines/>
              <w:spacing w:after="0"/>
              <w:rPr>
                <w:rFonts w:ascii="Arial" w:hAnsi="Arial" w:eastAsia="宋体" w:cs="Arial"/>
                <w:sz w:val="18"/>
              </w:rPr>
            </w:pPr>
          </w:p>
        </w:tc>
        <w:tc>
          <w:tcPr>
            <w:tcW w:w="2977" w:type="dxa"/>
            <w:gridSpan w:val="3"/>
            <w:vAlign w:val="center"/>
          </w:tcPr>
          <w:p>
            <w:pPr>
              <w:keepNext/>
              <w:keepLines/>
              <w:spacing w:after="0"/>
              <w:jc w:val="center"/>
              <w:rPr>
                <w:rFonts w:ascii="Arial" w:hAnsi="Arial" w:eastAsia="宋体" w:cs="Arial"/>
                <w:b/>
                <w:sz w:val="18"/>
              </w:rPr>
            </w:pPr>
            <w:r>
              <w:rPr>
                <w:rFonts w:ascii="Arial" w:hAnsi="Arial" w:eastAsia="宋体" w:cs="Arial"/>
                <w:b/>
                <w:sz w:val="18"/>
              </w:rPr>
              <w:t>BS receive / UE transmit</w:t>
            </w:r>
          </w:p>
        </w:tc>
        <w:tc>
          <w:tcPr>
            <w:tcW w:w="3118" w:type="dxa"/>
            <w:gridSpan w:val="3"/>
          </w:tcPr>
          <w:p>
            <w:pPr>
              <w:keepNext/>
              <w:keepLines/>
              <w:spacing w:after="0"/>
              <w:jc w:val="center"/>
              <w:rPr>
                <w:rFonts w:ascii="Arial" w:hAnsi="Arial" w:eastAsia="宋体" w:cs="Arial"/>
                <w:b/>
                <w:sz w:val="18"/>
              </w:rPr>
            </w:pPr>
            <w:r>
              <w:rPr>
                <w:rFonts w:ascii="Arial" w:hAnsi="Arial" w:eastAsia="宋体" w:cs="Arial"/>
                <w:b/>
                <w:sz w:val="18"/>
              </w:rPr>
              <w:t>BS transmit / UE receive</w:t>
            </w:r>
          </w:p>
        </w:tc>
        <w:tc>
          <w:tcPr>
            <w:tcW w:w="1043" w:type="dxa"/>
            <w:vMerge w:val="continue"/>
          </w:tcPr>
          <w:p>
            <w:pPr>
              <w:keepNext/>
              <w:keepLines/>
              <w:spacing w:after="0"/>
              <w:rPr>
                <w:rFonts w:ascii="Arial" w:hAnsi="Arial" w:eastAsia="宋体"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927" w:type="dxa"/>
            <w:vMerge w:val="continue"/>
          </w:tcPr>
          <w:p>
            <w:pPr>
              <w:keepNext/>
              <w:keepLines/>
              <w:spacing w:after="0"/>
              <w:rPr>
                <w:rFonts w:ascii="Arial" w:hAnsi="Arial" w:eastAsia="宋体" w:cs="Arial"/>
                <w:sz w:val="18"/>
              </w:rPr>
            </w:pPr>
          </w:p>
        </w:tc>
        <w:tc>
          <w:tcPr>
            <w:tcW w:w="960" w:type="dxa"/>
            <w:vMerge w:val="continue"/>
          </w:tcPr>
          <w:p>
            <w:pPr>
              <w:keepNext/>
              <w:keepLines/>
              <w:spacing w:after="0"/>
              <w:rPr>
                <w:rFonts w:ascii="Arial" w:hAnsi="Arial" w:eastAsia="宋体" w:cs="Arial"/>
                <w:sz w:val="18"/>
              </w:rPr>
            </w:pPr>
          </w:p>
        </w:tc>
        <w:tc>
          <w:tcPr>
            <w:tcW w:w="2977" w:type="dxa"/>
            <w:gridSpan w:val="3"/>
            <w:vAlign w:val="center"/>
          </w:tcPr>
          <w:p>
            <w:pPr>
              <w:keepNext/>
              <w:keepLines/>
              <w:spacing w:after="0"/>
              <w:jc w:val="center"/>
              <w:rPr>
                <w:rFonts w:ascii="Arial" w:hAnsi="Arial" w:eastAsia="宋体" w:cs="Arial"/>
                <w:b/>
                <w:sz w:val="18"/>
              </w:rPr>
            </w:pPr>
            <w:r>
              <w:rPr>
                <w:rFonts w:ascii="Arial" w:hAnsi="Arial" w:eastAsia="宋体" w:cs="Arial"/>
                <w:b/>
                <w:sz w:val="18"/>
              </w:rPr>
              <w:t>F</w:t>
            </w:r>
            <w:r>
              <w:rPr>
                <w:rFonts w:ascii="Arial" w:hAnsi="Arial" w:eastAsia="宋体" w:cs="Arial"/>
                <w:b/>
                <w:sz w:val="18"/>
                <w:vertAlign w:val="subscript"/>
              </w:rPr>
              <w:t>UL_low</w:t>
            </w:r>
            <w:r>
              <w:rPr>
                <w:rFonts w:ascii="Arial" w:hAnsi="Arial" w:eastAsia="宋体" w:cs="Arial"/>
                <w:b/>
                <w:sz w:val="18"/>
              </w:rPr>
              <w:t xml:space="preserve"> – F</w:t>
            </w:r>
            <w:r>
              <w:rPr>
                <w:rFonts w:ascii="Arial" w:hAnsi="Arial" w:eastAsia="宋体" w:cs="Arial"/>
                <w:b/>
                <w:sz w:val="18"/>
                <w:vertAlign w:val="subscript"/>
              </w:rPr>
              <w:t>UL_high</w:t>
            </w:r>
          </w:p>
        </w:tc>
        <w:tc>
          <w:tcPr>
            <w:tcW w:w="3118" w:type="dxa"/>
            <w:gridSpan w:val="3"/>
            <w:vAlign w:val="center"/>
          </w:tcPr>
          <w:p>
            <w:pPr>
              <w:keepNext/>
              <w:keepLines/>
              <w:spacing w:after="0"/>
              <w:jc w:val="center"/>
              <w:rPr>
                <w:rFonts w:ascii="Arial" w:hAnsi="Arial" w:eastAsia="宋体" w:cs="Arial"/>
                <w:b/>
                <w:sz w:val="18"/>
              </w:rPr>
            </w:pPr>
            <w:r>
              <w:rPr>
                <w:rFonts w:ascii="Arial" w:hAnsi="Arial" w:eastAsia="宋体" w:cs="Arial"/>
                <w:b/>
                <w:sz w:val="18"/>
              </w:rPr>
              <w:t>F</w:t>
            </w:r>
            <w:r>
              <w:rPr>
                <w:rFonts w:ascii="Arial" w:hAnsi="Arial" w:eastAsia="宋体" w:cs="Arial"/>
                <w:b/>
                <w:sz w:val="18"/>
                <w:vertAlign w:val="subscript"/>
              </w:rPr>
              <w:t>DL_low</w:t>
            </w:r>
            <w:r>
              <w:rPr>
                <w:rFonts w:ascii="Arial" w:hAnsi="Arial" w:eastAsia="宋体" w:cs="Arial"/>
                <w:b/>
                <w:sz w:val="18"/>
              </w:rPr>
              <w:t xml:space="preserve"> – F</w:t>
            </w:r>
            <w:r>
              <w:rPr>
                <w:rFonts w:ascii="Arial" w:hAnsi="Arial" w:eastAsia="宋体" w:cs="Arial"/>
                <w:b/>
                <w:sz w:val="18"/>
                <w:vertAlign w:val="subscript"/>
              </w:rPr>
              <w:t>DL_high</w:t>
            </w:r>
          </w:p>
        </w:tc>
        <w:tc>
          <w:tcPr>
            <w:tcW w:w="1043" w:type="dxa"/>
            <w:vMerge w:val="continue"/>
          </w:tcPr>
          <w:p>
            <w:pPr>
              <w:keepNext/>
              <w:keepLines/>
              <w:spacing w:after="0"/>
              <w:rPr>
                <w:rFonts w:ascii="Arial" w:hAnsi="Arial" w:eastAsia="宋体"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927" w:type="dxa"/>
            <w:vMerge w:val="restart"/>
            <w:vAlign w:val="center"/>
          </w:tcPr>
          <w:p>
            <w:pPr>
              <w:keepNext/>
              <w:keepLines/>
              <w:spacing w:after="0"/>
              <w:jc w:val="center"/>
              <w:rPr>
                <w:rFonts w:ascii="Arial" w:hAnsi="Arial" w:eastAsia="宋体" w:cs="Arial"/>
                <w:sz w:val="18"/>
                <w:lang w:eastAsia="zh-CN"/>
              </w:rPr>
            </w:pPr>
            <w:r>
              <w:rPr>
                <w:rFonts w:hint="eastAsia" w:ascii="Arial" w:hAnsi="Arial" w:eastAsia="宋体" w:cs="Arial"/>
                <w:sz w:val="18"/>
                <w:szCs w:val="22"/>
                <w:lang w:val="en-US" w:eastAsia="zh-CN"/>
              </w:rPr>
              <w:t>CA_n39A-n40A-n41A</w:t>
            </w:r>
          </w:p>
        </w:tc>
        <w:tc>
          <w:tcPr>
            <w:tcW w:w="960" w:type="dxa"/>
            <w:vAlign w:val="center"/>
          </w:tcPr>
          <w:p>
            <w:pPr>
              <w:keepNext/>
              <w:keepLines/>
              <w:spacing w:after="0"/>
              <w:jc w:val="center"/>
              <w:rPr>
                <w:rFonts w:ascii="Arial" w:hAnsi="Arial" w:eastAsia="宋体" w:cs="Arial"/>
                <w:sz w:val="18"/>
                <w:lang w:eastAsia="zh-CN"/>
              </w:rPr>
            </w:pPr>
            <w:r>
              <w:rPr>
                <w:rFonts w:hint="eastAsia" w:ascii="Arial" w:hAnsi="Arial" w:eastAsia="宋体" w:cs="Arial"/>
                <w:sz w:val="18"/>
                <w:lang w:val="en-US" w:eastAsia="zh-CN"/>
              </w:rPr>
              <w:t>n39</w:t>
            </w:r>
          </w:p>
        </w:tc>
        <w:tc>
          <w:tcPr>
            <w:tcW w:w="1088"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1880 </w:t>
            </w:r>
            <w:r>
              <w:rPr>
                <w:rFonts w:ascii="Arial" w:hAnsi="Arial" w:eastAsia="宋体" w:cs="Arial"/>
                <w:sz w:val="18"/>
                <w:lang w:eastAsia="ja-JP"/>
              </w:rPr>
              <w:t>MHz</w:t>
            </w:r>
          </w:p>
        </w:tc>
        <w:tc>
          <w:tcPr>
            <w:tcW w:w="29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94"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1920 </w:t>
            </w:r>
            <w:r>
              <w:rPr>
                <w:rFonts w:ascii="Arial" w:hAnsi="Arial" w:eastAsia="宋体" w:cs="Arial"/>
                <w:sz w:val="18"/>
                <w:lang w:eastAsia="ja-JP"/>
              </w:rPr>
              <w:t>MHz</w:t>
            </w:r>
          </w:p>
        </w:tc>
        <w:tc>
          <w:tcPr>
            <w:tcW w:w="1232"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1880 </w:t>
            </w:r>
            <w:r>
              <w:rPr>
                <w:rFonts w:ascii="Arial" w:hAnsi="Arial" w:eastAsia="宋体" w:cs="Arial"/>
                <w:sz w:val="18"/>
                <w:lang w:eastAsia="ja-JP"/>
              </w:rPr>
              <w:t>MHz</w:t>
            </w:r>
          </w:p>
        </w:tc>
        <w:tc>
          <w:tcPr>
            <w:tcW w:w="35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31"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1920 </w:t>
            </w:r>
            <w:r>
              <w:rPr>
                <w:rFonts w:ascii="Arial" w:hAnsi="Arial" w:eastAsia="宋体" w:cs="Arial"/>
                <w:sz w:val="18"/>
                <w:lang w:eastAsia="ja-JP"/>
              </w:rPr>
              <w:t>MHz</w:t>
            </w:r>
          </w:p>
        </w:tc>
        <w:tc>
          <w:tcPr>
            <w:tcW w:w="1043" w:type="dxa"/>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szCs w:val="22"/>
                <w:lang w:val="en-US" w:eastAsia="zh-CN"/>
              </w:rPr>
              <w:t>T</w:t>
            </w:r>
            <w:r>
              <w:rPr>
                <w:rFonts w:hint="eastAsia" w:ascii="Arial" w:hAnsi="Arial" w:eastAsia="宋体" w:cs="Arial"/>
                <w:sz w:val="18"/>
                <w:szCs w:val="22"/>
                <w:lang w:val="en-US" w:eastAsia="ja-JP"/>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927" w:type="dxa"/>
            <w:vMerge w:val="continue"/>
            <w:vAlign w:val="center"/>
          </w:tcPr>
          <w:p>
            <w:pPr>
              <w:keepNext/>
              <w:keepLines/>
              <w:spacing w:after="0"/>
              <w:jc w:val="center"/>
              <w:rPr>
                <w:rFonts w:ascii="Arial" w:hAnsi="Arial" w:eastAsia="宋体" w:cs="Arial"/>
                <w:sz w:val="18"/>
                <w:lang w:eastAsia="ja-JP"/>
              </w:rPr>
            </w:pPr>
          </w:p>
        </w:tc>
        <w:tc>
          <w:tcPr>
            <w:tcW w:w="960" w:type="dxa"/>
            <w:vAlign w:val="center"/>
          </w:tcPr>
          <w:p>
            <w:pPr>
              <w:keepNext/>
              <w:keepLines/>
              <w:spacing w:after="0"/>
              <w:jc w:val="center"/>
              <w:rPr>
                <w:rFonts w:ascii="Arial" w:hAnsi="Arial" w:eastAsia="宋体" w:cs="Arial"/>
                <w:sz w:val="18"/>
                <w:lang w:val="en-US" w:eastAsia="zh-CN"/>
              </w:rPr>
            </w:pPr>
            <w:r>
              <w:rPr>
                <w:rFonts w:hint="eastAsia" w:ascii="Arial" w:hAnsi="Arial" w:eastAsia="宋体" w:cs="Arial"/>
                <w:sz w:val="18"/>
                <w:lang w:val="en-US" w:eastAsia="zh-CN"/>
              </w:rPr>
              <w:t>n40</w:t>
            </w:r>
          </w:p>
        </w:tc>
        <w:tc>
          <w:tcPr>
            <w:tcW w:w="1088"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2300 </w:t>
            </w:r>
            <w:r>
              <w:rPr>
                <w:rFonts w:ascii="Arial" w:hAnsi="Arial" w:eastAsia="宋体" w:cs="Arial"/>
                <w:sz w:val="18"/>
                <w:lang w:eastAsia="ja-JP"/>
              </w:rPr>
              <w:t>MHz</w:t>
            </w:r>
          </w:p>
        </w:tc>
        <w:tc>
          <w:tcPr>
            <w:tcW w:w="29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94"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2400 </w:t>
            </w:r>
            <w:r>
              <w:rPr>
                <w:rFonts w:ascii="Arial" w:hAnsi="Arial" w:eastAsia="宋体" w:cs="Arial"/>
                <w:sz w:val="18"/>
                <w:lang w:eastAsia="ja-JP"/>
              </w:rPr>
              <w:t>MHz</w:t>
            </w:r>
          </w:p>
        </w:tc>
        <w:tc>
          <w:tcPr>
            <w:tcW w:w="1232"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2300</w:t>
            </w:r>
            <w:r>
              <w:rPr>
                <w:rFonts w:hint="eastAsia" w:ascii="Arial" w:hAnsi="Arial" w:eastAsia="宋体" w:cs="Arial"/>
                <w:sz w:val="18"/>
                <w:lang w:eastAsia="ja-JP"/>
              </w:rPr>
              <w:t xml:space="preserve"> </w:t>
            </w:r>
            <w:r>
              <w:rPr>
                <w:rFonts w:ascii="Arial" w:hAnsi="Arial" w:eastAsia="宋体" w:cs="Arial"/>
                <w:sz w:val="18"/>
                <w:lang w:eastAsia="ja-JP"/>
              </w:rPr>
              <w:t>MHz</w:t>
            </w:r>
          </w:p>
        </w:tc>
        <w:tc>
          <w:tcPr>
            <w:tcW w:w="35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31"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2400</w:t>
            </w:r>
            <w:r>
              <w:rPr>
                <w:rFonts w:hint="eastAsia" w:ascii="Arial" w:hAnsi="Arial" w:eastAsia="宋体" w:cs="Arial"/>
                <w:sz w:val="18"/>
                <w:lang w:eastAsia="ja-JP"/>
              </w:rPr>
              <w:t xml:space="preserve"> </w:t>
            </w:r>
            <w:r>
              <w:rPr>
                <w:rFonts w:ascii="Arial" w:hAnsi="Arial" w:eastAsia="宋体" w:cs="Arial"/>
                <w:sz w:val="18"/>
                <w:lang w:eastAsia="ja-JP"/>
              </w:rPr>
              <w:t>MHz</w:t>
            </w:r>
          </w:p>
        </w:tc>
        <w:tc>
          <w:tcPr>
            <w:tcW w:w="1043" w:type="dxa"/>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eastAsia="ja-JP"/>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927" w:type="dxa"/>
            <w:vMerge w:val="continue"/>
          </w:tcPr>
          <w:p>
            <w:pPr>
              <w:spacing w:after="0"/>
              <w:rPr>
                <w:rFonts w:ascii="Arial" w:hAnsi="Arial" w:eastAsia="宋体"/>
              </w:rPr>
            </w:pPr>
          </w:p>
        </w:tc>
        <w:tc>
          <w:tcPr>
            <w:tcW w:w="960" w:type="dxa"/>
            <w:vAlign w:val="center"/>
          </w:tcPr>
          <w:p>
            <w:pPr>
              <w:keepNext/>
              <w:keepLines/>
              <w:spacing w:after="0"/>
              <w:jc w:val="center"/>
              <w:rPr>
                <w:rFonts w:ascii="Arial" w:hAnsi="Arial" w:eastAsia="宋体" w:cs="Arial"/>
                <w:sz w:val="18"/>
                <w:lang w:val="en-US" w:eastAsia="zh-CN"/>
              </w:rPr>
            </w:pPr>
            <w:r>
              <w:rPr>
                <w:rFonts w:hint="eastAsia" w:ascii="Arial" w:hAnsi="Arial" w:eastAsia="宋体" w:cs="Arial"/>
                <w:sz w:val="18"/>
                <w:lang w:val="en-US" w:eastAsia="zh-CN"/>
              </w:rPr>
              <w:t>n41</w:t>
            </w:r>
          </w:p>
        </w:tc>
        <w:tc>
          <w:tcPr>
            <w:tcW w:w="1088"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2496 </w:t>
            </w:r>
            <w:r>
              <w:rPr>
                <w:rFonts w:ascii="Arial" w:hAnsi="Arial" w:eastAsia="宋体" w:cs="Arial"/>
                <w:sz w:val="18"/>
                <w:lang w:eastAsia="ja-JP"/>
              </w:rPr>
              <w:t>MHz</w:t>
            </w:r>
          </w:p>
        </w:tc>
        <w:tc>
          <w:tcPr>
            <w:tcW w:w="29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94"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2690 </w:t>
            </w:r>
            <w:r>
              <w:rPr>
                <w:rFonts w:ascii="Arial" w:hAnsi="Arial" w:eastAsia="宋体" w:cs="Arial"/>
                <w:sz w:val="18"/>
                <w:lang w:eastAsia="ja-JP"/>
              </w:rPr>
              <w:t>MHz</w:t>
            </w:r>
          </w:p>
        </w:tc>
        <w:tc>
          <w:tcPr>
            <w:tcW w:w="1232"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2496 </w:t>
            </w:r>
            <w:r>
              <w:rPr>
                <w:rFonts w:ascii="Arial" w:hAnsi="Arial" w:eastAsia="宋体" w:cs="Arial"/>
                <w:sz w:val="18"/>
                <w:lang w:eastAsia="ja-JP"/>
              </w:rPr>
              <w:t>MHz</w:t>
            </w:r>
          </w:p>
        </w:tc>
        <w:tc>
          <w:tcPr>
            <w:tcW w:w="35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31"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2690 </w:t>
            </w:r>
            <w:r>
              <w:rPr>
                <w:rFonts w:ascii="Arial" w:hAnsi="Arial" w:eastAsia="宋体" w:cs="Arial"/>
                <w:sz w:val="18"/>
                <w:lang w:eastAsia="ja-JP"/>
              </w:rPr>
              <w:t>MHz</w:t>
            </w:r>
          </w:p>
        </w:tc>
        <w:tc>
          <w:tcPr>
            <w:tcW w:w="1043" w:type="dxa"/>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eastAsia="ja-JP"/>
              </w:rPr>
              <w:t>TDD</w:t>
            </w:r>
          </w:p>
        </w:tc>
      </w:tr>
    </w:tbl>
    <w:p>
      <w:pPr>
        <w:rPr>
          <w:rFonts w:eastAsia="宋体"/>
        </w:rPr>
      </w:pPr>
    </w:p>
    <w:p>
      <w:pPr>
        <w:pStyle w:val="5"/>
        <w:ind w:left="0" w:firstLine="0"/>
        <w:rPr>
          <w:rFonts w:eastAsia="宋体" w:cs="Arial"/>
          <w:sz w:val="28"/>
          <w:szCs w:val="28"/>
          <w:lang w:val="en-US" w:eastAsia="zh-CN"/>
        </w:rPr>
      </w:pPr>
      <w:bookmarkStart w:id="91" w:name="_Toc16568"/>
      <w:bookmarkStart w:id="92" w:name="_Toc721"/>
      <w:bookmarkStart w:id="93" w:name="_Toc25181"/>
      <w:r>
        <w:rPr>
          <w:rFonts w:eastAsia="宋体" w:cs="Arial"/>
          <w:sz w:val="28"/>
          <w:szCs w:val="28"/>
          <w:lang w:val="en-US" w:eastAsia="zh-CN"/>
        </w:rPr>
        <w:t xml:space="preserve">Channel bandwidths per operating band for </w:t>
      </w:r>
      <w:r>
        <w:rPr>
          <w:rFonts w:hint="eastAsia" w:eastAsia="宋体" w:cs="Arial"/>
          <w:sz w:val="28"/>
          <w:szCs w:val="28"/>
          <w:lang w:val="en-US" w:eastAsia="zh-CN"/>
        </w:rPr>
        <w:t>CA</w:t>
      </w:r>
      <w:bookmarkEnd w:id="91"/>
      <w:bookmarkEnd w:id="92"/>
      <w:bookmarkEnd w:id="93"/>
    </w:p>
    <w:p>
      <w:pPr>
        <w:pStyle w:val="214"/>
        <w:rPr>
          <w:rFonts w:ascii="Times New Roman" w:hAnsi="Times New Roman" w:eastAsia="宋体"/>
          <w:lang w:eastAsia="ja-JP"/>
        </w:rPr>
      </w:pPr>
      <w:r>
        <w:rPr>
          <w:rFonts w:eastAsia="Times New Roman"/>
        </w:rPr>
        <w:t xml:space="preserve">Table </w:t>
      </w:r>
      <w:r>
        <w:rPr>
          <w:rFonts w:hint="eastAsia" w:eastAsia="宋体"/>
          <w:lang w:eastAsia="zh-CN"/>
        </w:rPr>
        <w:t>5.1.2</w:t>
      </w:r>
      <w:r>
        <w:rPr>
          <w:rFonts w:eastAsia="Times New Roman"/>
        </w:rPr>
        <w:t>.</w:t>
      </w:r>
      <w:r>
        <w:rPr>
          <w:rFonts w:hint="eastAsia" w:eastAsia="Times New Roman"/>
        </w:rPr>
        <w:t>2</w:t>
      </w:r>
      <w:r>
        <w:rPr>
          <w:rFonts w:eastAsia="Times New Roman"/>
        </w:rPr>
        <w:t xml:space="preserve">-1: </w:t>
      </w:r>
      <w:r>
        <w:t xml:space="preserve">Supported </w:t>
      </w:r>
      <w:r>
        <w:rPr>
          <w:rFonts w:hint="eastAsia"/>
          <w:lang w:eastAsia="zh-CN"/>
        </w:rPr>
        <w:t>channel</w:t>
      </w:r>
      <w:r>
        <w:t xml:space="preserve"> bandwidths per CA configuration for </w:t>
      </w:r>
      <w:r>
        <w:rPr>
          <w:rFonts w:hint="eastAsia" w:eastAsia="宋体"/>
          <w:szCs w:val="22"/>
          <w:lang w:val="en-US" w:eastAsia="zh-CN"/>
        </w:rPr>
        <w:t>band n39+n40+n41</w:t>
      </w:r>
      <w:r>
        <w:rPr>
          <w:rFonts w:eastAsia="Times New Roman"/>
        </w:rPr>
        <w:t xml:space="preserve"> </w:t>
      </w:r>
    </w:p>
    <w:tbl>
      <w:tblPr>
        <w:tblStyle w:val="78"/>
        <w:tblW w:w="11204" w:type="dxa"/>
        <w:tblInd w:w="-806" w:type="dxa"/>
        <w:tblLayout w:type="fixed"/>
        <w:tblCellMar>
          <w:top w:w="0" w:type="dxa"/>
          <w:left w:w="0" w:type="dxa"/>
          <w:bottom w:w="0" w:type="dxa"/>
          <w:right w:w="0" w:type="dxa"/>
        </w:tblCellMar>
      </w:tblPr>
      <w:tblGrid>
        <w:gridCol w:w="1205"/>
        <w:gridCol w:w="1333"/>
        <w:gridCol w:w="531"/>
        <w:gridCol w:w="450"/>
        <w:gridCol w:w="516"/>
        <w:gridCol w:w="516"/>
        <w:gridCol w:w="516"/>
        <w:gridCol w:w="516"/>
        <w:gridCol w:w="516"/>
        <w:gridCol w:w="516"/>
        <w:gridCol w:w="516"/>
        <w:gridCol w:w="516"/>
        <w:gridCol w:w="516"/>
        <w:gridCol w:w="516"/>
        <w:gridCol w:w="516"/>
        <w:gridCol w:w="516"/>
        <w:gridCol w:w="524"/>
        <w:gridCol w:w="969"/>
      </w:tblGrid>
      <w:tr>
        <w:tblPrEx>
          <w:tblCellMar>
            <w:top w:w="0" w:type="dxa"/>
            <w:left w:w="0" w:type="dxa"/>
            <w:bottom w:w="0" w:type="dxa"/>
            <w:right w:w="0" w:type="dxa"/>
          </w:tblCellMar>
        </w:tblPrEx>
        <w:trPr>
          <w:trHeight w:val="270" w:hRule="atLeast"/>
        </w:trPr>
        <w:tc>
          <w:tcPr>
            <w:tcW w:w="1205"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lang w:val="en-US" w:eastAsia="zh-CN" w:bidi="ar"/>
              </w:rPr>
            </w:pPr>
            <w:r>
              <w:rPr>
                <w:rFonts w:ascii="Arial" w:hAnsi="Arial" w:eastAsia="宋体" w:cs="Arial"/>
                <w:b/>
                <w:sz w:val="16"/>
                <w:szCs w:val="16"/>
                <w:lang w:val="en-US" w:eastAsia="zh-CN" w:bidi="ar"/>
              </w:rPr>
              <w:t>NR CA configuration</w:t>
            </w:r>
          </w:p>
        </w:tc>
        <w:tc>
          <w:tcPr>
            <w:tcW w:w="13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lang w:val="en-US" w:eastAsia="zh-CN" w:bidi="ar"/>
              </w:rPr>
            </w:pPr>
            <w:r>
              <w:rPr>
                <w:rFonts w:ascii="Arial" w:hAnsi="Arial" w:eastAsia="宋体" w:cs="Arial"/>
                <w:b/>
                <w:sz w:val="16"/>
                <w:szCs w:val="16"/>
                <w:lang w:val="en-US" w:eastAsia="zh-CN" w:bidi="ar"/>
              </w:rPr>
              <w:t xml:space="preserve">Uplink CA </w:t>
            </w:r>
            <w:r>
              <w:rPr>
                <w:rFonts w:ascii="Arial" w:hAnsi="Arial" w:eastAsia="宋体" w:cs="Arial"/>
                <w:b/>
                <w:sz w:val="16"/>
                <w:szCs w:val="16"/>
                <w:lang w:val="en-US" w:eastAsia="zh-CN" w:bidi="ar"/>
              </w:rPr>
              <w:br w:type="textWrapping"/>
            </w:r>
            <w:r>
              <w:rPr>
                <w:rFonts w:ascii="Arial" w:hAnsi="Arial" w:eastAsia="宋体" w:cs="Arial"/>
                <w:b/>
                <w:sz w:val="16"/>
                <w:szCs w:val="16"/>
                <w:lang w:val="en-US" w:eastAsia="zh-CN" w:bidi="ar"/>
              </w:rPr>
              <w:t>configuration</w:t>
            </w:r>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lang w:val="en-US" w:eastAsia="zh-CN" w:bidi="ar"/>
              </w:rPr>
            </w:pPr>
            <w:r>
              <w:rPr>
                <w:rFonts w:ascii="Arial" w:hAnsi="Arial" w:eastAsia="宋体" w:cs="Arial"/>
                <w:b/>
                <w:sz w:val="16"/>
                <w:szCs w:val="16"/>
                <w:lang w:val="en-US" w:eastAsia="zh-CN" w:bidi="ar"/>
              </w:rPr>
              <w:t>NR Band</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lang w:val="en-US" w:eastAsia="zh-CN" w:bidi="ar"/>
              </w:rPr>
            </w:pPr>
            <w:r>
              <w:rPr>
                <w:rFonts w:ascii="Arial" w:hAnsi="Arial" w:eastAsia="宋体" w:cs="Arial"/>
                <w:b/>
                <w:sz w:val="16"/>
                <w:szCs w:val="16"/>
                <w:lang w:val="en-US" w:eastAsia="zh-CN" w:bidi="ar"/>
              </w:rPr>
              <w:t>SCS (kHz)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lang w:val="en-US" w:eastAsia="zh-CN" w:bidi="ar"/>
              </w:rPr>
            </w:pPr>
            <w:r>
              <w:rPr>
                <w:rFonts w:ascii="Arial" w:hAnsi="Arial" w:eastAsia="宋体" w:cs="Arial"/>
                <w:b/>
                <w:sz w:val="16"/>
                <w:szCs w:val="16"/>
                <w:lang w:val="en-US" w:eastAsia="zh-CN" w:bidi="ar"/>
              </w:rPr>
              <w:t xml:space="preserve">5 </w:t>
            </w:r>
            <w:r>
              <w:rPr>
                <w:rFonts w:ascii="Arial" w:hAnsi="Arial" w:eastAsia="宋体" w:cs="Arial"/>
                <w:b/>
                <w:sz w:val="16"/>
                <w:szCs w:val="16"/>
                <w:lang w:val="en-US" w:eastAsia="zh-CN" w:bidi="ar"/>
              </w:rPr>
              <w:br w:type="textWrapping"/>
            </w:r>
            <w:r>
              <w:rPr>
                <w:rFonts w:ascii="Arial" w:hAnsi="Arial" w:eastAsia="宋体" w:cs="Arial"/>
                <w:b/>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lang w:val="en-US" w:eastAsia="zh-CN" w:bidi="ar"/>
              </w:rPr>
            </w:pPr>
            <w:r>
              <w:rPr>
                <w:rFonts w:ascii="Arial" w:hAnsi="Arial" w:eastAsia="宋体" w:cs="Arial"/>
                <w:b/>
                <w:sz w:val="16"/>
                <w:szCs w:val="16"/>
                <w:lang w:val="en-US" w:eastAsia="zh-CN" w:bidi="ar"/>
              </w:rPr>
              <w:t xml:space="preserve">10 </w:t>
            </w:r>
            <w:r>
              <w:rPr>
                <w:rFonts w:ascii="Arial" w:hAnsi="Arial" w:eastAsia="宋体" w:cs="Arial"/>
                <w:b/>
                <w:sz w:val="16"/>
                <w:szCs w:val="16"/>
                <w:lang w:val="en-US" w:eastAsia="zh-CN" w:bidi="ar"/>
              </w:rPr>
              <w:br w:type="textWrapping"/>
            </w:r>
            <w:r>
              <w:rPr>
                <w:rFonts w:ascii="Arial" w:hAnsi="Arial" w:eastAsia="宋体" w:cs="Arial"/>
                <w:b/>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lang w:val="en-US" w:eastAsia="zh-CN" w:bidi="ar"/>
              </w:rPr>
            </w:pPr>
            <w:r>
              <w:rPr>
                <w:rFonts w:ascii="Arial" w:hAnsi="Arial" w:eastAsia="宋体" w:cs="Arial"/>
                <w:b/>
                <w:sz w:val="16"/>
                <w:szCs w:val="16"/>
                <w:lang w:val="en-US" w:eastAsia="zh-CN" w:bidi="ar"/>
              </w:rPr>
              <w:t>15</w:t>
            </w:r>
            <w:r>
              <w:rPr>
                <w:rFonts w:ascii="Arial" w:hAnsi="Arial" w:eastAsia="宋体" w:cs="Arial"/>
                <w:b/>
                <w:sz w:val="16"/>
                <w:szCs w:val="16"/>
                <w:lang w:val="en-US" w:eastAsia="zh-CN" w:bidi="ar"/>
              </w:rPr>
              <w:br w:type="textWrapping"/>
            </w:r>
            <w:r>
              <w:rPr>
                <w:rFonts w:ascii="Arial" w:hAnsi="Arial" w:eastAsia="宋体" w:cs="Arial"/>
                <w:b/>
                <w:sz w:val="16"/>
                <w:szCs w:val="16"/>
                <w:lang w:val="en-US" w:eastAsia="zh-CN" w:bidi="ar"/>
              </w:rPr>
              <w:t xml:space="preserve"> 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lang w:val="en-US" w:eastAsia="zh-CN" w:bidi="ar"/>
              </w:rPr>
            </w:pPr>
            <w:r>
              <w:rPr>
                <w:rFonts w:ascii="Arial" w:hAnsi="Arial" w:eastAsia="宋体" w:cs="Arial"/>
                <w:b/>
                <w:sz w:val="16"/>
                <w:szCs w:val="16"/>
                <w:lang w:val="en-US" w:eastAsia="zh-CN" w:bidi="ar"/>
              </w:rPr>
              <w:t xml:space="preserve">20 </w:t>
            </w:r>
            <w:r>
              <w:rPr>
                <w:rFonts w:ascii="Arial" w:hAnsi="Arial" w:eastAsia="宋体" w:cs="Arial"/>
                <w:b/>
                <w:sz w:val="16"/>
                <w:szCs w:val="16"/>
                <w:lang w:val="en-US" w:eastAsia="zh-CN" w:bidi="ar"/>
              </w:rPr>
              <w:br w:type="textWrapping"/>
            </w:r>
            <w:r>
              <w:rPr>
                <w:rFonts w:ascii="Arial" w:hAnsi="Arial" w:eastAsia="宋体" w:cs="Arial"/>
                <w:b/>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lang w:val="en-US" w:eastAsia="zh-CN" w:bidi="ar"/>
              </w:rPr>
            </w:pPr>
            <w:r>
              <w:rPr>
                <w:rFonts w:ascii="Arial" w:hAnsi="Arial" w:eastAsia="宋体" w:cs="Arial"/>
                <w:b/>
                <w:sz w:val="16"/>
                <w:szCs w:val="16"/>
                <w:lang w:val="en-US" w:eastAsia="zh-CN" w:bidi="ar"/>
              </w:rPr>
              <w:t>25</w:t>
            </w:r>
            <w:r>
              <w:rPr>
                <w:rFonts w:ascii="Arial" w:hAnsi="Arial" w:eastAsia="宋体" w:cs="Arial"/>
                <w:b/>
                <w:sz w:val="16"/>
                <w:szCs w:val="16"/>
                <w:lang w:val="en-US" w:eastAsia="zh-CN" w:bidi="ar"/>
              </w:rPr>
              <w:br w:type="textWrapping"/>
            </w:r>
            <w:r>
              <w:rPr>
                <w:rFonts w:ascii="Arial" w:hAnsi="Arial" w:eastAsia="宋体" w:cs="Arial"/>
                <w:b/>
                <w:sz w:val="16"/>
                <w:szCs w:val="16"/>
                <w:lang w:val="en-US" w:eastAsia="zh-CN" w:bidi="ar"/>
              </w:rPr>
              <w:t xml:space="preserve"> 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lang w:val="en-US" w:eastAsia="zh-CN" w:bidi="ar"/>
              </w:rPr>
            </w:pPr>
            <w:r>
              <w:rPr>
                <w:rFonts w:ascii="Arial" w:hAnsi="Arial" w:eastAsia="宋体" w:cs="Arial"/>
                <w:b/>
                <w:sz w:val="16"/>
                <w:szCs w:val="16"/>
                <w:lang w:val="en-US" w:eastAsia="zh-CN" w:bidi="ar"/>
              </w:rPr>
              <w:t xml:space="preserve">30 </w:t>
            </w:r>
            <w:r>
              <w:rPr>
                <w:rFonts w:ascii="Arial" w:hAnsi="Arial" w:eastAsia="宋体" w:cs="Arial"/>
                <w:b/>
                <w:sz w:val="16"/>
                <w:szCs w:val="16"/>
                <w:lang w:val="en-US" w:eastAsia="zh-CN" w:bidi="ar"/>
              </w:rPr>
              <w:br w:type="textWrapping"/>
            </w:r>
            <w:r>
              <w:rPr>
                <w:rFonts w:ascii="Arial" w:hAnsi="Arial" w:eastAsia="宋体" w:cs="Arial"/>
                <w:b/>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lang w:val="en-US" w:eastAsia="zh-CN" w:bidi="ar"/>
              </w:rPr>
            </w:pPr>
            <w:r>
              <w:rPr>
                <w:rFonts w:ascii="Arial" w:hAnsi="Arial" w:eastAsia="宋体" w:cs="Arial"/>
                <w:b/>
                <w:sz w:val="16"/>
                <w:szCs w:val="16"/>
                <w:lang w:val="en-US" w:eastAsia="zh-CN" w:bidi="ar"/>
              </w:rPr>
              <w:t>40</w:t>
            </w:r>
            <w:r>
              <w:rPr>
                <w:rFonts w:ascii="Arial" w:hAnsi="Arial" w:eastAsia="宋体" w:cs="Arial"/>
                <w:b/>
                <w:sz w:val="16"/>
                <w:szCs w:val="16"/>
                <w:lang w:val="en-US" w:eastAsia="zh-CN" w:bidi="ar"/>
              </w:rPr>
              <w:br w:type="textWrapping"/>
            </w:r>
            <w:r>
              <w:rPr>
                <w:rFonts w:ascii="Arial" w:hAnsi="Arial" w:eastAsia="宋体" w:cs="Arial"/>
                <w:b/>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rPr>
            </w:pPr>
            <w:r>
              <w:rPr>
                <w:rFonts w:ascii="Arial" w:hAnsi="Arial" w:eastAsia="宋体" w:cs="Arial"/>
                <w:b/>
                <w:sz w:val="16"/>
                <w:szCs w:val="16"/>
                <w:lang w:val="en-US" w:eastAsia="zh-CN" w:bidi="ar"/>
              </w:rPr>
              <w:t>50</w:t>
            </w:r>
            <w:r>
              <w:rPr>
                <w:rFonts w:ascii="Arial" w:hAnsi="Arial" w:eastAsia="宋体" w:cs="Arial"/>
                <w:b/>
                <w:sz w:val="16"/>
                <w:szCs w:val="16"/>
                <w:lang w:val="en-US" w:eastAsia="zh-CN" w:bidi="ar"/>
              </w:rPr>
              <w:br w:type="textWrapping"/>
            </w:r>
            <w:r>
              <w:rPr>
                <w:rFonts w:ascii="Arial" w:hAnsi="Arial" w:eastAsia="宋体" w:cs="Arial"/>
                <w:b/>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rPr>
            </w:pPr>
            <w:r>
              <w:rPr>
                <w:rFonts w:ascii="Arial" w:hAnsi="Arial" w:eastAsia="宋体" w:cs="Arial"/>
                <w:b/>
                <w:sz w:val="16"/>
                <w:szCs w:val="16"/>
                <w:lang w:val="en-US" w:eastAsia="zh-CN" w:bidi="ar"/>
              </w:rPr>
              <w:t>60</w:t>
            </w:r>
            <w:r>
              <w:rPr>
                <w:rFonts w:ascii="Arial" w:hAnsi="Arial" w:eastAsia="宋体" w:cs="Arial"/>
                <w:b/>
                <w:sz w:val="16"/>
                <w:szCs w:val="16"/>
                <w:lang w:val="en-US" w:eastAsia="zh-CN" w:bidi="ar"/>
              </w:rPr>
              <w:br w:type="textWrapping"/>
            </w:r>
            <w:r>
              <w:rPr>
                <w:rFonts w:ascii="Arial" w:hAnsi="Arial" w:eastAsia="宋体" w:cs="Arial"/>
                <w:b/>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rPr>
            </w:pPr>
            <w:r>
              <w:rPr>
                <w:rFonts w:ascii="Arial" w:hAnsi="Arial" w:eastAsia="宋体" w:cs="Arial"/>
                <w:b/>
                <w:sz w:val="16"/>
                <w:szCs w:val="16"/>
                <w:lang w:val="en-US" w:eastAsia="zh-CN" w:bidi="ar"/>
              </w:rPr>
              <w:t>70</w:t>
            </w:r>
            <w:r>
              <w:rPr>
                <w:rFonts w:ascii="Arial" w:hAnsi="Arial" w:eastAsia="宋体" w:cs="Arial"/>
                <w:b/>
                <w:sz w:val="16"/>
                <w:szCs w:val="16"/>
                <w:lang w:val="en-US" w:eastAsia="zh-CN" w:bidi="ar"/>
              </w:rPr>
              <w:br w:type="textWrapping"/>
            </w:r>
            <w:r>
              <w:rPr>
                <w:rFonts w:ascii="Arial" w:hAnsi="Arial" w:eastAsia="宋体" w:cs="Arial"/>
                <w:b/>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rPr>
            </w:pPr>
            <w:r>
              <w:rPr>
                <w:rFonts w:ascii="Arial" w:hAnsi="Arial" w:eastAsia="宋体" w:cs="Arial"/>
                <w:b/>
                <w:sz w:val="16"/>
                <w:szCs w:val="16"/>
                <w:lang w:val="en-US" w:eastAsia="zh-CN" w:bidi="ar"/>
              </w:rPr>
              <w:t>80 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rPr>
            </w:pPr>
            <w:r>
              <w:rPr>
                <w:rFonts w:ascii="Arial" w:hAnsi="Arial" w:eastAsia="宋体" w:cs="Arial"/>
                <w:b/>
                <w:sz w:val="16"/>
                <w:szCs w:val="16"/>
                <w:lang w:val="en-US" w:eastAsia="zh-CN" w:bidi="ar"/>
              </w:rPr>
              <w:t>90 MHz</w:t>
            </w: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rPr>
            </w:pPr>
            <w:r>
              <w:rPr>
                <w:rFonts w:ascii="Arial" w:hAnsi="Arial" w:eastAsia="宋体" w:cs="Arial"/>
                <w:b/>
                <w:sz w:val="16"/>
                <w:szCs w:val="16"/>
                <w:lang w:val="en-US" w:eastAsia="zh-CN" w:bidi="ar"/>
              </w:rPr>
              <w:t>100 MHz</w:t>
            </w:r>
          </w:p>
        </w:tc>
        <w:tc>
          <w:tcPr>
            <w:tcW w:w="9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6"/>
                <w:szCs w:val="16"/>
                <w:lang w:val="en-US" w:eastAsia="zh-CN" w:bidi="ar"/>
              </w:rPr>
            </w:pPr>
            <w:r>
              <w:rPr>
                <w:rFonts w:ascii="Arial" w:hAnsi="Arial" w:eastAsia="宋体" w:cs="Arial"/>
                <w:b/>
                <w:sz w:val="16"/>
                <w:szCs w:val="16"/>
                <w:lang w:val="en-US" w:eastAsia="zh-CN" w:bidi="ar"/>
              </w:rPr>
              <w:t>Bandwidth combination set</w:t>
            </w:r>
          </w:p>
        </w:tc>
      </w:tr>
      <w:tr>
        <w:tblPrEx>
          <w:tblCellMar>
            <w:top w:w="0" w:type="dxa"/>
            <w:left w:w="0" w:type="dxa"/>
            <w:bottom w:w="0" w:type="dxa"/>
            <w:right w:w="0" w:type="dxa"/>
          </w:tblCellMar>
        </w:tblPrEx>
        <w:trPr>
          <w:trHeight w:val="270" w:hRule="atLeast"/>
        </w:trPr>
        <w:tc>
          <w:tcPr>
            <w:tcW w:w="1205" w:type="dxa"/>
            <w:vMerge w:val="restar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CA_n39A-n40A-n41A</w:t>
            </w:r>
          </w:p>
        </w:tc>
        <w:tc>
          <w:tcPr>
            <w:tcW w:w="133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lang w:val="en-US" w:eastAsia="zh-CN" w:bidi="ar"/>
              </w:rPr>
            </w:pPr>
            <w:r>
              <w:rPr>
                <w:rFonts w:ascii="Arial" w:hAnsi="Arial" w:eastAsia="宋体" w:cs="Arial"/>
                <w:sz w:val="18"/>
                <w:szCs w:val="18"/>
                <w:lang w:val="en-US" w:eastAsia="zh-CN" w:bidi="ar"/>
              </w:rPr>
              <w:t>CA_n39A-n40A</w:t>
            </w:r>
          </w:p>
          <w:p>
            <w:pPr>
              <w:spacing w:after="0"/>
              <w:jc w:val="center"/>
              <w:textAlignment w:val="center"/>
              <w:rPr>
                <w:rFonts w:ascii="Arial" w:hAnsi="Arial" w:eastAsia="宋体" w:cs="Arial"/>
                <w:sz w:val="18"/>
                <w:szCs w:val="18"/>
                <w:lang w:val="en-US" w:eastAsia="zh-CN" w:bidi="ar"/>
              </w:rPr>
            </w:pPr>
            <w:r>
              <w:rPr>
                <w:rFonts w:ascii="Arial" w:hAnsi="Arial" w:eastAsia="宋体" w:cs="Arial"/>
                <w:sz w:val="18"/>
                <w:szCs w:val="18"/>
                <w:lang w:val="en-US" w:eastAsia="zh-CN" w:bidi="ar"/>
              </w:rPr>
              <w:t>CA_n39A-n41A</w:t>
            </w:r>
          </w:p>
          <w:p>
            <w:pPr>
              <w:spacing w:after="0"/>
              <w:jc w:val="center"/>
              <w:textAlignment w:val="center"/>
              <w:rPr>
                <w:rFonts w:ascii="Arial" w:hAnsi="Arial" w:eastAsia="宋体" w:cs="Arial"/>
                <w:sz w:val="18"/>
                <w:szCs w:val="18"/>
                <w:lang w:val="en-US" w:eastAsia="zh-CN" w:bidi="ar"/>
              </w:rPr>
            </w:pPr>
            <w:r>
              <w:rPr>
                <w:rFonts w:ascii="Arial" w:hAnsi="Arial" w:eastAsia="宋体" w:cs="Arial"/>
                <w:sz w:val="18"/>
                <w:szCs w:val="18"/>
                <w:lang w:val="en-US" w:eastAsia="zh-CN" w:bidi="ar"/>
              </w:rPr>
              <w:t>CA_n</w:t>
            </w:r>
            <w:r>
              <w:rPr>
                <w:rFonts w:hint="eastAsia" w:ascii="Arial" w:hAnsi="Arial" w:eastAsia="宋体" w:cs="Arial"/>
                <w:sz w:val="18"/>
                <w:szCs w:val="18"/>
                <w:lang w:val="en-US" w:eastAsia="zh-CN" w:bidi="ar"/>
              </w:rPr>
              <w:t>40</w:t>
            </w:r>
            <w:r>
              <w:rPr>
                <w:rFonts w:ascii="Arial" w:hAnsi="Arial" w:eastAsia="宋体" w:cs="Arial"/>
                <w:sz w:val="18"/>
                <w:szCs w:val="18"/>
                <w:lang w:val="en-US" w:eastAsia="zh-CN" w:bidi="ar"/>
              </w:rPr>
              <w:t>A-n41A</w:t>
            </w:r>
          </w:p>
        </w:tc>
        <w:tc>
          <w:tcPr>
            <w:tcW w:w="53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n39</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9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sz w:val="18"/>
                <w:szCs w:val="18"/>
              </w:rPr>
            </w:pPr>
            <w:r>
              <w:rPr>
                <w:rFonts w:ascii="Arial" w:hAnsi="Arial" w:eastAsia="宋体" w:cs="Arial"/>
                <w:sz w:val="18"/>
                <w:szCs w:val="18"/>
                <w:lang w:val="en-US" w:eastAsia="zh-CN" w:bidi="ar"/>
              </w:rPr>
              <w:t>0</w:t>
            </w:r>
          </w:p>
        </w:tc>
      </w:tr>
      <w:tr>
        <w:tblPrEx>
          <w:tblCellMar>
            <w:top w:w="0" w:type="dxa"/>
            <w:left w:w="0" w:type="dxa"/>
            <w:bottom w:w="0" w:type="dxa"/>
            <w:right w:w="0" w:type="dxa"/>
          </w:tblCellMar>
        </w:tblPrEx>
        <w:trPr>
          <w:trHeight w:val="270" w:hRule="atLeast"/>
        </w:trPr>
        <w:tc>
          <w:tcPr>
            <w:tcW w:w="1205"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13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sz w:val="18"/>
                <w:szCs w:val="18"/>
              </w:rPr>
            </w:pPr>
          </w:p>
        </w:tc>
      </w:tr>
      <w:tr>
        <w:tblPrEx>
          <w:tblCellMar>
            <w:top w:w="0" w:type="dxa"/>
            <w:left w:w="0" w:type="dxa"/>
            <w:bottom w:w="0" w:type="dxa"/>
            <w:right w:w="0" w:type="dxa"/>
          </w:tblCellMar>
        </w:tblPrEx>
        <w:trPr>
          <w:trHeight w:val="270" w:hRule="atLeast"/>
        </w:trPr>
        <w:tc>
          <w:tcPr>
            <w:tcW w:w="1205"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13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60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sz w:val="18"/>
                <w:szCs w:val="18"/>
              </w:rPr>
            </w:pPr>
          </w:p>
        </w:tc>
      </w:tr>
      <w:tr>
        <w:tblPrEx>
          <w:tblCellMar>
            <w:top w:w="0" w:type="dxa"/>
            <w:left w:w="0" w:type="dxa"/>
            <w:bottom w:w="0" w:type="dxa"/>
            <w:right w:w="0" w:type="dxa"/>
          </w:tblCellMar>
        </w:tblPrEx>
        <w:trPr>
          <w:trHeight w:val="270" w:hRule="atLeast"/>
        </w:trPr>
        <w:tc>
          <w:tcPr>
            <w:tcW w:w="1205"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13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3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n40</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sz w:val="18"/>
                <w:szCs w:val="18"/>
              </w:rPr>
            </w:pPr>
          </w:p>
        </w:tc>
      </w:tr>
      <w:tr>
        <w:tblPrEx>
          <w:tblCellMar>
            <w:top w:w="0" w:type="dxa"/>
            <w:left w:w="0" w:type="dxa"/>
            <w:bottom w:w="0" w:type="dxa"/>
            <w:right w:w="0" w:type="dxa"/>
          </w:tblCellMar>
        </w:tblPrEx>
        <w:trPr>
          <w:trHeight w:val="270" w:hRule="atLeast"/>
        </w:trPr>
        <w:tc>
          <w:tcPr>
            <w:tcW w:w="1205"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13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sz w:val="18"/>
                <w:szCs w:val="18"/>
              </w:rPr>
            </w:pPr>
          </w:p>
        </w:tc>
      </w:tr>
      <w:tr>
        <w:tblPrEx>
          <w:tblCellMar>
            <w:top w:w="0" w:type="dxa"/>
            <w:left w:w="0" w:type="dxa"/>
            <w:bottom w:w="0" w:type="dxa"/>
            <w:right w:w="0" w:type="dxa"/>
          </w:tblCellMar>
        </w:tblPrEx>
        <w:trPr>
          <w:trHeight w:val="270" w:hRule="atLeast"/>
        </w:trPr>
        <w:tc>
          <w:tcPr>
            <w:tcW w:w="1205"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13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60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sz w:val="18"/>
                <w:szCs w:val="18"/>
              </w:rPr>
            </w:pPr>
          </w:p>
        </w:tc>
      </w:tr>
      <w:tr>
        <w:tblPrEx>
          <w:tblCellMar>
            <w:top w:w="0" w:type="dxa"/>
            <w:left w:w="0" w:type="dxa"/>
            <w:bottom w:w="0" w:type="dxa"/>
            <w:right w:w="0" w:type="dxa"/>
          </w:tblCellMar>
        </w:tblPrEx>
        <w:trPr>
          <w:trHeight w:val="270" w:hRule="atLeast"/>
        </w:trPr>
        <w:tc>
          <w:tcPr>
            <w:tcW w:w="1205"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13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3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n41</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15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sz w:val="18"/>
                <w:szCs w:val="18"/>
              </w:rPr>
            </w:pPr>
          </w:p>
        </w:tc>
      </w:tr>
      <w:tr>
        <w:tblPrEx>
          <w:tblCellMar>
            <w:top w:w="0" w:type="dxa"/>
            <w:left w:w="0" w:type="dxa"/>
            <w:bottom w:w="0" w:type="dxa"/>
            <w:right w:w="0" w:type="dxa"/>
          </w:tblCellMar>
        </w:tblPrEx>
        <w:trPr>
          <w:trHeight w:val="270" w:hRule="atLeast"/>
        </w:trPr>
        <w:tc>
          <w:tcPr>
            <w:tcW w:w="1205"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13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30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sz w:val="18"/>
                <w:szCs w:val="18"/>
              </w:rPr>
            </w:pPr>
          </w:p>
        </w:tc>
      </w:tr>
      <w:tr>
        <w:tblPrEx>
          <w:tblCellMar>
            <w:top w:w="0" w:type="dxa"/>
            <w:left w:w="0" w:type="dxa"/>
            <w:bottom w:w="0" w:type="dxa"/>
            <w:right w:w="0" w:type="dxa"/>
          </w:tblCellMar>
        </w:tblPrEx>
        <w:trPr>
          <w:trHeight w:val="270" w:hRule="atLeast"/>
        </w:trPr>
        <w:tc>
          <w:tcPr>
            <w:tcW w:w="1205"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13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60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rPr>
            </w:pPr>
            <w:r>
              <w:rPr>
                <w:rFonts w:ascii="Arial" w:hAnsi="Arial" w:eastAsia="宋体" w:cs="Arial"/>
                <w:sz w:val="18"/>
                <w:szCs w:val="18"/>
                <w:lang w:val="en-US" w:eastAsia="zh-CN" w:bidi="ar"/>
              </w:rPr>
              <w:t>Yes</w:t>
            </w: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sz w:val="18"/>
                <w:szCs w:val="18"/>
              </w:rPr>
            </w:pPr>
          </w:p>
        </w:tc>
      </w:tr>
    </w:tbl>
    <w:p>
      <w:pPr>
        <w:rPr>
          <w:rFonts w:eastAsia="宋体"/>
          <w:sz w:val="16"/>
          <w:szCs w:val="16"/>
          <w:lang w:eastAsia="zh-CN"/>
        </w:rPr>
      </w:pPr>
    </w:p>
    <w:p>
      <w:pPr>
        <w:pStyle w:val="5"/>
        <w:ind w:left="0" w:firstLine="0"/>
        <w:rPr>
          <w:rFonts w:eastAsia="宋体" w:cs="Arial"/>
          <w:sz w:val="28"/>
          <w:lang w:val="en-US" w:eastAsia="zh-CN"/>
        </w:rPr>
      </w:pPr>
      <w:bookmarkStart w:id="94" w:name="_Toc32367"/>
      <w:bookmarkStart w:id="95" w:name="_Toc29704"/>
      <w:bookmarkStart w:id="96" w:name="_Toc19639"/>
      <w:r>
        <w:rPr>
          <w:rFonts w:eastAsia="宋体" w:cs="Arial"/>
          <w:sz w:val="28"/>
          <w:lang w:val="en-US" w:eastAsia="zh-CN"/>
        </w:rPr>
        <w:t>Co-existence studies</w:t>
      </w:r>
      <w:bookmarkEnd w:id="94"/>
      <w:bookmarkEnd w:id="95"/>
      <w:bookmarkEnd w:id="96"/>
    </w:p>
    <w:p>
      <w:pPr>
        <w:spacing w:after="120"/>
        <w:rPr>
          <w:rFonts w:eastAsia="宋体"/>
          <w:lang w:val="en-US" w:eastAsia="zh-CN"/>
        </w:rPr>
      </w:pPr>
      <w:r>
        <w:rPr>
          <w:rFonts w:hint="eastAsia" w:eastAsia="宋体"/>
          <w:lang w:val="en-US" w:eastAsia="zh-CN"/>
        </w:rPr>
        <w:t>For 3DL/2UL NR CA, only the IMD issues due to dual uplink operation of two bands falling into the DL of the third band shall be verified.</w:t>
      </w:r>
    </w:p>
    <w:p>
      <w:pPr>
        <w:spacing w:after="120"/>
        <w:rPr>
          <w:rFonts w:eastAsia="宋体"/>
          <w:lang w:val="en-US" w:eastAsia="zh-CN"/>
        </w:rPr>
      </w:pPr>
      <w:r>
        <w:rPr>
          <w:rFonts w:hint="eastAsia" w:eastAsia="宋体"/>
          <w:szCs w:val="22"/>
          <w:lang w:val="en-US" w:eastAsia="zh-CN"/>
        </w:rPr>
        <w:t xml:space="preserve">Actually, the co-existence studies for dual uplink operation of two bands, i.e. CA_n39A-n40A, CA_n39A-n41A and CA_n40A-n41A have been captured </w:t>
      </w:r>
      <w:r>
        <w:rPr>
          <w:rFonts w:hint="eastAsia" w:eastAsia="宋体"/>
          <w:lang w:val="en-US" w:eastAsia="zh-CN"/>
        </w:rPr>
        <w:t>in TR38.716-02-00, where:</w:t>
      </w:r>
    </w:p>
    <w:p>
      <w:pPr>
        <w:spacing w:after="120"/>
        <w:ind w:firstLine="280"/>
        <w:rPr>
          <w:rFonts w:eastAsia="宋体"/>
        </w:rPr>
      </w:pPr>
      <w:r>
        <w:rPr>
          <w:rFonts w:hint="eastAsia" w:eastAsia="宋体"/>
          <w:lang w:val="en-US" w:eastAsia="zh-CN"/>
        </w:rPr>
        <w:t xml:space="preserve">- </w:t>
      </w:r>
      <w:r>
        <w:rPr>
          <w:rFonts w:hint="eastAsia" w:eastAsia="宋体"/>
          <w:lang w:val="en-US" w:eastAsia="zh-CN"/>
        </w:rPr>
        <w:tab/>
      </w:r>
      <w:r>
        <w:rPr>
          <w:rFonts w:eastAsia="宋体"/>
        </w:rPr>
        <w:t>IMD</w:t>
      </w:r>
      <w:r>
        <w:rPr>
          <w:rFonts w:hint="eastAsia" w:eastAsia="宋体"/>
          <w:lang w:val="en-US" w:eastAsia="zh-CN"/>
        </w:rPr>
        <w:t>3</w:t>
      </w:r>
      <w:r>
        <w:rPr>
          <w:rFonts w:eastAsia="宋体"/>
        </w:rPr>
        <w:t xml:space="preserve"> products produced by Band </w:t>
      </w:r>
      <w:r>
        <w:rPr>
          <w:rFonts w:hint="eastAsia" w:eastAsia="宋体"/>
          <w:lang w:val="en-US" w:eastAsia="zh-CN"/>
        </w:rPr>
        <w:t>n39</w:t>
      </w:r>
      <w:r>
        <w:rPr>
          <w:rFonts w:eastAsia="宋体"/>
        </w:rPr>
        <w:t xml:space="preserve"> and n4</w:t>
      </w:r>
      <w:r>
        <w:rPr>
          <w:rFonts w:hint="eastAsia" w:eastAsia="宋体"/>
          <w:lang w:val="en-US" w:eastAsia="zh-CN"/>
        </w:rPr>
        <w:t>0</w:t>
      </w:r>
      <w:r>
        <w:rPr>
          <w:rFonts w:eastAsia="宋体"/>
        </w:rPr>
        <w:t xml:space="preserve"> that impact the reference sensitivity of NR band n</w:t>
      </w:r>
      <w:r>
        <w:rPr>
          <w:rFonts w:hint="eastAsia" w:eastAsia="宋体"/>
          <w:lang w:val="en-US" w:eastAsia="zh-CN"/>
        </w:rPr>
        <w:t>41</w:t>
      </w:r>
      <w:r>
        <w:rPr>
          <w:rFonts w:eastAsia="宋体"/>
        </w:rPr>
        <w:t>.</w:t>
      </w:r>
    </w:p>
    <w:p>
      <w:pPr>
        <w:spacing w:after="120"/>
        <w:ind w:firstLine="280"/>
        <w:rPr>
          <w:rFonts w:eastAsia="宋体"/>
          <w:lang w:val="en-US" w:eastAsia="zh-CN"/>
        </w:rPr>
      </w:pPr>
      <w:r>
        <w:rPr>
          <w:rFonts w:hint="eastAsia" w:eastAsia="宋体"/>
          <w:lang w:val="en-US" w:eastAsia="zh-CN"/>
        </w:rPr>
        <w:t xml:space="preserve">- </w:t>
      </w:r>
      <w:r>
        <w:rPr>
          <w:rFonts w:hint="eastAsia" w:eastAsia="宋体"/>
          <w:lang w:val="en-US" w:eastAsia="zh-CN"/>
        </w:rPr>
        <w:tab/>
      </w:r>
      <w:r>
        <w:rPr>
          <w:rFonts w:hint="eastAsia" w:eastAsia="宋体"/>
          <w:lang w:val="en-US" w:eastAsia="zh-CN"/>
        </w:rPr>
        <w:t xml:space="preserve">No </w:t>
      </w:r>
      <w:r>
        <w:rPr>
          <w:rFonts w:eastAsia="宋体"/>
        </w:rPr>
        <w:t>IMD</w:t>
      </w:r>
      <w:r>
        <w:rPr>
          <w:rFonts w:hint="eastAsia" w:eastAsia="宋体"/>
          <w:lang w:val="en-US" w:eastAsia="zh-CN"/>
        </w:rPr>
        <w:t>3</w:t>
      </w:r>
      <w:r>
        <w:rPr>
          <w:rFonts w:eastAsia="宋体"/>
        </w:rPr>
        <w:t xml:space="preserve"> products produced by Band </w:t>
      </w:r>
      <w:r>
        <w:rPr>
          <w:rFonts w:hint="eastAsia" w:eastAsia="宋体"/>
          <w:lang w:val="en-US" w:eastAsia="zh-CN"/>
        </w:rPr>
        <w:t>n39</w:t>
      </w:r>
      <w:r>
        <w:rPr>
          <w:rFonts w:eastAsia="宋体"/>
        </w:rPr>
        <w:t xml:space="preserve"> and n4</w:t>
      </w:r>
      <w:r>
        <w:rPr>
          <w:rFonts w:hint="eastAsia" w:eastAsia="宋体"/>
          <w:lang w:val="en-US" w:eastAsia="zh-CN"/>
        </w:rPr>
        <w:t>1</w:t>
      </w:r>
      <w:r>
        <w:rPr>
          <w:rFonts w:eastAsia="宋体"/>
        </w:rPr>
        <w:t xml:space="preserve"> </w:t>
      </w:r>
      <w:r>
        <w:rPr>
          <w:rFonts w:hint="eastAsia" w:eastAsia="宋体"/>
          <w:lang w:val="en-US" w:eastAsia="zh-CN"/>
        </w:rPr>
        <w:t>that falling into the band n41 Rx.</w:t>
      </w:r>
    </w:p>
    <w:p>
      <w:pPr>
        <w:spacing w:after="120"/>
        <w:ind w:firstLine="280"/>
        <w:rPr>
          <w:rFonts w:eastAsia="宋体"/>
          <w:lang w:val="en-US" w:eastAsia="zh-CN"/>
        </w:rPr>
      </w:pPr>
      <w:r>
        <w:rPr>
          <w:rFonts w:hint="eastAsia" w:eastAsia="宋体"/>
          <w:lang w:val="en-US" w:eastAsia="zh-CN"/>
        </w:rPr>
        <w:t xml:space="preserve">- </w:t>
      </w:r>
      <w:r>
        <w:rPr>
          <w:rFonts w:hint="eastAsia" w:eastAsia="宋体"/>
          <w:lang w:val="en-US" w:eastAsia="zh-CN"/>
        </w:rPr>
        <w:tab/>
      </w:r>
      <w:r>
        <w:rPr>
          <w:rFonts w:hint="eastAsia" w:eastAsia="宋体"/>
          <w:lang w:val="en-US" w:eastAsia="zh-CN"/>
        </w:rPr>
        <w:t>2</w:t>
      </w:r>
      <w:r>
        <w:rPr>
          <w:rFonts w:hint="eastAsia" w:eastAsia="宋体"/>
          <w:vertAlign w:val="superscript"/>
          <w:lang w:val="en-US" w:eastAsia="zh-CN"/>
        </w:rPr>
        <w:t>nd</w:t>
      </w:r>
      <w:r>
        <w:rPr>
          <w:rFonts w:hint="eastAsia" w:eastAsia="宋体"/>
          <w:lang w:val="en-US" w:eastAsia="zh-CN"/>
        </w:rPr>
        <w:t xml:space="preserve"> and 5rd </w:t>
      </w:r>
      <w:r>
        <w:rPr>
          <w:rFonts w:eastAsia="宋体"/>
        </w:rPr>
        <w:t xml:space="preserve"> products produced by Band </w:t>
      </w:r>
      <w:r>
        <w:rPr>
          <w:rFonts w:hint="eastAsia" w:eastAsia="宋体"/>
          <w:lang w:val="en-US" w:eastAsia="zh-CN"/>
        </w:rPr>
        <w:t>n40</w:t>
      </w:r>
      <w:r>
        <w:rPr>
          <w:rFonts w:eastAsia="宋体"/>
        </w:rPr>
        <w:t xml:space="preserve"> and n4</w:t>
      </w:r>
      <w:r>
        <w:rPr>
          <w:rFonts w:hint="eastAsia" w:eastAsia="宋体"/>
          <w:lang w:val="en-US" w:eastAsia="zh-CN"/>
        </w:rPr>
        <w:t>1</w:t>
      </w:r>
      <w:r>
        <w:rPr>
          <w:rFonts w:eastAsia="宋体"/>
        </w:rPr>
        <w:t xml:space="preserve"> </w:t>
      </w:r>
      <w:r>
        <w:rPr>
          <w:rFonts w:hint="eastAsia" w:eastAsia="宋体"/>
          <w:lang w:val="en-US" w:eastAsia="zh-CN"/>
        </w:rPr>
        <w:t>may falling into the band n39 Rx.</w:t>
      </w:r>
    </w:p>
    <w:p>
      <w:pPr>
        <w:spacing w:after="120"/>
        <w:ind w:firstLine="280"/>
        <w:rPr>
          <w:rFonts w:eastAsia="宋体"/>
          <w:lang w:val="en-US" w:eastAsia="ko-KR"/>
        </w:rPr>
      </w:pPr>
    </w:p>
    <w:p>
      <w:pPr>
        <w:pStyle w:val="5"/>
        <w:ind w:left="1134" w:hanging="1134"/>
        <w:rPr>
          <w:rFonts w:eastAsia="宋体" w:cs="Arial"/>
          <w:sz w:val="28"/>
          <w:szCs w:val="28"/>
          <w:lang w:val="en-US"/>
        </w:rPr>
      </w:pPr>
      <w:bookmarkStart w:id="97" w:name="_Toc12487"/>
      <w:bookmarkStart w:id="98" w:name="_Toc9743"/>
      <w:bookmarkStart w:id="99" w:name="_Toc12900"/>
      <w:r>
        <w:rPr>
          <w:rFonts w:eastAsia="宋体" w:cs="Arial"/>
          <w:sz w:val="28"/>
          <w:szCs w:val="28"/>
          <w:lang w:val="en-US" w:eastAsia="sv-SE"/>
        </w:rPr>
        <w:t>REFSENS requirements</w:t>
      </w:r>
      <w:bookmarkEnd w:id="97"/>
      <w:bookmarkEnd w:id="98"/>
      <w:bookmarkEnd w:id="99"/>
    </w:p>
    <w:p>
      <w:pPr>
        <w:spacing w:after="120"/>
        <w:rPr>
          <w:rFonts w:eastAsia="宋体"/>
          <w:szCs w:val="22"/>
          <w:lang w:val="en-US" w:eastAsia="zh-CN"/>
        </w:rPr>
      </w:pPr>
      <w:r>
        <w:rPr>
          <w:rFonts w:hint="eastAsia" w:eastAsia="宋体"/>
          <w:szCs w:val="22"/>
          <w:lang w:val="en-US" w:eastAsia="zh-CN"/>
        </w:rPr>
        <w:t xml:space="preserve">According to clause 5.1.2.3, some IM3 produces of </w:t>
      </w:r>
      <w:r>
        <w:rPr>
          <w:rFonts w:hint="eastAsia" w:eastAsia="宋体"/>
          <w:lang w:val="en-US" w:eastAsia="zh-CN"/>
        </w:rPr>
        <w:t>dual uplink operation of two bands will falling into the DL of the third band. However, c</w:t>
      </w:r>
      <w:r>
        <w:rPr>
          <w:rFonts w:hint="eastAsia" w:eastAsia="宋体"/>
          <w:szCs w:val="22"/>
          <w:lang w:val="en-US" w:eastAsia="zh-CN"/>
        </w:rPr>
        <w:t xml:space="preserve">onsidering the requirements for TDD-TDD NR CA combinations of CA_n39-n40, CA_n39-n41 and </w:t>
      </w:r>
      <w:r>
        <w:rPr>
          <w:rFonts w:hint="eastAsia" w:eastAsia="宋体"/>
          <w:szCs w:val="22"/>
          <w:lang w:val="en-US" w:eastAsia="ko-KR"/>
        </w:rPr>
        <w:t xml:space="preserve">CA_n40-n41 </w:t>
      </w:r>
      <w:r>
        <w:rPr>
          <w:rFonts w:hint="eastAsia" w:eastAsia="宋体"/>
          <w:szCs w:val="22"/>
          <w:lang w:val="en-US" w:eastAsia="zh-CN"/>
        </w:rPr>
        <w:t xml:space="preserve">are defined without simultaneous Rx/Tx capability in TS38.101-1, i.e. </w:t>
      </w:r>
      <w:r>
        <w:rPr>
          <w:rFonts w:hint="eastAsia" w:eastAsia="宋体"/>
          <w:szCs w:val="22"/>
          <w:lang w:val="en-US" w:eastAsia="ko-KR"/>
        </w:rPr>
        <w:t>synchronous operation</w:t>
      </w:r>
      <w:r>
        <w:rPr>
          <w:rFonts w:hint="eastAsia" w:eastAsia="宋体"/>
          <w:szCs w:val="22"/>
          <w:lang w:val="en-US" w:eastAsia="zh-CN"/>
        </w:rPr>
        <w:t xml:space="preserve">. Therefore it is no need to defined MSD requirements due to IMD3 issues, i.e. </w:t>
      </w:r>
      <w:r>
        <w:rPr>
          <w:rFonts w:hint="eastAsia" w:eastAsia="宋体"/>
          <w:szCs w:val="22"/>
          <w:lang w:val="en-US" w:eastAsia="ko-KR"/>
        </w:rPr>
        <w:t xml:space="preserve">no specific REFSENS requirements for </w:t>
      </w:r>
      <w:r>
        <w:rPr>
          <w:rFonts w:hint="eastAsia" w:eastAsia="宋体"/>
          <w:szCs w:val="22"/>
          <w:lang w:val="en-US" w:eastAsia="zh-CN"/>
        </w:rPr>
        <w:t>this combination in 3DL/2UL NR CA operation.</w:t>
      </w:r>
    </w:p>
    <w:p>
      <w:pPr>
        <w:pStyle w:val="248"/>
      </w:pPr>
    </w:p>
    <w:p>
      <w:pPr>
        <w:pStyle w:val="4"/>
        <w:rPr>
          <w:rFonts w:cs="Arial"/>
          <w:szCs w:val="28"/>
          <w:lang w:val="en-US" w:eastAsia="zh-CN"/>
        </w:rPr>
      </w:pPr>
      <w:bookmarkStart w:id="100" w:name="_Toc2320"/>
      <w:bookmarkStart w:id="101" w:name="_Toc17448"/>
      <w:bookmarkStart w:id="102" w:name="_Toc25853"/>
      <w:bookmarkStart w:id="103" w:name="_Toc19865"/>
      <w:bookmarkStart w:id="104" w:name="_Toc487144343"/>
      <w:bookmarkStart w:id="105" w:name="_Toc10414"/>
      <w:bookmarkStart w:id="106" w:name="_Toc9848452"/>
      <w:bookmarkStart w:id="107" w:name="_Toc6567"/>
      <w:bookmarkStart w:id="108" w:name="_Toc36628161"/>
      <w:bookmarkStart w:id="109" w:name="_Toc4969899"/>
      <w:bookmarkStart w:id="110" w:name="_Toc36627394"/>
      <w:r>
        <w:rPr>
          <w:rFonts w:hint="eastAsia" w:cs="Arial"/>
          <w:lang w:val="en-US" w:eastAsia="zh-CN"/>
        </w:rPr>
        <w:t>CA_n</w:t>
      </w:r>
      <w:r>
        <w:rPr>
          <w:rFonts w:cs="Arial"/>
          <w:lang w:val="en-US" w:eastAsia="zh-CN"/>
        </w:rPr>
        <w:t>5</w:t>
      </w:r>
      <w:r>
        <w:rPr>
          <w:rFonts w:hint="eastAsia" w:cs="Arial"/>
          <w:lang w:val="en-US" w:eastAsia="zh-CN"/>
        </w:rPr>
        <w:t>-n</w:t>
      </w:r>
      <w:r>
        <w:rPr>
          <w:rFonts w:cs="Arial"/>
          <w:lang w:val="en-US" w:eastAsia="zh-CN"/>
        </w:rPr>
        <w:t>25</w:t>
      </w:r>
      <w:r>
        <w:rPr>
          <w:rFonts w:hint="eastAsia" w:cs="Arial"/>
          <w:lang w:val="en-US" w:eastAsia="zh-CN"/>
        </w:rPr>
        <w:t>-n</w:t>
      </w:r>
      <w:bookmarkEnd w:id="100"/>
      <w:r>
        <w:rPr>
          <w:rFonts w:cs="Arial"/>
          <w:lang w:val="en-US" w:eastAsia="zh-CN"/>
        </w:rPr>
        <w:t>66</w:t>
      </w:r>
      <w:bookmarkEnd w:id="101"/>
      <w:bookmarkEnd w:id="102"/>
      <w:bookmarkEnd w:id="103"/>
    </w:p>
    <w:bookmarkEnd w:id="104"/>
    <w:bookmarkEnd w:id="105"/>
    <w:bookmarkEnd w:id="106"/>
    <w:bookmarkEnd w:id="107"/>
    <w:bookmarkEnd w:id="108"/>
    <w:bookmarkEnd w:id="109"/>
    <w:bookmarkEnd w:id="110"/>
    <w:p>
      <w:pPr>
        <w:pStyle w:val="5"/>
        <w:rPr>
          <w:lang w:eastAsia="zh-CN"/>
        </w:rPr>
      </w:pPr>
      <w:bookmarkStart w:id="111" w:name="_Toc21393"/>
      <w:bookmarkStart w:id="112" w:name="_Toc16006"/>
      <w:bookmarkStart w:id="113" w:name="_Toc12614"/>
      <w:bookmarkStart w:id="114" w:name="_Toc29569"/>
      <w:r>
        <w:rPr>
          <w:lang w:eastAsia="zh-CN"/>
        </w:rPr>
        <w:t xml:space="preserve">Operating bands for </w:t>
      </w:r>
      <w:r>
        <w:rPr>
          <w:rFonts w:hint="eastAsia"/>
          <w:lang w:eastAsia="zh-CN"/>
        </w:rPr>
        <w:t>CA</w:t>
      </w:r>
      <w:bookmarkEnd w:id="111"/>
      <w:bookmarkEnd w:id="112"/>
      <w:bookmarkEnd w:id="113"/>
      <w:bookmarkEnd w:id="114"/>
    </w:p>
    <w:p>
      <w:pPr>
        <w:pStyle w:val="214"/>
        <w:rPr>
          <w:color w:val="000000"/>
          <w:lang w:val="en-US"/>
        </w:rPr>
      </w:pPr>
      <w:r>
        <w:rPr>
          <w:color w:val="000000"/>
          <w:lang w:val="en-US"/>
        </w:rPr>
        <w:t xml:space="preserve">Table </w:t>
      </w:r>
      <w:r>
        <w:rPr>
          <w:rFonts w:hint="eastAsia"/>
          <w:color w:val="000000"/>
          <w:lang w:val="en-US" w:eastAsia="zh-CN"/>
        </w:rPr>
        <w:t>5.1.3</w:t>
      </w:r>
      <w:r>
        <w:rPr>
          <w:color w:val="000000"/>
          <w:lang w:val="en-US"/>
        </w:rPr>
        <w:t>.</w:t>
      </w:r>
      <w:r>
        <w:rPr>
          <w:color w:val="000000"/>
          <w:lang w:val="en-US" w:eastAsia="zh-CN"/>
        </w:rPr>
        <w:t>1</w:t>
      </w:r>
      <w:r>
        <w:rPr>
          <w:color w:val="000000"/>
          <w:lang w:val="en-US"/>
        </w:rPr>
        <w:t xml:space="preserve">-1: </w:t>
      </w:r>
      <w:r>
        <w:rPr>
          <w:color w:val="000000"/>
        </w:rPr>
        <w:t>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lang w:eastAsia="zh-CN"/>
              </w:rPr>
            </w:pPr>
            <w:r>
              <w:rPr>
                <w:rFonts w:ascii="Arial" w:hAnsi="Arial" w:eastAsia="MS Mincho"/>
                <w:sz w:val="18"/>
                <w:lang w:eastAsia="zh-CN"/>
              </w:rPr>
              <w:t>CA</w:t>
            </w:r>
            <w:r>
              <w:rPr>
                <w:rFonts w:ascii="Arial" w:hAnsi="Arial" w:eastAsia="MS Mincho"/>
                <w:sz w:val="18"/>
              </w:rPr>
              <w:t>_</w:t>
            </w:r>
            <w:r>
              <w:rPr>
                <w:rFonts w:ascii="Arial" w:hAnsi="Arial" w:eastAsia="宋体"/>
                <w:sz w:val="18"/>
                <w:lang w:eastAsia="zh-CN"/>
              </w:rPr>
              <w:t>n5</w:t>
            </w:r>
            <w:r>
              <w:rPr>
                <w:rFonts w:ascii="Arial" w:hAnsi="Arial" w:eastAsia="MS Mincho"/>
                <w:sz w:val="18"/>
                <w:lang w:val="sv-SE" w:eastAsia="ja-JP"/>
              </w:rPr>
              <w:t>-</w:t>
            </w:r>
            <w:r>
              <w:rPr>
                <w:rFonts w:ascii="Arial" w:hAnsi="Arial" w:eastAsia="宋体"/>
                <w:sz w:val="18"/>
                <w:lang w:val="en-US" w:eastAsia="zh-CN"/>
              </w:rPr>
              <w:t>n25</w:t>
            </w:r>
            <w:r>
              <w:rPr>
                <w:rFonts w:ascii="Arial" w:hAnsi="Arial"/>
                <w:sz w:val="18"/>
                <w:lang w:val="sv-SE" w:eastAsia="zh-CN"/>
              </w:rPr>
              <w:t>-</w:t>
            </w:r>
            <w:r>
              <w:rPr>
                <w:rFonts w:ascii="Arial" w:hAnsi="Arial" w:eastAsia="宋体"/>
                <w:sz w:val="18"/>
                <w:lang w:val="sv-SE" w:eastAsia="zh-CN"/>
              </w:rPr>
              <w:t>n66</w:t>
            </w: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rPr>
            </w:pPr>
            <w:r>
              <w:rPr>
                <w:rFonts w:ascii="Arial" w:hAnsi="Arial" w:eastAsia="宋体"/>
                <w:color w:val="000000"/>
                <w:sz w:val="18"/>
                <w:lang w:eastAsia="zh-CN"/>
              </w:rPr>
              <w:t>n5</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824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849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869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894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lang w:eastAsia="zh-CN"/>
              </w:rPr>
            </w:pPr>
            <w:r>
              <w:rPr>
                <w:rFonts w:ascii="Arial" w:hAnsi="Arial" w:eastAsia="宋体"/>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rPr>
            </w:pPr>
            <w:r>
              <w:rPr>
                <w:rFonts w:ascii="Arial" w:hAnsi="Arial" w:eastAsia="宋体"/>
                <w:color w:val="000000"/>
                <w:sz w:val="18"/>
                <w:lang w:eastAsia="zh-CN"/>
              </w:rPr>
              <w:t>n25</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1850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1915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1930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1995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lang w:eastAsia="zh-CN"/>
              </w:rPr>
            </w:pPr>
            <w:r>
              <w:rPr>
                <w:rFonts w:ascii="Arial" w:hAnsi="Arial" w:eastAsia="宋体"/>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lang w:eastAsia="zh-CN"/>
              </w:rPr>
            </w:pPr>
            <w:r>
              <w:rPr>
                <w:rFonts w:ascii="Arial" w:hAnsi="Arial" w:eastAsia="宋体"/>
                <w:color w:val="000000"/>
                <w:sz w:val="18"/>
                <w:lang w:eastAsia="zh-CN"/>
              </w:rPr>
              <w:t>n66</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1710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1780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2110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2200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color w:val="000000"/>
                <w:sz w:val="18"/>
                <w:szCs w:val="18"/>
                <w:lang w:eastAsia="zh-CN"/>
              </w:rPr>
            </w:pPr>
            <w:r>
              <w:rPr>
                <w:rFonts w:ascii="Arial" w:hAnsi="Arial" w:eastAsia="宋体" w:cs="Arial"/>
                <w:color w:val="000000"/>
                <w:sz w:val="18"/>
                <w:szCs w:val="18"/>
                <w:lang w:eastAsia="zh-CN"/>
              </w:rPr>
              <w:t>TDD</w:t>
            </w:r>
          </w:p>
        </w:tc>
      </w:tr>
    </w:tbl>
    <w:p>
      <w:pPr>
        <w:rPr>
          <w:lang w:eastAsia="ko-KR"/>
        </w:rPr>
      </w:pPr>
    </w:p>
    <w:p>
      <w:pPr>
        <w:pStyle w:val="5"/>
        <w:rPr>
          <w:lang w:eastAsia="zh-CN"/>
        </w:rPr>
      </w:pPr>
      <w:bookmarkStart w:id="115" w:name="_Toc5829"/>
      <w:bookmarkStart w:id="116" w:name="_Toc5622"/>
      <w:bookmarkStart w:id="117" w:name="_Toc18784"/>
      <w:bookmarkStart w:id="118" w:name="_Toc24466"/>
      <w:r>
        <w:rPr>
          <w:lang w:eastAsia="zh-CN"/>
        </w:rPr>
        <w:t xml:space="preserve">Channel bandwidths per operating band for </w:t>
      </w:r>
      <w:r>
        <w:rPr>
          <w:rFonts w:hint="eastAsia"/>
          <w:lang w:eastAsia="zh-CN"/>
        </w:rPr>
        <w:t>CA</w:t>
      </w:r>
      <w:bookmarkEnd w:id="115"/>
      <w:bookmarkEnd w:id="116"/>
      <w:bookmarkEnd w:id="117"/>
      <w:bookmarkEnd w:id="118"/>
    </w:p>
    <w:p>
      <w:pPr>
        <w:keepNext/>
        <w:keepLines/>
        <w:spacing w:before="60"/>
        <w:jc w:val="center"/>
        <w:rPr>
          <w:rFonts w:ascii="Arial" w:hAnsi="Arial" w:eastAsia="MS Mincho"/>
          <w:b/>
          <w:lang w:val="en-US" w:eastAsia="zh-CN"/>
        </w:rPr>
      </w:pPr>
      <w:r>
        <w:rPr>
          <w:rFonts w:ascii="Arial" w:hAnsi="Arial" w:eastAsia="MS Mincho"/>
          <w:b/>
        </w:rPr>
        <w:t xml:space="preserve">Table </w:t>
      </w:r>
      <w:r>
        <w:rPr>
          <w:rFonts w:hint="eastAsia" w:ascii="Arial" w:hAnsi="Arial" w:eastAsia="MS Mincho"/>
          <w:b/>
          <w:lang w:val="en-US" w:eastAsia="zh-CN"/>
        </w:rPr>
        <w:t>5.1.3</w:t>
      </w:r>
      <w:r>
        <w:rPr>
          <w:rFonts w:hint="eastAsia" w:ascii="Arial" w:hAnsi="Arial" w:eastAsia="MS Mincho"/>
          <w:b/>
          <w:lang w:eastAsia="zh-CN"/>
        </w:rPr>
        <w:t>.</w:t>
      </w:r>
      <w:r>
        <w:rPr>
          <w:rFonts w:ascii="Arial" w:hAnsi="Arial" w:eastAsia="MS Mincho"/>
          <w:b/>
          <w:lang w:eastAsia="zh-CN"/>
        </w:rPr>
        <w:t>2</w:t>
      </w:r>
      <w:r>
        <w:rPr>
          <w:rFonts w:ascii="Arial" w:hAnsi="Arial" w:eastAsia="MS Mincho"/>
          <w:b/>
        </w:rPr>
        <w:t xml:space="preserve">-1: Supported </w:t>
      </w:r>
      <w:r>
        <w:rPr>
          <w:rFonts w:ascii="Arial" w:hAnsi="Arial" w:eastAsia="MS Mincho"/>
          <w:b/>
          <w:lang w:eastAsia="ja-JP"/>
        </w:rPr>
        <w:t>b</w:t>
      </w:r>
      <w:r>
        <w:rPr>
          <w:rFonts w:ascii="Arial" w:hAnsi="Arial" w:eastAsia="MS Mincho"/>
          <w:b/>
        </w:rPr>
        <w:t xml:space="preserve">andwidths per </w:t>
      </w:r>
      <w:r>
        <w:rPr>
          <w:rFonts w:ascii="Arial" w:hAnsi="Arial" w:eastAsia="MS Mincho"/>
          <w:b/>
          <w:lang w:val="en-US" w:eastAsia="zh-CN"/>
        </w:rPr>
        <w:t>CA</w:t>
      </w:r>
      <w:r>
        <w:rPr>
          <w:rFonts w:ascii="Arial" w:hAnsi="Arial" w:eastAsia="MS Mincho"/>
          <w:b/>
          <w:lang w:eastAsia="zh-CN"/>
        </w:rPr>
        <w:t xml:space="preserve"> band combination of </w:t>
      </w:r>
      <w:r>
        <w:rPr>
          <w:rFonts w:ascii="Arial" w:hAnsi="Arial" w:eastAsia="MS Mincho"/>
          <w:b/>
          <w:lang w:val="en-US" w:eastAsia="zh-CN"/>
        </w:rPr>
        <w:t>band n5+n25</w:t>
      </w:r>
      <w:r>
        <w:rPr>
          <w:rFonts w:hint="eastAsia" w:ascii="Arial" w:hAnsi="Arial" w:eastAsia="MS Mincho"/>
          <w:b/>
          <w:lang w:val="en-US" w:eastAsia="zh-CN"/>
        </w:rPr>
        <w:t>+n</w:t>
      </w:r>
      <w:r>
        <w:rPr>
          <w:rFonts w:ascii="Arial" w:hAnsi="Arial" w:eastAsia="MS Mincho"/>
          <w:b/>
          <w:lang w:val="en-US" w:eastAsia="zh-CN"/>
        </w:rPr>
        <w:t>66</w:t>
      </w:r>
    </w:p>
    <w:tbl>
      <w:tblPr>
        <w:tblStyle w:val="78"/>
        <w:tblW w:w="116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0"/>
        <w:gridCol w:w="1266"/>
        <w:gridCol w:w="707"/>
        <w:gridCol w:w="729"/>
        <w:gridCol w:w="531"/>
        <w:gridCol w:w="531"/>
        <w:gridCol w:w="531"/>
        <w:gridCol w:w="531"/>
        <w:gridCol w:w="531"/>
        <w:gridCol w:w="531"/>
        <w:gridCol w:w="531"/>
        <w:gridCol w:w="531"/>
        <w:gridCol w:w="531"/>
        <w:gridCol w:w="531"/>
        <w:gridCol w:w="531"/>
        <w:gridCol w:w="532"/>
        <w:gridCol w:w="12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13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rPr>
            </w:pPr>
            <w:r>
              <w:rPr>
                <w:rFonts w:ascii="Arial" w:hAnsi="Arial" w:eastAsia="MS Mincho" w:cs="Arial"/>
                <w:b/>
                <w:sz w:val="15"/>
                <w:szCs w:val="15"/>
                <w:lang w:eastAsia="ja-JP"/>
              </w:rPr>
              <w:t xml:space="preserve">NR </w:t>
            </w:r>
            <w:r>
              <w:rPr>
                <w:rFonts w:ascii="Arial" w:hAnsi="Arial" w:eastAsia="MS Mincho" w:cs="Arial"/>
                <w:b/>
                <w:sz w:val="15"/>
                <w:szCs w:val="15"/>
                <w:lang w:eastAsia="zh-CN"/>
              </w:rPr>
              <w:t>CA</w:t>
            </w:r>
            <w:r>
              <w:rPr>
                <w:rFonts w:ascii="Arial" w:hAnsi="Arial" w:eastAsia="MS Mincho" w:cs="Arial"/>
                <w:b/>
                <w:sz w:val="15"/>
                <w:szCs w:val="15"/>
              </w:rPr>
              <w:t xml:space="preserve"> Configuration</w:t>
            </w:r>
          </w:p>
        </w:tc>
        <w:tc>
          <w:tcPr>
            <w:tcW w:w="126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lang w:val="en-US" w:eastAsia="zh-CN"/>
              </w:rPr>
            </w:pPr>
            <w:r>
              <w:rPr>
                <w:rFonts w:ascii="Arial" w:hAnsi="Arial" w:eastAsia="MS Mincho" w:cs="Arial"/>
                <w:b/>
                <w:sz w:val="15"/>
                <w:szCs w:val="15"/>
                <w:lang w:val="en-US" w:eastAsia="zh-CN"/>
              </w:rPr>
              <w:t>UL Config</w:t>
            </w:r>
          </w:p>
        </w:tc>
        <w:tc>
          <w:tcPr>
            <w:tcW w:w="70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lang w:eastAsia="ja-JP"/>
              </w:rPr>
            </w:pPr>
            <w:r>
              <w:rPr>
                <w:rFonts w:ascii="Arial" w:hAnsi="Arial" w:eastAsia="MS Mincho" w:cs="Arial"/>
                <w:b/>
                <w:sz w:val="15"/>
                <w:szCs w:val="15"/>
                <w:lang w:eastAsia="ja-JP"/>
              </w:rPr>
              <w:t>NR</w:t>
            </w:r>
            <w:r>
              <w:rPr>
                <w:rFonts w:ascii="Arial" w:hAnsi="Arial" w:eastAsia="MS Mincho" w:cs="Arial"/>
                <w:b/>
                <w:sz w:val="15"/>
                <w:szCs w:val="15"/>
              </w:rPr>
              <w:t xml:space="preserve"> Band</w:t>
            </w:r>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lang w:eastAsia="ja-JP"/>
              </w:rPr>
            </w:pPr>
            <w:r>
              <w:rPr>
                <w:rFonts w:ascii="Arial" w:hAnsi="Arial" w:eastAsia="MS Mincho" w:cs="Arial"/>
                <w:b/>
                <w:sz w:val="15"/>
                <w:szCs w:val="15"/>
                <w:lang w:val="en-US" w:eastAsia="zh-CN"/>
              </w:rPr>
              <w:t xml:space="preserve">SCS </w:t>
            </w:r>
            <w:r>
              <w:rPr>
                <w:rFonts w:ascii="Arial" w:hAnsi="Arial" w:eastAsia="MS Mincho" w:cs="Arial"/>
                <w:b/>
                <w:sz w:val="15"/>
                <w:szCs w:val="15"/>
                <w:lang w:eastAsia="ja-JP"/>
              </w:rPr>
              <w:t>[kHz]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lang w:eastAsia="ja-JP"/>
              </w:rPr>
            </w:pPr>
            <w:r>
              <w:rPr>
                <w:rFonts w:ascii="Arial" w:hAnsi="Arial" w:eastAsia="MS Mincho" w:cs="Arial"/>
                <w:b/>
                <w:sz w:val="15"/>
                <w:szCs w:val="15"/>
                <w:lang w:eastAsia="ja-JP"/>
              </w:rPr>
              <w:t>5</w:t>
            </w:r>
          </w:p>
          <w:p>
            <w:pPr>
              <w:keepNext/>
              <w:keepLines/>
              <w:spacing w:after="0"/>
              <w:jc w:val="center"/>
              <w:rPr>
                <w:rFonts w:ascii="Arial" w:hAnsi="Arial" w:eastAsia="MS Mincho" w:cs="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lang w:val="en-US" w:eastAsia="zh-CN"/>
              </w:rPr>
            </w:pPr>
            <w:r>
              <w:rPr>
                <w:rFonts w:ascii="Arial" w:hAnsi="Arial" w:eastAsia="MS Mincho" w:cs="Arial"/>
                <w:b/>
                <w:sz w:val="15"/>
                <w:szCs w:val="15"/>
                <w:lang w:val="en-US" w:eastAsia="zh-CN"/>
              </w:rPr>
              <w:t>10</w:t>
            </w:r>
          </w:p>
          <w:p>
            <w:pPr>
              <w:keepNext/>
              <w:keepLines/>
              <w:spacing w:after="0"/>
              <w:jc w:val="center"/>
              <w:rPr>
                <w:rFonts w:ascii="Arial" w:hAnsi="Arial" w:eastAsia="MS Mincho" w:cs="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lang w:val="en-US" w:eastAsia="zh-CN"/>
              </w:rPr>
            </w:pPr>
            <w:r>
              <w:rPr>
                <w:rFonts w:ascii="Arial" w:hAnsi="Arial" w:eastAsia="MS Mincho" w:cs="Arial"/>
                <w:b/>
                <w:sz w:val="15"/>
                <w:szCs w:val="15"/>
                <w:lang w:val="en-US" w:eastAsia="zh-CN"/>
              </w:rPr>
              <w:t>15</w:t>
            </w:r>
          </w:p>
          <w:p>
            <w:pPr>
              <w:keepNext/>
              <w:keepLines/>
              <w:spacing w:after="0"/>
              <w:jc w:val="center"/>
              <w:rPr>
                <w:rFonts w:ascii="Arial" w:hAnsi="Arial" w:eastAsia="MS Mincho" w:cs="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lang w:val="en-US" w:eastAsia="zh-CN"/>
              </w:rPr>
            </w:pPr>
            <w:r>
              <w:rPr>
                <w:rFonts w:ascii="Arial" w:hAnsi="Arial" w:eastAsia="MS Mincho" w:cs="Arial"/>
                <w:b/>
                <w:sz w:val="15"/>
                <w:szCs w:val="15"/>
                <w:lang w:val="en-US" w:eastAsia="zh-CN"/>
              </w:rPr>
              <w:t>20</w:t>
            </w:r>
          </w:p>
          <w:p>
            <w:pPr>
              <w:keepNext/>
              <w:keepLines/>
              <w:spacing w:after="0"/>
              <w:jc w:val="center"/>
              <w:rPr>
                <w:rFonts w:ascii="Arial" w:hAnsi="Arial" w:eastAsia="MS Mincho" w:cs="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lang w:val="en-US" w:eastAsia="zh-CN"/>
              </w:rPr>
            </w:pPr>
            <w:r>
              <w:rPr>
                <w:rFonts w:ascii="Arial" w:hAnsi="Arial" w:eastAsia="MS Mincho" w:cs="Arial"/>
                <w:b/>
                <w:sz w:val="15"/>
                <w:szCs w:val="15"/>
                <w:lang w:val="en-US" w:eastAsia="zh-CN"/>
              </w:rPr>
              <w:t>25</w:t>
            </w:r>
          </w:p>
          <w:p>
            <w:pPr>
              <w:keepNext/>
              <w:keepLines/>
              <w:spacing w:after="0"/>
              <w:jc w:val="center"/>
              <w:rPr>
                <w:rFonts w:ascii="Arial" w:hAnsi="Arial" w:eastAsia="MS Mincho" w:cs="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lang w:val="en-US" w:eastAsia="zh-CN"/>
              </w:rPr>
            </w:pPr>
            <w:r>
              <w:rPr>
                <w:rFonts w:ascii="Arial" w:hAnsi="Arial" w:eastAsia="MS Mincho" w:cs="Arial"/>
                <w:b/>
                <w:sz w:val="15"/>
                <w:szCs w:val="15"/>
                <w:lang w:val="en-US" w:eastAsia="zh-CN"/>
              </w:rPr>
              <w:t>30</w:t>
            </w:r>
          </w:p>
          <w:p>
            <w:pPr>
              <w:keepNext/>
              <w:keepLines/>
              <w:spacing w:after="0"/>
              <w:jc w:val="center"/>
              <w:rPr>
                <w:rFonts w:ascii="Arial" w:hAnsi="Arial" w:eastAsia="MS Mincho" w:cs="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lang w:val="en-US" w:eastAsia="zh-CN"/>
              </w:rPr>
            </w:pPr>
            <w:r>
              <w:rPr>
                <w:rFonts w:ascii="Arial" w:hAnsi="Arial" w:eastAsia="MS Mincho" w:cs="Arial"/>
                <w:b/>
                <w:sz w:val="15"/>
                <w:szCs w:val="15"/>
                <w:lang w:val="en-US" w:eastAsia="zh-CN"/>
              </w:rPr>
              <w:t>40</w:t>
            </w:r>
          </w:p>
          <w:p>
            <w:pPr>
              <w:keepNext/>
              <w:keepLines/>
              <w:spacing w:after="0"/>
              <w:jc w:val="center"/>
              <w:rPr>
                <w:rFonts w:ascii="Arial" w:hAnsi="Arial" w:eastAsia="MS Mincho" w:cs="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lang w:val="en-US" w:eastAsia="zh-CN"/>
              </w:rPr>
            </w:pPr>
            <w:r>
              <w:rPr>
                <w:rFonts w:ascii="Arial" w:hAnsi="Arial" w:eastAsia="MS Mincho" w:cs="Arial"/>
                <w:b/>
                <w:sz w:val="15"/>
                <w:szCs w:val="15"/>
                <w:lang w:val="en-US" w:eastAsia="zh-CN"/>
              </w:rPr>
              <w:t>50</w:t>
            </w:r>
          </w:p>
          <w:p>
            <w:pPr>
              <w:keepNext/>
              <w:keepLines/>
              <w:spacing w:after="0"/>
              <w:jc w:val="center"/>
              <w:rPr>
                <w:rFonts w:ascii="Arial" w:hAnsi="Arial" w:eastAsia="MS Mincho" w:cs="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lang w:val="en-US" w:eastAsia="zh-CN"/>
              </w:rPr>
            </w:pPr>
            <w:r>
              <w:rPr>
                <w:rFonts w:ascii="Arial" w:hAnsi="Arial" w:eastAsia="MS Mincho" w:cs="Arial"/>
                <w:b/>
                <w:sz w:val="15"/>
                <w:szCs w:val="15"/>
                <w:lang w:val="en-US" w:eastAsia="zh-CN"/>
              </w:rPr>
              <w:t>60</w:t>
            </w:r>
          </w:p>
          <w:p>
            <w:pPr>
              <w:keepNext/>
              <w:keepLines/>
              <w:spacing w:after="0"/>
              <w:jc w:val="center"/>
              <w:rPr>
                <w:rFonts w:ascii="Arial" w:hAnsi="Arial" w:eastAsia="MS Mincho" w:cs="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lang w:val="en-US" w:eastAsia="zh-CN"/>
              </w:rPr>
            </w:pPr>
            <w:r>
              <w:rPr>
                <w:rFonts w:ascii="Arial" w:hAnsi="Arial" w:eastAsia="MS Mincho" w:cs="Arial"/>
                <w:b/>
                <w:sz w:val="15"/>
                <w:szCs w:val="15"/>
                <w:lang w:val="en-US" w:eastAsia="zh-CN"/>
              </w:rPr>
              <w:t>80</w:t>
            </w:r>
          </w:p>
          <w:p>
            <w:pPr>
              <w:keepNext/>
              <w:keepLines/>
              <w:spacing w:after="0"/>
              <w:jc w:val="center"/>
              <w:rPr>
                <w:rFonts w:ascii="Arial" w:hAnsi="Arial" w:eastAsia="MS Mincho" w:cs="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lang w:val="en-US" w:eastAsia="zh-CN"/>
              </w:rPr>
            </w:pPr>
            <w:r>
              <w:rPr>
                <w:rFonts w:ascii="Arial" w:hAnsi="Arial" w:eastAsia="宋体" w:cs="Arial"/>
                <w:b/>
                <w:sz w:val="15"/>
                <w:szCs w:val="15"/>
                <w:lang w:val="en-US" w:eastAsia="zh-CN"/>
              </w:rPr>
              <w:t>9</w:t>
            </w:r>
            <w:r>
              <w:rPr>
                <w:rFonts w:ascii="Arial" w:hAnsi="Arial" w:eastAsia="MS Mincho" w:cs="Arial"/>
                <w:b/>
                <w:sz w:val="15"/>
                <w:szCs w:val="15"/>
                <w:lang w:val="en-US" w:eastAsia="zh-CN"/>
              </w:rPr>
              <w:t>0</w:t>
            </w:r>
          </w:p>
          <w:p>
            <w:pPr>
              <w:keepNext/>
              <w:keepLines/>
              <w:spacing w:after="0"/>
              <w:jc w:val="center"/>
              <w:rPr>
                <w:rFonts w:ascii="Arial" w:hAnsi="Arial" w:eastAsia="MS Mincho" w:cs="Arial"/>
                <w:b/>
                <w:sz w:val="15"/>
                <w:szCs w:val="15"/>
                <w:lang w:val="en-US" w:eastAsia="zh-CN"/>
              </w:rPr>
            </w:pPr>
            <w:r>
              <w:rPr>
                <w:rFonts w:ascii="Arial" w:hAnsi="Arial" w:cs="Arial"/>
                <w:b/>
                <w:sz w:val="15"/>
                <w:szCs w:val="15"/>
              </w:rPr>
              <w:t>MHz</w:t>
            </w:r>
          </w:p>
        </w:tc>
        <w:tc>
          <w:tcPr>
            <w:tcW w:w="53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lang w:val="en-US" w:eastAsia="zh-CN"/>
              </w:rPr>
            </w:pPr>
            <w:r>
              <w:rPr>
                <w:rFonts w:ascii="Arial" w:hAnsi="Arial" w:eastAsia="MS Mincho" w:cs="Arial"/>
                <w:b/>
                <w:sz w:val="15"/>
                <w:szCs w:val="15"/>
                <w:lang w:val="en-US" w:eastAsia="zh-CN"/>
              </w:rPr>
              <w:t>100</w:t>
            </w:r>
          </w:p>
          <w:p>
            <w:pPr>
              <w:keepNext/>
              <w:keepLines/>
              <w:spacing w:after="0"/>
              <w:jc w:val="center"/>
              <w:rPr>
                <w:rFonts w:ascii="Arial" w:hAnsi="Arial" w:eastAsia="MS Mincho" w:cs="Arial"/>
                <w:b/>
                <w:sz w:val="15"/>
                <w:szCs w:val="15"/>
                <w:lang w:val="en-US" w:eastAsia="zh-CN"/>
              </w:rPr>
            </w:pPr>
            <w:r>
              <w:rPr>
                <w:rFonts w:ascii="Arial" w:hAnsi="Arial" w:cs="Arial"/>
                <w:b/>
                <w:sz w:val="15"/>
                <w:szCs w:val="15"/>
              </w:rPr>
              <w:t>MHz</w:t>
            </w:r>
          </w:p>
        </w:tc>
        <w:tc>
          <w:tcPr>
            <w:tcW w:w="12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5"/>
                <w:szCs w:val="15"/>
              </w:rPr>
            </w:pPr>
            <w:r>
              <w:rPr>
                <w:rFonts w:ascii="Arial" w:hAnsi="Arial" w:eastAsia="MS Mincho" w:cs="Arial"/>
                <w:b/>
                <w:sz w:val="15"/>
                <w:szCs w:val="15"/>
                <w:lang w:val="en-US"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1380"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eastAsia="zh-CN"/>
              </w:rPr>
            </w:pPr>
            <w:r>
              <w:rPr>
                <w:rFonts w:ascii="Arial" w:hAnsi="Arial" w:eastAsia="MS Mincho" w:cs="Arial"/>
                <w:sz w:val="15"/>
                <w:szCs w:val="15"/>
                <w:lang w:eastAsia="zh-CN"/>
              </w:rPr>
              <w:t>CA</w:t>
            </w:r>
            <w:r>
              <w:rPr>
                <w:rFonts w:ascii="Arial" w:hAnsi="Arial" w:eastAsia="MS Mincho" w:cs="Arial"/>
                <w:sz w:val="15"/>
                <w:szCs w:val="15"/>
              </w:rPr>
              <w:t>_</w:t>
            </w:r>
            <w:r>
              <w:rPr>
                <w:rFonts w:ascii="Arial" w:hAnsi="Arial" w:eastAsia="宋体" w:cs="Arial"/>
                <w:sz w:val="15"/>
                <w:szCs w:val="15"/>
                <w:lang w:eastAsia="zh-CN"/>
              </w:rPr>
              <w:t>n5</w:t>
            </w:r>
            <w:r>
              <w:rPr>
                <w:rFonts w:ascii="Arial" w:hAnsi="Arial" w:eastAsia="MS Mincho" w:cs="Arial"/>
                <w:sz w:val="15"/>
                <w:szCs w:val="15"/>
                <w:lang w:val="sv-SE" w:eastAsia="ja-JP"/>
              </w:rPr>
              <w:t>A-</w:t>
            </w:r>
            <w:r>
              <w:rPr>
                <w:rFonts w:ascii="Arial" w:hAnsi="Arial" w:eastAsia="宋体" w:cs="Arial"/>
                <w:sz w:val="15"/>
                <w:szCs w:val="15"/>
                <w:lang w:val="en-US" w:eastAsia="zh-CN"/>
              </w:rPr>
              <w:t>n25</w:t>
            </w:r>
            <w:r>
              <w:rPr>
                <w:rFonts w:ascii="Arial" w:hAnsi="Arial" w:eastAsia="MS Mincho" w:cs="Arial"/>
                <w:sz w:val="15"/>
                <w:szCs w:val="15"/>
                <w:lang w:val="sv-SE" w:eastAsia="ja-JP"/>
              </w:rPr>
              <w:t>A</w:t>
            </w:r>
            <w:r>
              <w:rPr>
                <w:rFonts w:ascii="Arial" w:hAnsi="Arial" w:cs="Arial"/>
                <w:sz w:val="15"/>
                <w:szCs w:val="15"/>
                <w:lang w:val="sv-SE" w:eastAsia="zh-CN"/>
              </w:rPr>
              <w:t>-</w:t>
            </w:r>
            <w:r>
              <w:rPr>
                <w:rFonts w:ascii="Arial" w:hAnsi="Arial" w:eastAsia="宋体" w:cs="Arial"/>
                <w:sz w:val="15"/>
                <w:szCs w:val="15"/>
                <w:lang w:val="sv-SE" w:eastAsia="zh-CN"/>
              </w:rPr>
              <w:t>n66</w:t>
            </w:r>
            <w:r>
              <w:rPr>
                <w:rFonts w:ascii="Arial" w:hAnsi="Arial" w:cs="Arial"/>
                <w:sz w:val="15"/>
                <w:szCs w:val="15"/>
                <w:lang w:val="sv-SE" w:eastAsia="zh-CN"/>
              </w:rPr>
              <w:t>A</w:t>
            </w:r>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CA_n5A-n25A</w:t>
            </w:r>
          </w:p>
          <w:p>
            <w:pPr>
              <w:keepNext/>
              <w:keepLines/>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CA_n5A-n66A</w:t>
            </w:r>
          </w:p>
          <w:p>
            <w:pPr>
              <w:keepNext/>
              <w:keepLines/>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CA_n25A-n66A</w:t>
            </w:r>
          </w:p>
        </w:tc>
        <w:tc>
          <w:tcPr>
            <w:tcW w:w="70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n5</w:t>
            </w: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lang w:val="en-US" w:eastAsia="zh-CN"/>
              </w:rPr>
            </w:pPr>
            <w:r>
              <w:rPr>
                <w:rFonts w:ascii="Arial" w:hAnsi="Arial" w:eastAsia="MS Mincho" w:cs="Arial"/>
                <w:sz w:val="15"/>
                <w:szCs w:val="15"/>
                <w:lang w:val="en-US" w:eastAsia="zh-CN"/>
              </w:rPr>
              <w:t>15</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lang w:val="en-US" w:eastAsia="zh-CN"/>
              </w:rPr>
            </w:pPr>
          </w:p>
        </w:tc>
        <w:tc>
          <w:tcPr>
            <w:tcW w:w="53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1203"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cs="Arial"/>
                <w:sz w:val="15"/>
                <w:szCs w:val="15"/>
                <w:lang w:val="en-US" w:eastAsia="zh-CN"/>
              </w:rPr>
            </w:pPr>
            <w:r>
              <w:rPr>
                <w:rFonts w:ascii="Arial" w:hAnsi="Arial" w:eastAsia="MS Mincho" w:cs="Arial"/>
                <w:sz w:val="15"/>
                <w:szCs w:val="15"/>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val="en-US" w:eastAsia="zh-CN"/>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lang w:val="en-US" w:eastAsia="zh-CN"/>
              </w:rPr>
            </w:pPr>
            <w:r>
              <w:rPr>
                <w:rFonts w:ascii="Arial" w:hAnsi="Arial" w:eastAsia="MS Mincho" w:cs="Arial"/>
                <w:sz w:val="15"/>
                <w:szCs w:val="15"/>
                <w:lang w:val="en-US" w:eastAsia="zh-CN"/>
              </w:rPr>
              <w:t>30</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rPr>
            </w:pPr>
          </w:p>
        </w:tc>
        <w:tc>
          <w:tcPr>
            <w:tcW w:w="53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val="en-US" w:eastAsia="zh-CN"/>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lang w:val="en-US" w:eastAsia="zh-CN"/>
              </w:rPr>
            </w:pPr>
            <w:r>
              <w:rPr>
                <w:rFonts w:ascii="Arial" w:hAnsi="Arial" w:eastAsia="MS Mincho" w:cs="Arial"/>
                <w:sz w:val="15"/>
                <w:szCs w:val="15"/>
                <w:lang w:val="en-US" w:eastAsia="zh-CN"/>
              </w:rPr>
              <w:t>60</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rPr>
            </w:pPr>
          </w:p>
        </w:tc>
        <w:tc>
          <w:tcPr>
            <w:tcW w:w="53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val="en-US" w:eastAsia="zh-CN"/>
              </w:rPr>
            </w:pPr>
          </w:p>
        </w:tc>
        <w:tc>
          <w:tcPr>
            <w:tcW w:w="70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n25</w:t>
            </w: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lang w:val="en-US" w:eastAsia="zh-CN"/>
              </w:rPr>
            </w:pPr>
            <w:r>
              <w:rPr>
                <w:rFonts w:ascii="Arial" w:hAnsi="Arial" w:eastAsia="MS Mincho" w:cs="Arial"/>
                <w:sz w:val="15"/>
                <w:szCs w:val="15"/>
                <w:lang w:val="en-US" w:eastAsia="zh-CN"/>
              </w:rPr>
              <w:t>15</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r>
              <w:rPr>
                <w:rFonts w:ascii="Arial" w:hAnsi="Arial"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val="en-US" w:eastAsia="zh-CN"/>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lang w:val="en-US" w:eastAsia="zh-CN"/>
              </w:rPr>
            </w:pPr>
            <w:r>
              <w:rPr>
                <w:rFonts w:ascii="Arial" w:hAnsi="Arial" w:eastAsia="MS Mincho" w:cs="Arial"/>
                <w:sz w:val="15"/>
                <w:szCs w:val="15"/>
                <w:lang w:val="en-US" w:eastAsia="zh-CN"/>
              </w:rPr>
              <w:t>30</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val="en-US" w:eastAsia="zh-CN"/>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lang w:val="en-US" w:eastAsia="zh-CN"/>
              </w:rPr>
            </w:pPr>
            <w:r>
              <w:rPr>
                <w:rFonts w:ascii="Arial" w:hAnsi="Arial" w:eastAsia="MS Mincho" w:cs="Arial"/>
                <w:sz w:val="15"/>
                <w:szCs w:val="15"/>
                <w:lang w:val="en-US" w:eastAsia="zh-CN"/>
              </w:rPr>
              <w:t>60</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val="en-US" w:eastAsia="zh-CN"/>
              </w:rPr>
            </w:pPr>
          </w:p>
        </w:tc>
        <w:tc>
          <w:tcPr>
            <w:tcW w:w="70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n66</w:t>
            </w:r>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r>
              <w:rPr>
                <w:rFonts w:ascii="Arial" w:hAnsi="Arial" w:cs="Arial"/>
                <w:sz w:val="15"/>
                <w:szCs w:val="15"/>
                <w:lang w:val="en-US" w:eastAsia="zh-CN"/>
              </w:rPr>
              <w:t>15</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r>
              <w:rPr>
                <w:rFonts w:ascii="Arial" w:hAnsi="Arial"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val="en-US" w:eastAsia="zh-CN"/>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r>
              <w:rPr>
                <w:rFonts w:ascii="Arial" w:hAnsi="Arial" w:cs="Arial"/>
                <w:sz w:val="15"/>
                <w:szCs w:val="15"/>
                <w:lang w:val="en-US" w:eastAsia="zh-CN"/>
              </w:rPr>
              <w:t>30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5"/>
                <w:szCs w:val="15"/>
                <w:lang w:val="en-US" w:eastAsia="zh-CN"/>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r>
              <w:rPr>
                <w:rFonts w:ascii="Arial" w:hAnsi="Arial" w:cs="Arial"/>
                <w:sz w:val="15"/>
                <w:szCs w:val="15"/>
                <w:lang w:val="en-US" w:eastAsia="zh-CN"/>
              </w:rPr>
              <w:t>60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restart"/>
            <w:tcBorders>
              <w:top w:val="single" w:color="auto" w:sz="4" w:space="0"/>
              <w:left w:val="single" w:color="auto" w:sz="4" w:space="0"/>
              <w:right w:val="single" w:color="auto" w:sz="4" w:space="0"/>
            </w:tcBorders>
            <w:vAlign w:val="center"/>
          </w:tcPr>
          <w:p>
            <w:pPr>
              <w:spacing w:after="0"/>
              <w:jc w:val="center"/>
              <w:rPr>
                <w:rFonts w:ascii="Arial" w:hAnsi="Arial" w:cs="Arial"/>
                <w:sz w:val="15"/>
                <w:szCs w:val="15"/>
                <w:lang w:eastAsia="zh-CN"/>
              </w:rPr>
            </w:pPr>
            <w:r>
              <w:rPr>
                <w:rFonts w:ascii="Arial" w:hAnsi="Arial" w:cs="Arial"/>
                <w:sz w:val="15"/>
                <w:szCs w:val="15"/>
                <w:lang w:eastAsia="zh-CN"/>
              </w:rPr>
              <w:t>CA_n5A-n25(2A)-n66A</w:t>
            </w:r>
          </w:p>
        </w:tc>
        <w:tc>
          <w:tcPr>
            <w:tcW w:w="1266"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CA_n5A-n25A</w:t>
            </w:r>
          </w:p>
          <w:p>
            <w:pPr>
              <w:keepNext/>
              <w:keepLines/>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CA_n5A-n66A</w:t>
            </w:r>
          </w:p>
          <w:p>
            <w:pPr>
              <w:spacing w:after="0"/>
              <w:jc w:val="center"/>
              <w:rPr>
                <w:rFonts w:ascii="Arial" w:hAnsi="Arial" w:cs="Arial"/>
                <w:sz w:val="15"/>
                <w:szCs w:val="15"/>
                <w:lang w:val="en-US" w:eastAsia="zh-CN"/>
              </w:rPr>
            </w:pPr>
            <w:r>
              <w:rPr>
                <w:rFonts w:ascii="Arial" w:hAnsi="Arial" w:eastAsia="宋体" w:cs="Arial"/>
                <w:sz w:val="15"/>
                <w:szCs w:val="15"/>
                <w:lang w:val="en-US" w:eastAsia="zh-CN"/>
              </w:rPr>
              <w:t>CA_n25A-n66A</w:t>
            </w:r>
          </w:p>
        </w:tc>
        <w:tc>
          <w:tcPr>
            <w:tcW w:w="707" w:type="dxa"/>
            <w:vMerge w:val="restart"/>
            <w:tcBorders>
              <w:top w:val="single" w:color="auto" w:sz="4" w:space="0"/>
              <w:left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n5</w:t>
            </w: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5"/>
                <w:szCs w:val="15"/>
                <w:lang w:val="en-US" w:eastAsia="zh-CN"/>
              </w:rPr>
            </w:pPr>
            <w:r>
              <w:rPr>
                <w:rFonts w:ascii="Arial" w:hAnsi="Arial" w:eastAsia="MS Mincho" w:cs="Arial"/>
                <w:sz w:val="15"/>
                <w:szCs w:val="15"/>
                <w:lang w:val="en-US" w:eastAsia="zh-CN"/>
              </w:rPr>
              <w:t>15</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r>
              <w:rPr>
                <w:rFonts w:ascii="Arial" w:hAnsi="Arial"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restart"/>
            <w:tcBorders>
              <w:top w:val="single" w:color="auto" w:sz="4" w:space="0"/>
              <w:left w:val="single" w:color="auto" w:sz="4" w:space="0"/>
              <w:right w:val="single" w:color="auto" w:sz="4" w:space="0"/>
            </w:tcBorders>
            <w:vAlign w:val="center"/>
          </w:tcPr>
          <w:p>
            <w:pPr>
              <w:spacing w:after="0"/>
              <w:jc w:val="center"/>
              <w:rPr>
                <w:rFonts w:ascii="Arial" w:hAnsi="Arial" w:eastAsia="MS Mincho" w:cs="Arial"/>
                <w:sz w:val="15"/>
                <w:szCs w:val="15"/>
                <w:lang w:val="en-US" w:eastAsia="zh-CN"/>
              </w:rPr>
            </w:pPr>
            <w:r>
              <w:rPr>
                <w:rFonts w:ascii="Arial" w:hAnsi="Arial" w:eastAsia="MS Mincho" w:cs="Arial"/>
                <w:sz w:val="15"/>
                <w:szCs w:val="15"/>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rPr>
                <w:rFonts w:ascii="Arial" w:hAnsi="Arial" w:cs="Arial"/>
                <w:sz w:val="15"/>
                <w:szCs w:val="15"/>
                <w:lang w:eastAsia="zh-CN"/>
              </w:rPr>
            </w:pPr>
          </w:p>
        </w:tc>
        <w:tc>
          <w:tcPr>
            <w:tcW w:w="1266" w:type="dxa"/>
            <w:vMerge w:val="continue"/>
            <w:tcBorders>
              <w:left w:val="single" w:color="auto" w:sz="4" w:space="0"/>
              <w:right w:val="single" w:color="auto" w:sz="4" w:space="0"/>
            </w:tcBorders>
            <w:vAlign w:val="center"/>
          </w:tcPr>
          <w:p>
            <w:pPr>
              <w:spacing w:after="0"/>
              <w:rPr>
                <w:rFonts w:ascii="Arial" w:hAnsi="Arial" w:cs="Arial"/>
                <w:sz w:val="15"/>
                <w:szCs w:val="15"/>
                <w:lang w:val="en-US" w:eastAsia="zh-CN"/>
              </w:rPr>
            </w:pPr>
          </w:p>
        </w:tc>
        <w:tc>
          <w:tcPr>
            <w:tcW w:w="707" w:type="dxa"/>
            <w:vMerge w:val="continue"/>
            <w:tcBorders>
              <w:left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5"/>
                <w:szCs w:val="15"/>
                <w:lang w:val="en-US" w:eastAsia="zh-CN"/>
              </w:rPr>
            </w:pPr>
            <w:r>
              <w:rPr>
                <w:rFonts w:ascii="Arial" w:hAnsi="Arial" w:eastAsia="MS Mincho" w:cs="Arial"/>
                <w:sz w:val="15"/>
                <w:szCs w:val="15"/>
                <w:lang w:val="en-US" w:eastAsia="zh-CN"/>
              </w:rPr>
              <w:t>30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left w:val="single" w:color="auto" w:sz="4" w:space="0"/>
              <w:right w:val="single" w:color="auto" w:sz="4" w:space="0"/>
            </w:tcBorders>
            <w:vAlign w:val="center"/>
          </w:tcPr>
          <w:p>
            <w:pPr>
              <w:spacing w:after="0"/>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rPr>
                <w:rFonts w:ascii="Arial" w:hAnsi="Arial" w:cs="Arial"/>
                <w:sz w:val="15"/>
                <w:szCs w:val="15"/>
                <w:lang w:eastAsia="zh-CN"/>
              </w:rPr>
            </w:pPr>
          </w:p>
        </w:tc>
        <w:tc>
          <w:tcPr>
            <w:tcW w:w="1266" w:type="dxa"/>
            <w:vMerge w:val="continue"/>
            <w:tcBorders>
              <w:left w:val="single" w:color="auto" w:sz="4" w:space="0"/>
              <w:right w:val="single" w:color="auto" w:sz="4" w:space="0"/>
            </w:tcBorders>
            <w:vAlign w:val="center"/>
          </w:tcPr>
          <w:p>
            <w:pPr>
              <w:spacing w:after="0"/>
              <w:rPr>
                <w:rFonts w:ascii="Arial" w:hAnsi="Arial" w:cs="Arial"/>
                <w:sz w:val="15"/>
                <w:szCs w:val="15"/>
                <w:lang w:val="en-US" w:eastAsia="zh-CN"/>
              </w:rPr>
            </w:pPr>
          </w:p>
        </w:tc>
        <w:tc>
          <w:tcPr>
            <w:tcW w:w="707" w:type="dxa"/>
            <w:vMerge w:val="continue"/>
            <w:tcBorders>
              <w:left w:val="single" w:color="auto" w:sz="4" w:space="0"/>
              <w:bottom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5"/>
                <w:szCs w:val="15"/>
                <w:lang w:val="en-US" w:eastAsia="zh-CN"/>
              </w:rPr>
            </w:pPr>
            <w:r>
              <w:rPr>
                <w:rFonts w:ascii="Arial" w:hAnsi="Arial" w:eastAsia="MS Mincho" w:cs="Arial"/>
                <w:sz w:val="15"/>
                <w:szCs w:val="15"/>
                <w:lang w:val="en-US" w:eastAsia="zh-CN"/>
              </w:rPr>
              <w:t>60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left w:val="single" w:color="auto" w:sz="4" w:space="0"/>
              <w:right w:val="single" w:color="auto" w:sz="4" w:space="0"/>
            </w:tcBorders>
            <w:vAlign w:val="center"/>
          </w:tcPr>
          <w:p>
            <w:pPr>
              <w:spacing w:after="0"/>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rPr>
                <w:rFonts w:ascii="Arial" w:hAnsi="Arial" w:cs="Arial"/>
                <w:sz w:val="15"/>
                <w:szCs w:val="15"/>
                <w:lang w:eastAsia="zh-CN"/>
              </w:rPr>
            </w:pPr>
          </w:p>
        </w:tc>
        <w:tc>
          <w:tcPr>
            <w:tcW w:w="1266" w:type="dxa"/>
            <w:vMerge w:val="continue"/>
            <w:tcBorders>
              <w:left w:val="single" w:color="auto" w:sz="4" w:space="0"/>
              <w:right w:val="single" w:color="auto" w:sz="4" w:space="0"/>
            </w:tcBorders>
            <w:vAlign w:val="center"/>
          </w:tcPr>
          <w:p>
            <w:pPr>
              <w:spacing w:after="0"/>
              <w:rPr>
                <w:rFonts w:ascii="Arial" w:hAnsi="Arial" w:cs="Arial"/>
                <w:sz w:val="15"/>
                <w:szCs w:val="15"/>
                <w:lang w:val="en-US" w:eastAsia="zh-CN"/>
              </w:rPr>
            </w:pPr>
          </w:p>
        </w:tc>
        <w:tc>
          <w:tcPr>
            <w:tcW w:w="707"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n25</w:t>
            </w:r>
          </w:p>
        </w:tc>
        <w:tc>
          <w:tcPr>
            <w:tcW w:w="7102" w:type="dxa"/>
            <w:gridSpan w:val="13"/>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r>
              <w:rPr>
                <w:rFonts w:eastAsia="Yu Mincho" w:cs="Arial"/>
                <w:sz w:val="15"/>
                <w:szCs w:val="15"/>
              </w:rPr>
              <w:t>See CA_n25(2A) Bandwidth Combination Set 0 in Table 5.5A.2-1</w:t>
            </w:r>
          </w:p>
        </w:tc>
        <w:tc>
          <w:tcPr>
            <w:tcW w:w="1203" w:type="dxa"/>
            <w:vMerge w:val="continue"/>
            <w:tcBorders>
              <w:left w:val="single" w:color="auto" w:sz="4" w:space="0"/>
              <w:right w:val="single" w:color="auto" w:sz="4" w:space="0"/>
            </w:tcBorders>
            <w:vAlign w:val="center"/>
          </w:tcPr>
          <w:p>
            <w:pPr>
              <w:spacing w:after="0"/>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rPr>
                <w:rFonts w:ascii="Arial" w:hAnsi="Arial" w:cs="Arial"/>
                <w:sz w:val="15"/>
                <w:szCs w:val="15"/>
                <w:lang w:eastAsia="zh-CN"/>
              </w:rPr>
            </w:pPr>
          </w:p>
        </w:tc>
        <w:tc>
          <w:tcPr>
            <w:tcW w:w="1266" w:type="dxa"/>
            <w:vMerge w:val="continue"/>
            <w:tcBorders>
              <w:left w:val="single" w:color="auto" w:sz="4" w:space="0"/>
              <w:right w:val="single" w:color="auto" w:sz="4" w:space="0"/>
            </w:tcBorders>
            <w:vAlign w:val="center"/>
          </w:tcPr>
          <w:p>
            <w:pPr>
              <w:spacing w:after="0"/>
              <w:rPr>
                <w:rFonts w:ascii="Arial" w:hAnsi="Arial" w:cs="Arial"/>
                <w:sz w:val="15"/>
                <w:szCs w:val="15"/>
                <w:lang w:val="en-US" w:eastAsia="zh-CN"/>
              </w:rPr>
            </w:pPr>
          </w:p>
        </w:tc>
        <w:tc>
          <w:tcPr>
            <w:tcW w:w="707" w:type="dxa"/>
            <w:vMerge w:val="restart"/>
            <w:tcBorders>
              <w:top w:val="single" w:color="auto" w:sz="4" w:space="0"/>
              <w:left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n66</w:t>
            </w:r>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r>
              <w:rPr>
                <w:rFonts w:ascii="Arial" w:hAnsi="Arial" w:cs="Arial"/>
                <w:sz w:val="15"/>
                <w:szCs w:val="15"/>
                <w:lang w:val="en-US" w:eastAsia="zh-CN"/>
              </w:rPr>
              <w:t>15</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r>
              <w:rPr>
                <w:rFonts w:ascii="Arial" w:hAnsi="Arial"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left w:val="single" w:color="auto" w:sz="4" w:space="0"/>
              <w:right w:val="single" w:color="auto" w:sz="4" w:space="0"/>
            </w:tcBorders>
            <w:vAlign w:val="center"/>
          </w:tcPr>
          <w:p>
            <w:pPr>
              <w:spacing w:after="0"/>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rPr>
                <w:rFonts w:ascii="Arial" w:hAnsi="Arial" w:cs="Arial"/>
                <w:sz w:val="15"/>
                <w:szCs w:val="15"/>
                <w:lang w:eastAsia="zh-CN"/>
              </w:rPr>
            </w:pPr>
          </w:p>
        </w:tc>
        <w:tc>
          <w:tcPr>
            <w:tcW w:w="1266" w:type="dxa"/>
            <w:vMerge w:val="continue"/>
            <w:tcBorders>
              <w:left w:val="single" w:color="auto" w:sz="4" w:space="0"/>
              <w:right w:val="single" w:color="auto" w:sz="4" w:space="0"/>
            </w:tcBorders>
            <w:vAlign w:val="center"/>
          </w:tcPr>
          <w:p>
            <w:pPr>
              <w:spacing w:after="0"/>
              <w:rPr>
                <w:rFonts w:ascii="Arial" w:hAnsi="Arial" w:cs="Arial"/>
                <w:sz w:val="15"/>
                <w:szCs w:val="15"/>
                <w:lang w:val="en-US" w:eastAsia="zh-CN"/>
              </w:rPr>
            </w:pPr>
          </w:p>
        </w:tc>
        <w:tc>
          <w:tcPr>
            <w:tcW w:w="707" w:type="dxa"/>
            <w:vMerge w:val="continue"/>
            <w:tcBorders>
              <w:left w:val="single" w:color="auto" w:sz="4" w:space="0"/>
              <w:right w:val="single" w:color="auto" w:sz="4" w:space="0"/>
            </w:tcBorders>
            <w:vAlign w:val="center"/>
          </w:tcPr>
          <w:p>
            <w:pPr>
              <w:spacing w:after="0"/>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r>
              <w:rPr>
                <w:rFonts w:ascii="Arial" w:hAnsi="Arial" w:cs="Arial"/>
                <w:sz w:val="15"/>
                <w:szCs w:val="15"/>
                <w:lang w:val="en-US" w:eastAsia="zh-CN"/>
              </w:rPr>
              <w:t>30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left w:val="single" w:color="auto" w:sz="4" w:space="0"/>
              <w:right w:val="single" w:color="auto" w:sz="4" w:space="0"/>
            </w:tcBorders>
            <w:vAlign w:val="center"/>
          </w:tcPr>
          <w:p>
            <w:pPr>
              <w:spacing w:after="0"/>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bottom w:val="single" w:color="auto" w:sz="4" w:space="0"/>
              <w:right w:val="single" w:color="auto" w:sz="4" w:space="0"/>
            </w:tcBorders>
            <w:vAlign w:val="center"/>
          </w:tcPr>
          <w:p>
            <w:pPr>
              <w:spacing w:after="0"/>
              <w:rPr>
                <w:rFonts w:ascii="Arial" w:hAnsi="Arial" w:cs="Arial"/>
                <w:sz w:val="15"/>
                <w:szCs w:val="15"/>
                <w:lang w:eastAsia="zh-CN"/>
              </w:rPr>
            </w:pPr>
          </w:p>
        </w:tc>
        <w:tc>
          <w:tcPr>
            <w:tcW w:w="1266" w:type="dxa"/>
            <w:vMerge w:val="continue"/>
            <w:tcBorders>
              <w:left w:val="single" w:color="auto" w:sz="4" w:space="0"/>
              <w:bottom w:val="single" w:color="auto" w:sz="4" w:space="0"/>
              <w:right w:val="single" w:color="auto" w:sz="4" w:space="0"/>
            </w:tcBorders>
            <w:vAlign w:val="center"/>
          </w:tcPr>
          <w:p>
            <w:pPr>
              <w:spacing w:after="0"/>
              <w:rPr>
                <w:rFonts w:ascii="Arial" w:hAnsi="Arial" w:cs="Arial"/>
                <w:sz w:val="15"/>
                <w:szCs w:val="15"/>
                <w:lang w:val="en-US" w:eastAsia="zh-CN"/>
              </w:rPr>
            </w:pPr>
          </w:p>
        </w:tc>
        <w:tc>
          <w:tcPr>
            <w:tcW w:w="707" w:type="dxa"/>
            <w:vMerge w:val="continue"/>
            <w:tcBorders>
              <w:left w:val="single" w:color="auto" w:sz="4" w:space="0"/>
              <w:bottom w:val="single" w:color="auto" w:sz="4" w:space="0"/>
              <w:right w:val="single" w:color="auto" w:sz="4" w:space="0"/>
            </w:tcBorders>
            <w:vAlign w:val="center"/>
          </w:tcPr>
          <w:p>
            <w:pPr>
              <w:spacing w:after="0"/>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r>
              <w:rPr>
                <w:rFonts w:ascii="Arial" w:hAnsi="Arial" w:cs="Arial"/>
                <w:sz w:val="15"/>
                <w:szCs w:val="15"/>
                <w:lang w:val="en-US" w:eastAsia="zh-CN"/>
              </w:rPr>
              <w:t>60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left w:val="single" w:color="auto" w:sz="4" w:space="0"/>
              <w:bottom w:val="single" w:color="auto" w:sz="4" w:space="0"/>
              <w:right w:val="single" w:color="auto" w:sz="4" w:space="0"/>
            </w:tcBorders>
            <w:vAlign w:val="center"/>
          </w:tcPr>
          <w:p>
            <w:pPr>
              <w:spacing w:after="0"/>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restart"/>
            <w:tcBorders>
              <w:top w:val="single" w:color="auto" w:sz="4" w:space="0"/>
              <w:left w:val="single" w:color="auto" w:sz="4" w:space="0"/>
              <w:right w:val="single" w:color="auto" w:sz="4" w:space="0"/>
            </w:tcBorders>
            <w:vAlign w:val="center"/>
          </w:tcPr>
          <w:p>
            <w:pPr>
              <w:spacing w:after="0"/>
              <w:jc w:val="center"/>
              <w:rPr>
                <w:rFonts w:ascii="Arial" w:hAnsi="Arial" w:cs="Arial"/>
                <w:sz w:val="15"/>
                <w:szCs w:val="15"/>
                <w:lang w:eastAsia="zh-CN"/>
              </w:rPr>
            </w:pPr>
            <w:r>
              <w:rPr>
                <w:rFonts w:ascii="Arial" w:hAnsi="Arial" w:cs="Arial"/>
                <w:sz w:val="15"/>
                <w:szCs w:val="15"/>
                <w:lang w:eastAsia="zh-CN"/>
              </w:rPr>
              <w:t>CA_n5A-n25A-n66(2A)</w:t>
            </w:r>
          </w:p>
        </w:tc>
        <w:tc>
          <w:tcPr>
            <w:tcW w:w="1266"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CA_n5A-n25A</w:t>
            </w:r>
          </w:p>
          <w:p>
            <w:pPr>
              <w:keepNext/>
              <w:keepLines/>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CA_n5A-n66A</w:t>
            </w:r>
          </w:p>
          <w:p>
            <w:pPr>
              <w:spacing w:after="0"/>
              <w:jc w:val="center"/>
              <w:rPr>
                <w:rFonts w:ascii="Arial" w:hAnsi="Arial" w:cs="Arial"/>
                <w:sz w:val="15"/>
                <w:szCs w:val="15"/>
                <w:lang w:val="en-US" w:eastAsia="zh-CN"/>
              </w:rPr>
            </w:pPr>
            <w:r>
              <w:rPr>
                <w:rFonts w:ascii="Arial" w:hAnsi="Arial" w:eastAsia="宋体" w:cs="Arial"/>
                <w:sz w:val="15"/>
                <w:szCs w:val="15"/>
                <w:lang w:val="en-US" w:eastAsia="zh-CN"/>
              </w:rPr>
              <w:t>CA_n25A-n66A</w:t>
            </w:r>
          </w:p>
        </w:tc>
        <w:tc>
          <w:tcPr>
            <w:tcW w:w="707" w:type="dxa"/>
            <w:vMerge w:val="restart"/>
            <w:tcBorders>
              <w:top w:val="single" w:color="auto" w:sz="4" w:space="0"/>
              <w:left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n5</w:t>
            </w: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5"/>
                <w:szCs w:val="15"/>
                <w:lang w:val="en-US" w:eastAsia="zh-CN"/>
              </w:rPr>
            </w:pPr>
            <w:r>
              <w:rPr>
                <w:rFonts w:ascii="Arial" w:hAnsi="Arial" w:eastAsia="MS Mincho" w:cs="Arial"/>
                <w:sz w:val="15"/>
                <w:szCs w:val="15"/>
                <w:lang w:val="en-US" w:eastAsia="zh-CN"/>
              </w:rPr>
              <w:t>15</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r>
              <w:rPr>
                <w:rFonts w:ascii="Arial" w:hAnsi="Arial"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restart"/>
            <w:tcBorders>
              <w:top w:val="single" w:color="auto" w:sz="4" w:space="0"/>
              <w:left w:val="single" w:color="auto" w:sz="4" w:space="0"/>
              <w:right w:val="single" w:color="auto" w:sz="4" w:space="0"/>
            </w:tcBorders>
            <w:vAlign w:val="center"/>
          </w:tcPr>
          <w:p>
            <w:pPr>
              <w:spacing w:after="0"/>
              <w:jc w:val="center"/>
              <w:rPr>
                <w:rFonts w:ascii="Arial" w:hAnsi="Arial" w:eastAsia="MS Mincho" w:cs="Arial"/>
                <w:sz w:val="15"/>
                <w:szCs w:val="15"/>
                <w:lang w:val="en-US" w:eastAsia="zh-CN"/>
              </w:rPr>
            </w:pPr>
            <w:r>
              <w:rPr>
                <w:rFonts w:ascii="Arial" w:hAnsi="Arial" w:eastAsia="MS Mincho" w:cs="Arial"/>
                <w:sz w:val="15"/>
                <w:szCs w:val="15"/>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jc w:val="center"/>
              <w:rPr>
                <w:rFonts w:ascii="Arial" w:hAnsi="Arial" w:cs="Arial"/>
                <w:sz w:val="15"/>
                <w:szCs w:val="15"/>
                <w:lang w:eastAsia="zh-CN"/>
              </w:rPr>
            </w:pPr>
          </w:p>
        </w:tc>
        <w:tc>
          <w:tcPr>
            <w:tcW w:w="1266" w:type="dxa"/>
            <w:vMerge w:val="continue"/>
            <w:tcBorders>
              <w:left w:val="single" w:color="auto" w:sz="4" w:space="0"/>
              <w:right w:val="single" w:color="auto" w:sz="4" w:space="0"/>
            </w:tcBorders>
            <w:vAlign w:val="center"/>
          </w:tcPr>
          <w:p>
            <w:pPr>
              <w:spacing w:after="0"/>
              <w:jc w:val="center"/>
              <w:rPr>
                <w:rFonts w:ascii="Arial" w:hAnsi="Arial" w:cs="Arial"/>
                <w:sz w:val="15"/>
                <w:szCs w:val="15"/>
                <w:lang w:val="en-US" w:eastAsia="zh-CN"/>
              </w:rPr>
            </w:pPr>
          </w:p>
        </w:tc>
        <w:tc>
          <w:tcPr>
            <w:tcW w:w="707" w:type="dxa"/>
            <w:vMerge w:val="continue"/>
            <w:tcBorders>
              <w:left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5"/>
                <w:szCs w:val="15"/>
                <w:lang w:val="en-US" w:eastAsia="zh-CN"/>
              </w:rPr>
            </w:pPr>
            <w:r>
              <w:rPr>
                <w:rFonts w:ascii="Arial" w:hAnsi="Arial" w:eastAsia="MS Mincho" w:cs="Arial"/>
                <w:sz w:val="15"/>
                <w:szCs w:val="15"/>
                <w:lang w:val="en-US" w:eastAsia="zh-CN"/>
              </w:rPr>
              <w:t>30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left w:val="single" w:color="auto" w:sz="4" w:space="0"/>
              <w:right w:val="single" w:color="auto" w:sz="4" w:space="0"/>
            </w:tcBorders>
            <w:vAlign w:val="center"/>
          </w:tcPr>
          <w:p>
            <w:pPr>
              <w:spacing w:after="0"/>
              <w:jc w:val="center"/>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jc w:val="center"/>
              <w:rPr>
                <w:rFonts w:ascii="Arial" w:hAnsi="Arial" w:cs="Arial"/>
                <w:sz w:val="15"/>
                <w:szCs w:val="15"/>
                <w:lang w:eastAsia="zh-CN"/>
              </w:rPr>
            </w:pPr>
          </w:p>
        </w:tc>
        <w:tc>
          <w:tcPr>
            <w:tcW w:w="1266" w:type="dxa"/>
            <w:vMerge w:val="continue"/>
            <w:tcBorders>
              <w:left w:val="single" w:color="auto" w:sz="4" w:space="0"/>
              <w:right w:val="single" w:color="auto" w:sz="4" w:space="0"/>
            </w:tcBorders>
            <w:vAlign w:val="center"/>
          </w:tcPr>
          <w:p>
            <w:pPr>
              <w:spacing w:after="0"/>
              <w:jc w:val="center"/>
              <w:rPr>
                <w:rFonts w:ascii="Arial" w:hAnsi="Arial" w:cs="Arial"/>
                <w:sz w:val="15"/>
                <w:szCs w:val="15"/>
                <w:lang w:val="en-US" w:eastAsia="zh-CN"/>
              </w:rPr>
            </w:pPr>
          </w:p>
        </w:tc>
        <w:tc>
          <w:tcPr>
            <w:tcW w:w="707" w:type="dxa"/>
            <w:vMerge w:val="continue"/>
            <w:tcBorders>
              <w:left w:val="single" w:color="auto" w:sz="4" w:space="0"/>
              <w:bottom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5"/>
                <w:szCs w:val="15"/>
                <w:lang w:val="en-US" w:eastAsia="zh-CN"/>
              </w:rPr>
            </w:pPr>
            <w:r>
              <w:rPr>
                <w:rFonts w:ascii="Arial" w:hAnsi="Arial" w:eastAsia="MS Mincho" w:cs="Arial"/>
                <w:sz w:val="15"/>
                <w:szCs w:val="15"/>
                <w:lang w:val="en-US" w:eastAsia="zh-CN"/>
              </w:rPr>
              <w:t>60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left w:val="single" w:color="auto" w:sz="4" w:space="0"/>
              <w:right w:val="single" w:color="auto" w:sz="4" w:space="0"/>
            </w:tcBorders>
            <w:vAlign w:val="center"/>
          </w:tcPr>
          <w:p>
            <w:pPr>
              <w:spacing w:after="0"/>
              <w:jc w:val="center"/>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jc w:val="center"/>
              <w:rPr>
                <w:rFonts w:ascii="Arial" w:hAnsi="Arial" w:cs="Arial"/>
                <w:sz w:val="15"/>
                <w:szCs w:val="15"/>
                <w:lang w:eastAsia="zh-CN"/>
              </w:rPr>
            </w:pPr>
          </w:p>
        </w:tc>
        <w:tc>
          <w:tcPr>
            <w:tcW w:w="1266" w:type="dxa"/>
            <w:vMerge w:val="continue"/>
            <w:tcBorders>
              <w:left w:val="single" w:color="auto" w:sz="4" w:space="0"/>
              <w:right w:val="single" w:color="auto" w:sz="4" w:space="0"/>
            </w:tcBorders>
            <w:vAlign w:val="center"/>
          </w:tcPr>
          <w:p>
            <w:pPr>
              <w:spacing w:after="0"/>
              <w:jc w:val="center"/>
              <w:rPr>
                <w:rFonts w:ascii="Arial" w:hAnsi="Arial" w:cs="Arial"/>
                <w:sz w:val="15"/>
                <w:szCs w:val="15"/>
                <w:lang w:val="en-US" w:eastAsia="zh-CN"/>
              </w:rPr>
            </w:pPr>
          </w:p>
        </w:tc>
        <w:tc>
          <w:tcPr>
            <w:tcW w:w="707" w:type="dxa"/>
            <w:vMerge w:val="restart"/>
            <w:tcBorders>
              <w:top w:val="single" w:color="auto" w:sz="4" w:space="0"/>
              <w:left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n25</w:t>
            </w: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5"/>
                <w:szCs w:val="15"/>
                <w:lang w:val="en-US" w:eastAsia="zh-CN"/>
              </w:rPr>
            </w:pPr>
            <w:r>
              <w:rPr>
                <w:rFonts w:ascii="Arial" w:hAnsi="Arial" w:eastAsia="MS Mincho" w:cs="Arial"/>
                <w:sz w:val="15"/>
                <w:szCs w:val="15"/>
                <w:lang w:val="en-US" w:eastAsia="zh-CN"/>
              </w:rPr>
              <w:t>15</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r>
              <w:rPr>
                <w:rFonts w:ascii="Arial" w:hAnsi="Arial"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left w:val="single" w:color="auto" w:sz="4" w:space="0"/>
              <w:right w:val="single" w:color="auto" w:sz="4" w:space="0"/>
            </w:tcBorders>
            <w:vAlign w:val="center"/>
          </w:tcPr>
          <w:p>
            <w:pPr>
              <w:spacing w:after="0"/>
              <w:jc w:val="center"/>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jc w:val="center"/>
              <w:rPr>
                <w:rFonts w:ascii="Arial" w:hAnsi="Arial" w:cs="Arial"/>
                <w:sz w:val="15"/>
                <w:szCs w:val="15"/>
                <w:lang w:eastAsia="zh-CN"/>
              </w:rPr>
            </w:pPr>
          </w:p>
        </w:tc>
        <w:tc>
          <w:tcPr>
            <w:tcW w:w="1266" w:type="dxa"/>
            <w:vMerge w:val="continue"/>
            <w:tcBorders>
              <w:left w:val="single" w:color="auto" w:sz="4" w:space="0"/>
              <w:right w:val="single" w:color="auto" w:sz="4" w:space="0"/>
            </w:tcBorders>
            <w:vAlign w:val="center"/>
          </w:tcPr>
          <w:p>
            <w:pPr>
              <w:spacing w:after="0"/>
              <w:jc w:val="center"/>
              <w:rPr>
                <w:rFonts w:ascii="Arial" w:hAnsi="Arial" w:cs="Arial"/>
                <w:sz w:val="15"/>
                <w:szCs w:val="15"/>
                <w:lang w:val="en-US" w:eastAsia="zh-CN"/>
              </w:rPr>
            </w:pPr>
          </w:p>
        </w:tc>
        <w:tc>
          <w:tcPr>
            <w:tcW w:w="707" w:type="dxa"/>
            <w:vMerge w:val="continue"/>
            <w:tcBorders>
              <w:left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5"/>
                <w:szCs w:val="15"/>
                <w:lang w:val="en-US" w:eastAsia="zh-CN"/>
              </w:rPr>
            </w:pPr>
            <w:r>
              <w:rPr>
                <w:rFonts w:ascii="Arial" w:hAnsi="Arial" w:eastAsia="MS Mincho" w:cs="Arial"/>
                <w:sz w:val="15"/>
                <w:szCs w:val="15"/>
                <w:lang w:val="en-US" w:eastAsia="zh-CN"/>
              </w:rPr>
              <w:t>30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left w:val="single" w:color="auto" w:sz="4" w:space="0"/>
              <w:right w:val="single" w:color="auto" w:sz="4" w:space="0"/>
            </w:tcBorders>
            <w:vAlign w:val="center"/>
          </w:tcPr>
          <w:p>
            <w:pPr>
              <w:spacing w:after="0"/>
              <w:jc w:val="center"/>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jc w:val="center"/>
              <w:rPr>
                <w:rFonts w:ascii="Arial" w:hAnsi="Arial" w:cs="Arial"/>
                <w:sz w:val="15"/>
                <w:szCs w:val="15"/>
                <w:lang w:eastAsia="zh-CN"/>
              </w:rPr>
            </w:pPr>
          </w:p>
        </w:tc>
        <w:tc>
          <w:tcPr>
            <w:tcW w:w="1266" w:type="dxa"/>
            <w:vMerge w:val="continue"/>
            <w:tcBorders>
              <w:left w:val="single" w:color="auto" w:sz="4" w:space="0"/>
              <w:right w:val="single" w:color="auto" w:sz="4" w:space="0"/>
            </w:tcBorders>
            <w:vAlign w:val="center"/>
          </w:tcPr>
          <w:p>
            <w:pPr>
              <w:spacing w:after="0"/>
              <w:jc w:val="center"/>
              <w:rPr>
                <w:rFonts w:ascii="Arial" w:hAnsi="Arial" w:cs="Arial"/>
                <w:sz w:val="15"/>
                <w:szCs w:val="15"/>
                <w:lang w:val="en-US" w:eastAsia="zh-CN"/>
              </w:rPr>
            </w:pPr>
          </w:p>
        </w:tc>
        <w:tc>
          <w:tcPr>
            <w:tcW w:w="707" w:type="dxa"/>
            <w:vMerge w:val="continue"/>
            <w:tcBorders>
              <w:left w:val="single" w:color="auto" w:sz="4" w:space="0"/>
              <w:bottom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5"/>
                <w:szCs w:val="15"/>
                <w:lang w:val="en-US" w:eastAsia="zh-CN"/>
              </w:rPr>
            </w:pPr>
            <w:r>
              <w:rPr>
                <w:rFonts w:ascii="Arial" w:hAnsi="Arial" w:eastAsia="MS Mincho" w:cs="Arial"/>
                <w:sz w:val="15"/>
                <w:szCs w:val="15"/>
                <w:lang w:val="en-US" w:eastAsia="zh-CN"/>
              </w:rPr>
              <w:t>60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left w:val="single" w:color="auto" w:sz="4" w:space="0"/>
              <w:right w:val="single" w:color="auto" w:sz="4" w:space="0"/>
            </w:tcBorders>
            <w:vAlign w:val="center"/>
          </w:tcPr>
          <w:p>
            <w:pPr>
              <w:spacing w:after="0"/>
              <w:jc w:val="center"/>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bottom w:val="single" w:color="auto" w:sz="4" w:space="0"/>
              <w:right w:val="single" w:color="auto" w:sz="4" w:space="0"/>
            </w:tcBorders>
            <w:vAlign w:val="center"/>
          </w:tcPr>
          <w:p>
            <w:pPr>
              <w:spacing w:after="0"/>
              <w:jc w:val="center"/>
              <w:rPr>
                <w:rFonts w:ascii="Arial" w:hAnsi="Arial" w:cs="Arial"/>
                <w:sz w:val="15"/>
                <w:szCs w:val="15"/>
                <w:lang w:eastAsia="zh-CN"/>
              </w:rPr>
            </w:pPr>
          </w:p>
        </w:tc>
        <w:tc>
          <w:tcPr>
            <w:tcW w:w="1266" w:type="dxa"/>
            <w:vMerge w:val="continue"/>
            <w:tcBorders>
              <w:left w:val="single" w:color="auto" w:sz="4" w:space="0"/>
              <w:bottom w:val="single" w:color="auto" w:sz="4" w:space="0"/>
              <w:right w:val="single" w:color="auto" w:sz="4" w:space="0"/>
            </w:tcBorders>
            <w:vAlign w:val="center"/>
          </w:tcPr>
          <w:p>
            <w:pPr>
              <w:spacing w:after="0"/>
              <w:jc w:val="center"/>
              <w:rPr>
                <w:rFonts w:ascii="Arial" w:hAnsi="Arial" w:cs="Arial"/>
                <w:sz w:val="15"/>
                <w:szCs w:val="15"/>
                <w:lang w:val="en-US" w:eastAsia="zh-CN"/>
              </w:rPr>
            </w:pPr>
          </w:p>
        </w:tc>
        <w:tc>
          <w:tcPr>
            <w:tcW w:w="707"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n66</w:t>
            </w:r>
          </w:p>
        </w:tc>
        <w:tc>
          <w:tcPr>
            <w:tcW w:w="7102" w:type="dxa"/>
            <w:gridSpan w:val="13"/>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lang w:eastAsia="zh-CN"/>
              </w:rPr>
            </w:pPr>
            <w:r>
              <w:rPr>
                <w:rFonts w:eastAsia="Yu Mincho" w:cs="Arial"/>
                <w:sz w:val="15"/>
                <w:szCs w:val="15"/>
              </w:rPr>
              <w:t>See CA_n66(2A) Bandwidth Combination Set 1 in Table 5.5A.2-1</w:t>
            </w:r>
          </w:p>
        </w:tc>
        <w:tc>
          <w:tcPr>
            <w:tcW w:w="1203" w:type="dxa"/>
            <w:vMerge w:val="continue"/>
            <w:tcBorders>
              <w:left w:val="single" w:color="auto" w:sz="4" w:space="0"/>
              <w:bottom w:val="single" w:color="auto" w:sz="4" w:space="0"/>
              <w:right w:val="single" w:color="auto" w:sz="4" w:space="0"/>
            </w:tcBorders>
            <w:vAlign w:val="center"/>
          </w:tcPr>
          <w:p>
            <w:pPr>
              <w:spacing w:after="0"/>
              <w:jc w:val="center"/>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restart"/>
            <w:tcBorders>
              <w:top w:val="single" w:color="auto" w:sz="4" w:space="0"/>
              <w:left w:val="single" w:color="auto" w:sz="4" w:space="0"/>
              <w:right w:val="single" w:color="auto" w:sz="4" w:space="0"/>
            </w:tcBorders>
            <w:vAlign w:val="center"/>
          </w:tcPr>
          <w:p>
            <w:pPr>
              <w:spacing w:after="0"/>
              <w:jc w:val="center"/>
              <w:rPr>
                <w:rFonts w:ascii="Arial" w:hAnsi="Arial" w:cs="Arial"/>
                <w:sz w:val="15"/>
                <w:szCs w:val="15"/>
                <w:lang w:eastAsia="zh-CN"/>
              </w:rPr>
            </w:pPr>
            <w:r>
              <w:rPr>
                <w:rFonts w:ascii="Arial" w:hAnsi="Arial" w:cs="Arial"/>
                <w:sz w:val="15"/>
                <w:szCs w:val="15"/>
                <w:lang w:eastAsia="zh-CN"/>
              </w:rPr>
              <w:t>CA_n5A-n25(2A)-n66(2A)</w:t>
            </w:r>
          </w:p>
        </w:tc>
        <w:tc>
          <w:tcPr>
            <w:tcW w:w="1266"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CA_n5A-n25A</w:t>
            </w:r>
          </w:p>
          <w:p>
            <w:pPr>
              <w:keepNext/>
              <w:keepLines/>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CA_n5A-n66A</w:t>
            </w:r>
          </w:p>
          <w:p>
            <w:pPr>
              <w:spacing w:after="0"/>
              <w:jc w:val="center"/>
              <w:rPr>
                <w:rFonts w:ascii="Arial" w:hAnsi="Arial" w:cs="Arial"/>
                <w:sz w:val="15"/>
                <w:szCs w:val="15"/>
                <w:lang w:val="en-US" w:eastAsia="zh-CN"/>
              </w:rPr>
            </w:pPr>
            <w:r>
              <w:rPr>
                <w:rFonts w:ascii="Arial" w:hAnsi="Arial" w:eastAsia="宋体" w:cs="Arial"/>
                <w:sz w:val="15"/>
                <w:szCs w:val="15"/>
                <w:lang w:val="en-US" w:eastAsia="zh-CN"/>
              </w:rPr>
              <w:t>CA_n25A-n66A</w:t>
            </w:r>
          </w:p>
        </w:tc>
        <w:tc>
          <w:tcPr>
            <w:tcW w:w="707" w:type="dxa"/>
            <w:vMerge w:val="restart"/>
            <w:tcBorders>
              <w:top w:val="single" w:color="auto" w:sz="4" w:space="0"/>
              <w:left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n5</w:t>
            </w: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5"/>
                <w:szCs w:val="15"/>
                <w:lang w:val="en-US" w:eastAsia="zh-CN"/>
              </w:rPr>
            </w:pPr>
            <w:r>
              <w:rPr>
                <w:rFonts w:ascii="Arial" w:hAnsi="Arial" w:eastAsia="MS Mincho" w:cs="Arial"/>
                <w:sz w:val="15"/>
                <w:szCs w:val="15"/>
                <w:lang w:val="en-US" w:eastAsia="zh-CN"/>
              </w:rPr>
              <w:t>15</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r>
              <w:rPr>
                <w:rFonts w:ascii="Arial" w:hAnsi="Arial"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restart"/>
            <w:tcBorders>
              <w:top w:val="single" w:color="auto" w:sz="4" w:space="0"/>
              <w:left w:val="single" w:color="auto" w:sz="4" w:space="0"/>
              <w:right w:val="single" w:color="auto" w:sz="4" w:space="0"/>
            </w:tcBorders>
            <w:vAlign w:val="center"/>
          </w:tcPr>
          <w:p>
            <w:pPr>
              <w:spacing w:after="0"/>
              <w:jc w:val="center"/>
              <w:rPr>
                <w:rFonts w:ascii="Arial" w:hAnsi="Arial" w:eastAsia="MS Mincho" w:cs="Arial"/>
                <w:sz w:val="15"/>
                <w:szCs w:val="15"/>
                <w:lang w:val="en-US" w:eastAsia="zh-CN"/>
              </w:rPr>
            </w:pPr>
            <w:r>
              <w:rPr>
                <w:rFonts w:ascii="Arial" w:hAnsi="Arial" w:eastAsia="MS Mincho" w:cs="Arial"/>
                <w:sz w:val="15"/>
                <w:szCs w:val="15"/>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top w:val="single" w:color="auto" w:sz="4" w:space="0"/>
              <w:left w:val="single" w:color="auto" w:sz="4" w:space="0"/>
              <w:right w:val="single" w:color="auto" w:sz="4" w:space="0"/>
            </w:tcBorders>
            <w:vAlign w:val="center"/>
          </w:tcPr>
          <w:p>
            <w:pPr>
              <w:spacing w:after="0"/>
              <w:jc w:val="center"/>
              <w:rPr>
                <w:rFonts w:ascii="Arial" w:hAnsi="Arial" w:cs="Arial"/>
                <w:sz w:val="15"/>
                <w:szCs w:val="15"/>
                <w:lang w:eastAsia="zh-CN"/>
              </w:rPr>
            </w:pPr>
          </w:p>
        </w:tc>
        <w:tc>
          <w:tcPr>
            <w:tcW w:w="1266" w:type="dxa"/>
            <w:vMerge w:val="continue"/>
            <w:tcBorders>
              <w:top w:val="single" w:color="auto" w:sz="4" w:space="0"/>
              <w:left w:val="single" w:color="auto" w:sz="4" w:space="0"/>
              <w:right w:val="single" w:color="auto" w:sz="4" w:space="0"/>
            </w:tcBorders>
            <w:vAlign w:val="center"/>
          </w:tcPr>
          <w:p>
            <w:pPr>
              <w:keepNext/>
              <w:keepLines/>
              <w:spacing w:after="0"/>
              <w:jc w:val="center"/>
              <w:rPr>
                <w:rFonts w:ascii="Arial" w:hAnsi="Arial" w:eastAsia="宋体" w:cs="Arial"/>
                <w:sz w:val="15"/>
                <w:szCs w:val="15"/>
                <w:lang w:val="en-US" w:eastAsia="zh-CN"/>
              </w:rPr>
            </w:pPr>
          </w:p>
        </w:tc>
        <w:tc>
          <w:tcPr>
            <w:tcW w:w="707" w:type="dxa"/>
            <w:vMerge w:val="continue"/>
            <w:tcBorders>
              <w:left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lang w:val="en-US" w:eastAsia="zh-CN"/>
              </w:rPr>
            </w:pPr>
            <w:r>
              <w:rPr>
                <w:rFonts w:ascii="Arial" w:hAnsi="Arial" w:eastAsia="MS Mincho" w:cs="Arial"/>
                <w:sz w:val="15"/>
                <w:szCs w:val="15"/>
                <w:lang w:val="en-US" w:eastAsia="zh-CN"/>
              </w:rPr>
              <w:t>30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top w:val="single" w:color="auto" w:sz="4" w:space="0"/>
              <w:left w:val="single" w:color="auto" w:sz="4" w:space="0"/>
              <w:right w:val="single" w:color="auto" w:sz="4" w:space="0"/>
            </w:tcBorders>
            <w:vAlign w:val="center"/>
          </w:tcPr>
          <w:p>
            <w:pPr>
              <w:spacing w:after="0"/>
              <w:jc w:val="center"/>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top w:val="single" w:color="auto" w:sz="4" w:space="0"/>
              <w:left w:val="single" w:color="auto" w:sz="4" w:space="0"/>
              <w:right w:val="single" w:color="auto" w:sz="4" w:space="0"/>
            </w:tcBorders>
            <w:vAlign w:val="center"/>
          </w:tcPr>
          <w:p>
            <w:pPr>
              <w:spacing w:after="0"/>
              <w:jc w:val="center"/>
              <w:rPr>
                <w:rFonts w:ascii="Arial" w:hAnsi="Arial" w:cs="Arial"/>
                <w:sz w:val="15"/>
                <w:szCs w:val="15"/>
                <w:lang w:eastAsia="zh-CN"/>
              </w:rPr>
            </w:pPr>
          </w:p>
        </w:tc>
        <w:tc>
          <w:tcPr>
            <w:tcW w:w="1266" w:type="dxa"/>
            <w:vMerge w:val="continue"/>
            <w:tcBorders>
              <w:top w:val="single" w:color="auto" w:sz="4" w:space="0"/>
              <w:left w:val="single" w:color="auto" w:sz="4" w:space="0"/>
              <w:right w:val="single" w:color="auto" w:sz="4" w:space="0"/>
            </w:tcBorders>
            <w:vAlign w:val="center"/>
          </w:tcPr>
          <w:p>
            <w:pPr>
              <w:keepNext/>
              <w:keepLines/>
              <w:spacing w:after="0"/>
              <w:jc w:val="center"/>
              <w:rPr>
                <w:rFonts w:ascii="Arial" w:hAnsi="Arial" w:eastAsia="宋体" w:cs="Arial"/>
                <w:sz w:val="15"/>
                <w:szCs w:val="15"/>
                <w:lang w:val="en-US" w:eastAsia="zh-CN"/>
              </w:rPr>
            </w:pPr>
          </w:p>
        </w:tc>
        <w:tc>
          <w:tcPr>
            <w:tcW w:w="707" w:type="dxa"/>
            <w:vMerge w:val="continue"/>
            <w:tcBorders>
              <w:left w:val="single" w:color="auto" w:sz="4" w:space="0"/>
              <w:bottom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lang w:val="en-US" w:eastAsia="zh-CN"/>
              </w:rPr>
            </w:pPr>
            <w:r>
              <w:rPr>
                <w:rFonts w:ascii="Arial" w:hAnsi="Arial" w:eastAsia="MS Mincho" w:cs="Arial"/>
                <w:sz w:val="15"/>
                <w:szCs w:val="15"/>
                <w:lang w:val="en-US" w:eastAsia="zh-CN"/>
              </w:rPr>
              <w:t>60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top w:val="single" w:color="auto" w:sz="4" w:space="0"/>
              <w:left w:val="single" w:color="auto" w:sz="4" w:space="0"/>
              <w:right w:val="single" w:color="auto" w:sz="4" w:space="0"/>
            </w:tcBorders>
            <w:vAlign w:val="center"/>
          </w:tcPr>
          <w:p>
            <w:pPr>
              <w:spacing w:after="0"/>
              <w:jc w:val="center"/>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jc w:val="center"/>
              <w:rPr>
                <w:rFonts w:ascii="Arial" w:hAnsi="Arial" w:cs="Arial"/>
                <w:sz w:val="15"/>
                <w:szCs w:val="15"/>
                <w:lang w:eastAsia="zh-CN"/>
              </w:rPr>
            </w:pPr>
          </w:p>
        </w:tc>
        <w:tc>
          <w:tcPr>
            <w:tcW w:w="1266" w:type="dxa"/>
            <w:vMerge w:val="continue"/>
            <w:tcBorders>
              <w:left w:val="single" w:color="auto" w:sz="4" w:space="0"/>
              <w:right w:val="single" w:color="auto" w:sz="4" w:space="0"/>
            </w:tcBorders>
            <w:vAlign w:val="center"/>
          </w:tcPr>
          <w:p>
            <w:pPr>
              <w:spacing w:after="0"/>
              <w:jc w:val="center"/>
              <w:rPr>
                <w:rFonts w:ascii="Arial" w:hAnsi="Arial" w:cs="Arial"/>
                <w:sz w:val="15"/>
                <w:szCs w:val="15"/>
                <w:lang w:val="en-US" w:eastAsia="zh-CN"/>
              </w:rPr>
            </w:pPr>
          </w:p>
        </w:tc>
        <w:tc>
          <w:tcPr>
            <w:tcW w:w="707"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n25</w:t>
            </w:r>
          </w:p>
        </w:tc>
        <w:tc>
          <w:tcPr>
            <w:tcW w:w="7102" w:type="dxa"/>
            <w:gridSpan w:val="13"/>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r>
              <w:rPr>
                <w:rFonts w:eastAsia="Yu Mincho" w:cs="Arial"/>
                <w:sz w:val="15"/>
                <w:szCs w:val="15"/>
              </w:rPr>
              <w:t>See CA_n25(2A) Bandwidth Combination Set 0 in Table 5.5A.2-1</w:t>
            </w:r>
          </w:p>
        </w:tc>
        <w:tc>
          <w:tcPr>
            <w:tcW w:w="1203" w:type="dxa"/>
            <w:vMerge w:val="continue"/>
            <w:tcBorders>
              <w:left w:val="single" w:color="auto" w:sz="4" w:space="0"/>
              <w:right w:val="single" w:color="auto" w:sz="4" w:space="0"/>
            </w:tcBorders>
            <w:vAlign w:val="center"/>
          </w:tcPr>
          <w:p>
            <w:pPr>
              <w:spacing w:after="0"/>
              <w:jc w:val="center"/>
              <w:rPr>
                <w:rFonts w:ascii="Arial" w:hAnsi="Arial" w:eastAsia="MS Mincho" w:cs="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bottom w:val="single" w:color="auto" w:sz="4" w:space="0"/>
              <w:right w:val="single" w:color="auto" w:sz="4" w:space="0"/>
            </w:tcBorders>
            <w:vAlign w:val="center"/>
          </w:tcPr>
          <w:p>
            <w:pPr>
              <w:spacing w:after="0"/>
              <w:jc w:val="center"/>
              <w:rPr>
                <w:rFonts w:ascii="Arial" w:hAnsi="Arial" w:cs="Arial"/>
                <w:sz w:val="15"/>
                <w:szCs w:val="15"/>
                <w:lang w:eastAsia="zh-CN"/>
              </w:rPr>
            </w:pPr>
          </w:p>
        </w:tc>
        <w:tc>
          <w:tcPr>
            <w:tcW w:w="1266" w:type="dxa"/>
            <w:vMerge w:val="continue"/>
            <w:tcBorders>
              <w:left w:val="single" w:color="auto" w:sz="4" w:space="0"/>
              <w:bottom w:val="single" w:color="auto" w:sz="4" w:space="0"/>
              <w:right w:val="single" w:color="auto" w:sz="4" w:space="0"/>
            </w:tcBorders>
            <w:vAlign w:val="center"/>
          </w:tcPr>
          <w:p>
            <w:pPr>
              <w:spacing w:after="0"/>
              <w:jc w:val="center"/>
              <w:rPr>
                <w:rFonts w:ascii="Arial" w:hAnsi="Arial" w:cs="Arial"/>
                <w:sz w:val="15"/>
                <w:szCs w:val="15"/>
                <w:lang w:val="en-US" w:eastAsia="zh-CN"/>
              </w:rPr>
            </w:pPr>
          </w:p>
        </w:tc>
        <w:tc>
          <w:tcPr>
            <w:tcW w:w="707"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5"/>
                <w:szCs w:val="15"/>
                <w:lang w:val="en-US" w:eastAsia="zh-CN"/>
              </w:rPr>
            </w:pPr>
            <w:r>
              <w:rPr>
                <w:rFonts w:ascii="Arial" w:hAnsi="Arial" w:eastAsia="宋体" w:cs="Arial"/>
                <w:sz w:val="15"/>
                <w:szCs w:val="15"/>
                <w:lang w:val="en-US" w:eastAsia="zh-CN"/>
              </w:rPr>
              <w:t>n66</w:t>
            </w:r>
          </w:p>
        </w:tc>
        <w:tc>
          <w:tcPr>
            <w:tcW w:w="7102" w:type="dxa"/>
            <w:gridSpan w:val="13"/>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r>
              <w:rPr>
                <w:rFonts w:eastAsia="Yu Mincho" w:cs="Arial"/>
                <w:sz w:val="15"/>
                <w:szCs w:val="15"/>
              </w:rPr>
              <w:t>See CA_n66(2A) Bandwidth Combination Set 1 in Table 5.5A.2-1</w:t>
            </w:r>
          </w:p>
        </w:tc>
        <w:tc>
          <w:tcPr>
            <w:tcW w:w="1203" w:type="dxa"/>
            <w:vMerge w:val="continue"/>
            <w:tcBorders>
              <w:left w:val="single" w:color="auto" w:sz="4" w:space="0"/>
              <w:bottom w:val="single" w:color="auto" w:sz="4" w:space="0"/>
              <w:right w:val="single" w:color="auto" w:sz="4" w:space="0"/>
            </w:tcBorders>
            <w:vAlign w:val="center"/>
          </w:tcPr>
          <w:p>
            <w:pPr>
              <w:spacing w:after="0"/>
              <w:jc w:val="center"/>
              <w:rPr>
                <w:rFonts w:ascii="Arial" w:hAnsi="Arial" w:eastAsia="MS Mincho" w:cs="Arial"/>
                <w:sz w:val="15"/>
                <w:szCs w:val="15"/>
                <w:lang w:val="en-US" w:eastAsia="zh-CN"/>
              </w:rPr>
            </w:pPr>
          </w:p>
        </w:tc>
      </w:tr>
    </w:tbl>
    <w:p>
      <w:pPr>
        <w:rPr>
          <w:lang w:eastAsia="ko-KR"/>
        </w:rPr>
      </w:pPr>
    </w:p>
    <w:p>
      <w:pPr>
        <w:pStyle w:val="5"/>
        <w:rPr>
          <w:lang w:eastAsia="zh-CN"/>
        </w:rPr>
      </w:pPr>
      <w:bookmarkStart w:id="119" w:name="_Toc4899"/>
      <w:bookmarkStart w:id="120" w:name="_Toc14308"/>
      <w:bookmarkStart w:id="121" w:name="_Toc17713"/>
      <w:bookmarkStart w:id="122" w:name="_Toc16835"/>
      <w:r>
        <w:rPr>
          <w:rFonts w:hint="eastAsia"/>
          <w:lang w:eastAsia="zh-CN"/>
        </w:rPr>
        <w:t>UE co-existence studies</w:t>
      </w:r>
      <w:bookmarkEnd w:id="119"/>
      <w:bookmarkEnd w:id="120"/>
      <w:bookmarkEnd w:id="121"/>
      <w:bookmarkEnd w:id="122"/>
    </w:p>
    <w:p>
      <w:pPr>
        <w:rPr>
          <w:rFonts w:eastAsia="宋体"/>
          <w:lang w:val="en-US" w:eastAsia="zh-CN"/>
        </w:rPr>
      </w:pPr>
      <w:r>
        <w:rPr>
          <w:lang w:val="en-US"/>
        </w:rPr>
        <w:t xml:space="preserve">For </w:t>
      </w:r>
      <w:r>
        <w:rPr>
          <w:rFonts w:hint="eastAsia" w:eastAsia="宋体"/>
          <w:lang w:val="en-US" w:eastAsia="zh-CN"/>
        </w:rPr>
        <w:t>UE coexistence</w:t>
      </w:r>
      <w:r>
        <w:rPr>
          <w:lang w:val="en-US"/>
        </w:rPr>
        <w:t xml:space="preserve"> study </w:t>
      </w:r>
      <w:r>
        <w:rPr>
          <w:rFonts w:hint="eastAsia" w:eastAsia="宋体"/>
          <w:lang w:val="en-US" w:eastAsia="zh-CN"/>
        </w:rPr>
        <w:t>of Band n</w:t>
      </w:r>
      <w:r>
        <w:rPr>
          <w:rFonts w:eastAsia="宋体"/>
          <w:lang w:val="en-US" w:eastAsia="zh-CN"/>
        </w:rPr>
        <w:t>5</w:t>
      </w:r>
      <w:r>
        <w:rPr>
          <w:rFonts w:hint="eastAsia" w:eastAsia="宋体"/>
          <w:lang w:val="en-US" w:eastAsia="zh-CN"/>
        </w:rPr>
        <w:t xml:space="preserve"> + Band n</w:t>
      </w:r>
      <w:r>
        <w:rPr>
          <w:rFonts w:eastAsia="宋体"/>
          <w:lang w:val="en-US" w:eastAsia="zh-CN"/>
        </w:rPr>
        <w:t>25</w:t>
      </w:r>
      <w:r>
        <w:rPr>
          <w:rFonts w:hint="eastAsia" w:eastAsia="宋体"/>
          <w:lang w:val="en-US" w:eastAsia="zh-CN"/>
        </w:rPr>
        <w:t xml:space="preserve">, </w:t>
      </w:r>
      <w:r>
        <w:rPr>
          <w:rFonts w:eastAsia="宋体"/>
          <w:lang w:val="en-US" w:eastAsia="zh-CN"/>
        </w:rPr>
        <w:t xml:space="preserve">Band n5 + Band n66, and Band n25 + band n66, </w:t>
      </w:r>
      <w:r>
        <w:rPr>
          <w:rFonts w:hint="eastAsia" w:eastAsia="宋体"/>
          <w:lang w:val="en-US" w:eastAsia="zh-CN"/>
        </w:rPr>
        <w:t xml:space="preserve">the </w:t>
      </w:r>
      <w:r>
        <w:rPr>
          <w:lang w:val="en-US"/>
        </w:rPr>
        <w:t>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harmonics are already analyzed in 3DL/1UL WI, where no harmonic issue is identified. The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are calculated and presented in Table </w:t>
      </w:r>
      <w:r>
        <w:rPr>
          <w:rFonts w:hint="eastAsia" w:eastAsia="宋体"/>
          <w:lang w:val="en-US" w:eastAsia="zh-CN"/>
        </w:rPr>
        <w:t>5.1.3.3</w:t>
      </w:r>
      <w:r>
        <w:rPr>
          <w:lang w:val="en-US"/>
        </w:rPr>
        <w:t xml:space="preserve">-1, </w:t>
      </w:r>
      <w:r>
        <w:rPr>
          <w:rFonts w:hint="eastAsia" w:eastAsia="宋体"/>
          <w:lang w:val="en-US" w:eastAsia="zh-CN"/>
        </w:rPr>
        <w:t>5.1.3.3</w:t>
      </w:r>
      <w:r>
        <w:rPr>
          <w:lang w:val="en-US"/>
        </w:rPr>
        <w:t xml:space="preserve">-2 and </w:t>
      </w:r>
      <w:r>
        <w:rPr>
          <w:rFonts w:hint="eastAsia" w:eastAsia="宋体"/>
          <w:lang w:val="en-US" w:eastAsia="zh-CN"/>
        </w:rPr>
        <w:t>5.1.3.3</w:t>
      </w:r>
      <w:r>
        <w:rPr>
          <w:lang w:val="en-US"/>
        </w:rPr>
        <w:t>-3, respectively.</w:t>
      </w:r>
    </w:p>
    <w:p>
      <w:pPr>
        <w:pStyle w:val="214"/>
      </w:pPr>
      <w:r>
        <w:t xml:space="preserve">Table </w:t>
      </w:r>
      <w:r>
        <w:rPr>
          <w:rFonts w:hint="eastAsia"/>
          <w:lang w:eastAsia="zh-CN"/>
        </w:rPr>
        <w:t>5.1.3</w:t>
      </w:r>
      <w:r>
        <w:t>.</w:t>
      </w:r>
      <w:r>
        <w:rPr>
          <w:rFonts w:hint="eastAsia" w:eastAsia="宋体"/>
          <w:lang w:eastAsia="zh-CN"/>
        </w:rPr>
        <w:t>3</w:t>
      </w:r>
      <w:r>
        <w:t xml:space="preserve">-1: Harmonic and IMD </w:t>
      </w:r>
      <w:r>
        <w:rPr>
          <w:rFonts w:hint="eastAsia"/>
        </w:rPr>
        <w:t>analysis</w:t>
      </w:r>
      <w:r>
        <w:t xml:space="preserve"> for n5+n25</w:t>
      </w:r>
    </w:p>
    <w:tbl>
      <w:tblPr>
        <w:tblStyle w:val="78"/>
        <w:tblW w:w="9776" w:type="dxa"/>
        <w:tblInd w:w="113" w:type="dxa"/>
        <w:tblLayout w:type="fixed"/>
        <w:tblCellMar>
          <w:top w:w="0" w:type="dxa"/>
          <w:left w:w="108" w:type="dxa"/>
          <w:bottom w:w="0" w:type="dxa"/>
          <w:right w:w="108" w:type="dxa"/>
        </w:tblCellMar>
      </w:tblPr>
      <w:tblGrid>
        <w:gridCol w:w="2547"/>
        <w:gridCol w:w="1843"/>
        <w:gridCol w:w="1842"/>
        <w:gridCol w:w="1843"/>
        <w:gridCol w:w="1701"/>
      </w:tblGrid>
      <w:tr>
        <w:tblPrEx>
          <w:tblCellMar>
            <w:top w:w="0" w:type="dxa"/>
            <w:left w:w="108" w:type="dxa"/>
            <w:bottom w:w="0" w:type="dxa"/>
            <w:right w:w="108" w:type="dxa"/>
          </w:tblCellMar>
        </w:tblPrEx>
        <w:trPr>
          <w:trHeight w:val="300" w:hRule="atLeast"/>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UE UL carriers</w:t>
            </w:r>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f1_low</w:t>
            </w:r>
          </w:p>
        </w:tc>
        <w:tc>
          <w:tcPr>
            <w:tcW w:w="1842"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f1_high</w:t>
            </w:r>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w:t>
            </w:r>
          </w:p>
        </w:tc>
        <w:tc>
          <w:tcPr>
            <w:tcW w:w="1701"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UL frequencies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824</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849</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1850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1915</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 xml:space="preserve">2nd harmonic </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 f1_low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harmonic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1648</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1698</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3700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3830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3rd harmonic</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 f1_low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3*f2_high</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harmonic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2472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2547</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5550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5745</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2nd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f1_high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f1_low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1001</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1091</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2674</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2764</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3rd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-267</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-152</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2851</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3006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3rd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3498</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3613</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4524</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4679</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3*f1_low – 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3*f1_high – 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3*f2_low – 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3*f2_high – f1_low</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557</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697</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4701</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4921</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3*f1_low + 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3*f1_high + 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4322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4462</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6374</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6594</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2*f2_high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2*f2_low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+ 2*f2_low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+ 2*f2_high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-2182</w:t>
            </w:r>
          </w:p>
        </w:tc>
        <w:tc>
          <w:tcPr>
            <w:tcW w:w="1842"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-2002</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5348</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5528</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f1_low – 4*f2_high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f1_high – 4*f2_low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4*f1_high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4*f1_low</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-6836</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-6551</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-1546</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-1381</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f1_low + 4*f2_low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f1_high + 4*f2_high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+ 4*f1_low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+ 4*f1_high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8224</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8509</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5146</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5311</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3*f2_high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- 3*f2_low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3*f1_high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3*f1_low</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-4097</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-3852</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1153</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1358</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+ 3*f2_low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+ 3*f2_high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+ 3*f1_low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+ 3*f1_high</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7198</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7443</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6172</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6377</w:t>
            </w:r>
          </w:p>
        </w:tc>
      </w:tr>
    </w:tbl>
    <w:p>
      <w:pPr>
        <w:pStyle w:val="214"/>
      </w:pPr>
    </w:p>
    <w:p>
      <w:pPr>
        <w:pStyle w:val="214"/>
      </w:pPr>
      <w:r>
        <w:t xml:space="preserve">Table </w:t>
      </w:r>
      <w:r>
        <w:rPr>
          <w:rFonts w:hint="eastAsia"/>
          <w:lang w:eastAsia="zh-CN"/>
        </w:rPr>
        <w:t>5.1.3</w:t>
      </w:r>
      <w:r>
        <w:t>.</w:t>
      </w:r>
      <w:r>
        <w:rPr>
          <w:rFonts w:hint="eastAsia" w:eastAsia="宋体"/>
          <w:lang w:eastAsia="zh-CN"/>
        </w:rPr>
        <w:t>3</w:t>
      </w:r>
      <w:r>
        <w:t xml:space="preserve">-2: Harmonic and IMD </w:t>
      </w:r>
      <w:r>
        <w:rPr>
          <w:rFonts w:hint="eastAsia"/>
        </w:rPr>
        <w:t>analysis</w:t>
      </w:r>
      <w:r>
        <w:t xml:space="preserve"> for n5+n66</w:t>
      </w:r>
    </w:p>
    <w:tbl>
      <w:tblPr>
        <w:tblStyle w:val="78"/>
        <w:tblW w:w="9776" w:type="dxa"/>
        <w:tblInd w:w="113" w:type="dxa"/>
        <w:tblLayout w:type="fixed"/>
        <w:tblCellMar>
          <w:top w:w="0" w:type="dxa"/>
          <w:left w:w="108" w:type="dxa"/>
          <w:bottom w:w="0" w:type="dxa"/>
          <w:right w:w="108" w:type="dxa"/>
        </w:tblCellMar>
      </w:tblPr>
      <w:tblGrid>
        <w:gridCol w:w="2547"/>
        <w:gridCol w:w="1843"/>
        <w:gridCol w:w="1842"/>
        <w:gridCol w:w="1843"/>
        <w:gridCol w:w="1701"/>
      </w:tblGrid>
      <w:tr>
        <w:tblPrEx>
          <w:tblCellMar>
            <w:top w:w="0" w:type="dxa"/>
            <w:left w:w="108" w:type="dxa"/>
            <w:bottom w:w="0" w:type="dxa"/>
            <w:right w:w="108" w:type="dxa"/>
          </w:tblCellMar>
        </w:tblPrEx>
        <w:trPr>
          <w:trHeight w:val="300" w:hRule="atLeast"/>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UE UL carriers</w:t>
            </w:r>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f1_low</w:t>
            </w:r>
          </w:p>
        </w:tc>
        <w:tc>
          <w:tcPr>
            <w:tcW w:w="1842"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f1_high</w:t>
            </w:r>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w:t>
            </w:r>
          </w:p>
        </w:tc>
        <w:tc>
          <w:tcPr>
            <w:tcW w:w="1701"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UL frequencies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824</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849</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1710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1780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 xml:space="preserve">2nd harmonic </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 f1_low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harmonic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1648</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1698</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3420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3560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3rd harmonic</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 f1_low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harmonic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2472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2547</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5130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5340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2nd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f1_high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f1_low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861</w:t>
            </w:r>
          </w:p>
        </w:tc>
        <w:tc>
          <w:tcPr>
            <w:tcW w:w="1842"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956</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2534</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2629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3rd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-132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-12</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2571</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2736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3rd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3358</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3478</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4244</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4409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3*f1_low – 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3*f1_high – 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3*f2_low – 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3*f2_high – 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692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837</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4281</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4516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3*f1_low + 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3*f1_high + 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4182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4327</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5954</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6189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2*f2_high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2*f2_low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+ 2*f2_low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+ 2*f2_high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-1912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-1722</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5068</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5258</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f1_low – 4*f2_high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f1_high – 4*f2_low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4*f1_high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4*f1_low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-6296</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-5991</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-1686</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-1516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f1_low + 4*f2_low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f1_high + 4*f2_high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+ 4*f1_low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+ 4*f1_high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7664</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7969</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5006</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5176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3*f2_high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- 3*f2_low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3*f1_high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3*f1_low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-3692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-3432</w:t>
            </w:r>
          </w:p>
        </w:tc>
        <w:tc>
          <w:tcPr>
            <w:tcW w:w="1843"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873</w:t>
            </w:r>
          </w:p>
        </w:tc>
        <w:tc>
          <w:tcPr>
            <w:tcW w:w="1701"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1088</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+ 3*f2_low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+ 3*f2_high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+ 3*f1_low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+ 3*f1_high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6778</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7038</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5892</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6107</w:t>
            </w:r>
          </w:p>
        </w:tc>
      </w:tr>
    </w:tbl>
    <w:p>
      <w:pPr>
        <w:pStyle w:val="214"/>
      </w:pPr>
    </w:p>
    <w:p>
      <w:pPr>
        <w:pStyle w:val="214"/>
      </w:pPr>
      <w:r>
        <w:t xml:space="preserve">Table </w:t>
      </w:r>
      <w:r>
        <w:rPr>
          <w:rFonts w:hint="eastAsia"/>
          <w:lang w:eastAsia="zh-CN"/>
        </w:rPr>
        <w:t>5.1.3</w:t>
      </w:r>
      <w:r>
        <w:t>.</w:t>
      </w:r>
      <w:r>
        <w:rPr>
          <w:rFonts w:hint="eastAsia" w:eastAsia="宋体"/>
          <w:lang w:eastAsia="zh-CN"/>
        </w:rPr>
        <w:t>3</w:t>
      </w:r>
      <w:r>
        <w:t xml:space="preserve">-2: Harmonic and IMD </w:t>
      </w:r>
      <w:r>
        <w:rPr>
          <w:rFonts w:hint="eastAsia"/>
        </w:rPr>
        <w:t>analysis</w:t>
      </w:r>
      <w:r>
        <w:t xml:space="preserve"> for n25+n66</w:t>
      </w:r>
    </w:p>
    <w:tbl>
      <w:tblPr>
        <w:tblStyle w:val="78"/>
        <w:tblW w:w="9776" w:type="dxa"/>
        <w:tblInd w:w="113" w:type="dxa"/>
        <w:tblLayout w:type="fixed"/>
        <w:tblCellMar>
          <w:top w:w="0" w:type="dxa"/>
          <w:left w:w="108" w:type="dxa"/>
          <w:bottom w:w="0" w:type="dxa"/>
          <w:right w:w="108" w:type="dxa"/>
        </w:tblCellMar>
      </w:tblPr>
      <w:tblGrid>
        <w:gridCol w:w="2547"/>
        <w:gridCol w:w="1843"/>
        <w:gridCol w:w="1842"/>
        <w:gridCol w:w="1843"/>
        <w:gridCol w:w="1701"/>
      </w:tblGrid>
      <w:tr>
        <w:tblPrEx>
          <w:tblCellMar>
            <w:top w:w="0" w:type="dxa"/>
            <w:left w:w="108" w:type="dxa"/>
            <w:bottom w:w="0" w:type="dxa"/>
            <w:right w:w="108" w:type="dxa"/>
          </w:tblCellMar>
        </w:tblPrEx>
        <w:trPr>
          <w:trHeight w:val="300" w:hRule="atLeast"/>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UE UL carriers</w:t>
            </w:r>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f1_low</w:t>
            </w:r>
          </w:p>
        </w:tc>
        <w:tc>
          <w:tcPr>
            <w:tcW w:w="1842"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f1_high</w:t>
            </w:r>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w:t>
            </w:r>
          </w:p>
        </w:tc>
        <w:tc>
          <w:tcPr>
            <w:tcW w:w="1701"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UL frequencies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1710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1780</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1850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1915</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2nd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f1_high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f1_low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205</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3560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3695</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3rd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1505</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1710</w:t>
            </w:r>
          </w:p>
        </w:tc>
        <w:tc>
          <w:tcPr>
            <w:tcW w:w="1843"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1920</w:t>
            </w:r>
          </w:p>
        </w:tc>
        <w:tc>
          <w:tcPr>
            <w:tcW w:w="1701"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2120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3rd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5270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5475</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5410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5610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3*f1_low – 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3*f1_high – 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3*f2_low – 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3*f2_high – 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3215</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3490</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3770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4035</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3*f1_low + 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3*f1_high + 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6980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7255</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7260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7525</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2*f2_high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2*f2_low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+ 2*f2_low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+ 2*f2_high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-410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-140</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7120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7390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f1_low – 4*f2_high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f1_high – 4*f2_low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4*f1_high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4*f1_low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-5950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-5620</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-5270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-4925</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f1_low + 4*f2_low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f1_high + 4*f2_high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+ 4*f1_low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+ 4*f1_high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9110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9440</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8690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9035</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3*f2_high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- 3*f2_low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3*f1_high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3*f1_low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-2325</w:t>
            </w:r>
          </w:p>
        </w:tc>
        <w:tc>
          <w:tcPr>
            <w:tcW w:w="1842"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-1990</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-1640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-1300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+ 3*f2_low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+ 3*f2_high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+ 3*f1_low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+ 3*f1_high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8970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9305</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8830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9170</w:t>
            </w:r>
          </w:p>
        </w:tc>
      </w:tr>
    </w:tbl>
    <w:p>
      <w:pPr>
        <w:rPr>
          <w:rFonts w:eastAsia="宋体"/>
          <w:lang w:eastAsia="zh-CN"/>
        </w:rPr>
      </w:pPr>
    </w:p>
    <w:p>
      <w:pPr>
        <w:rPr>
          <w:rFonts w:eastAsia="宋体"/>
          <w:lang w:eastAsia="zh-CN"/>
        </w:rPr>
      </w:pPr>
      <w:r>
        <w:rPr>
          <w:rFonts w:hint="eastAsia" w:eastAsia="宋体"/>
          <w:lang w:eastAsia="zh-CN"/>
        </w:rPr>
        <w:t>Co-existence stud</w:t>
      </w:r>
      <w:r>
        <w:rPr>
          <w:rFonts w:eastAsia="宋体"/>
          <w:lang w:eastAsia="zh-CN"/>
        </w:rPr>
        <w:t>ies shows that</w:t>
      </w:r>
    </w:p>
    <w:p>
      <w:pPr>
        <w:numPr>
          <w:ilvl w:val="0"/>
          <w:numId w:val="11"/>
        </w:numPr>
        <w:rPr>
          <w:rFonts w:eastAsia="宋体"/>
          <w:lang w:eastAsia="zh-CN"/>
        </w:rPr>
      </w:pPr>
      <w:r>
        <w:rPr>
          <w:rFonts w:eastAsia="宋体"/>
          <w:lang w:eastAsia="zh-CN"/>
        </w:rPr>
        <w:t>The 4</w:t>
      </w:r>
      <w:r>
        <w:rPr>
          <w:rFonts w:eastAsia="宋体"/>
          <w:vertAlign w:val="superscript"/>
          <w:lang w:eastAsia="zh-CN"/>
        </w:rPr>
        <w:t>th</w:t>
      </w:r>
      <w:r>
        <w:rPr>
          <w:rFonts w:eastAsia="宋体"/>
          <w:lang w:eastAsia="zh-CN"/>
        </w:rPr>
        <w:t xml:space="preserve"> IMD generated by dual uplink of </w:t>
      </w:r>
      <w:r>
        <w:rPr>
          <w:rFonts w:hint="eastAsia" w:eastAsia="宋体"/>
          <w:lang w:eastAsia="zh-CN"/>
        </w:rPr>
        <w:t>Band n</w:t>
      </w:r>
      <w:r>
        <w:rPr>
          <w:rFonts w:eastAsia="宋体"/>
          <w:lang w:eastAsia="zh-CN"/>
        </w:rPr>
        <w:t>5</w:t>
      </w:r>
      <w:r>
        <w:rPr>
          <w:rFonts w:hint="eastAsia" w:eastAsia="宋体"/>
          <w:lang w:eastAsia="zh-CN"/>
        </w:rPr>
        <w:t xml:space="preserve"> + Band n</w:t>
      </w:r>
      <w:r>
        <w:rPr>
          <w:rFonts w:eastAsia="宋体"/>
          <w:lang w:eastAsia="zh-CN"/>
        </w:rPr>
        <w:t>25 may fall into own Rx of band n66.</w:t>
      </w:r>
    </w:p>
    <w:p>
      <w:pPr>
        <w:numPr>
          <w:ilvl w:val="0"/>
          <w:numId w:val="11"/>
        </w:numPr>
        <w:rPr>
          <w:rFonts w:eastAsia="宋体"/>
          <w:lang w:eastAsia="zh-CN"/>
        </w:rPr>
      </w:pPr>
      <w:r>
        <w:rPr>
          <w:rFonts w:eastAsia="宋体"/>
          <w:lang w:eastAsia="zh-CN"/>
        </w:rPr>
        <w:t>The 2</w:t>
      </w:r>
      <w:r>
        <w:rPr>
          <w:rFonts w:eastAsia="宋体"/>
          <w:vertAlign w:val="superscript"/>
          <w:lang w:eastAsia="zh-CN"/>
        </w:rPr>
        <w:t>nd</w:t>
      </w:r>
      <w:r>
        <w:rPr>
          <w:rFonts w:eastAsia="宋体"/>
          <w:lang w:eastAsia="zh-CN"/>
        </w:rPr>
        <w:t xml:space="preserve"> IMD generated by dual uplink of </w:t>
      </w:r>
      <w:r>
        <w:rPr>
          <w:rFonts w:hint="eastAsia" w:eastAsia="宋体"/>
          <w:lang w:eastAsia="zh-CN"/>
        </w:rPr>
        <w:t>Band n</w:t>
      </w:r>
      <w:r>
        <w:rPr>
          <w:rFonts w:eastAsia="宋体"/>
          <w:lang w:eastAsia="zh-CN"/>
        </w:rPr>
        <w:t>5</w:t>
      </w:r>
      <w:r>
        <w:rPr>
          <w:rFonts w:hint="eastAsia" w:eastAsia="宋体"/>
          <w:lang w:eastAsia="zh-CN"/>
        </w:rPr>
        <w:t xml:space="preserve"> + Band n</w:t>
      </w:r>
      <w:r>
        <w:rPr>
          <w:rFonts w:eastAsia="宋体"/>
          <w:lang w:eastAsia="zh-CN"/>
        </w:rPr>
        <w:t>66 may fall into own Rx of band n5.</w:t>
      </w:r>
    </w:p>
    <w:p>
      <w:pPr>
        <w:numPr>
          <w:ilvl w:val="0"/>
          <w:numId w:val="11"/>
        </w:numPr>
        <w:rPr>
          <w:rFonts w:eastAsia="宋体"/>
          <w:lang w:eastAsia="zh-CN"/>
        </w:rPr>
      </w:pPr>
      <w:r>
        <w:rPr>
          <w:rFonts w:eastAsia="宋体"/>
          <w:lang w:eastAsia="zh-CN"/>
        </w:rPr>
        <w:t>The 5</w:t>
      </w:r>
      <w:r>
        <w:rPr>
          <w:rFonts w:eastAsia="宋体"/>
          <w:vertAlign w:val="superscript"/>
          <w:lang w:eastAsia="zh-CN"/>
        </w:rPr>
        <w:t>th</w:t>
      </w:r>
      <w:r>
        <w:rPr>
          <w:rFonts w:eastAsia="宋体"/>
          <w:lang w:eastAsia="zh-CN"/>
        </w:rPr>
        <w:t xml:space="preserve"> IMD generated by dual uplink of </w:t>
      </w:r>
      <w:r>
        <w:rPr>
          <w:rFonts w:hint="eastAsia" w:eastAsia="宋体"/>
          <w:lang w:eastAsia="zh-CN"/>
        </w:rPr>
        <w:t>Band n</w:t>
      </w:r>
      <w:r>
        <w:rPr>
          <w:rFonts w:eastAsia="宋体"/>
          <w:lang w:eastAsia="zh-CN"/>
        </w:rPr>
        <w:t>5</w:t>
      </w:r>
      <w:r>
        <w:rPr>
          <w:rFonts w:hint="eastAsia" w:eastAsia="宋体"/>
          <w:lang w:eastAsia="zh-CN"/>
        </w:rPr>
        <w:t xml:space="preserve"> + Band n</w:t>
      </w:r>
      <w:r>
        <w:rPr>
          <w:rFonts w:eastAsia="宋体"/>
          <w:lang w:eastAsia="zh-CN"/>
        </w:rPr>
        <w:t>66 may fall into own Rx of band n5.</w:t>
      </w:r>
    </w:p>
    <w:p>
      <w:pPr>
        <w:numPr>
          <w:ilvl w:val="0"/>
          <w:numId w:val="11"/>
        </w:numPr>
        <w:rPr>
          <w:rFonts w:eastAsia="宋体"/>
          <w:lang w:eastAsia="zh-CN"/>
        </w:rPr>
      </w:pPr>
      <w:r>
        <w:rPr>
          <w:rFonts w:eastAsia="宋体"/>
          <w:lang w:eastAsia="zh-CN"/>
        </w:rPr>
        <w:t>The 3</w:t>
      </w:r>
      <w:r>
        <w:rPr>
          <w:rFonts w:eastAsia="宋体"/>
          <w:vertAlign w:val="superscript"/>
          <w:lang w:eastAsia="zh-CN"/>
        </w:rPr>
        <w:t>rd</w:t>
      </w:r>
      <w:r>
        <w:rPr>
          <w:rFonts w:eastAsia="宋体"/>
          <w:lang w:eastAsia="zh-CN"/>
        </w:rPr>
        <w:t xml:space="preserve"> IMD generated by dual uplink of Band n25 + Band n66 may fall into own Rx of band n25.</w:t>
      </w:r>
    </w:p>
    <w:p>
      <w:pPr>
        <w:numPr>
          <w:ilvl w:val="0"/>
          <w:numId w:val="11"/>
        </w:numPr>
        <w:rPr>
          <w:rFonts w:eastAsia="宋体"/>
          <w:lang w:eastAsia="zh-CN"/>
        </w:rPr>
      </w:pPr>
      <w:r>
        <w:rPr>
          <w:rFonts w:eastAsia="宋体"/>
          <w:lang w:eastAsia="zh-CN"/>
        </w:rPr>
        <w:t>The 3</w:t>
      </w:r>
      <w:r>
        <w:rPr>
          <w:rFonts w:eastAsia="宋体"/>
          <w:vertAlign w:val="superscript"/>
          <w:lang w:eastAsia="zh-CN"/>
        </w:rPr>
        <w:t>rd</w:t>
      </w:r>
      <w:r>
        <w:rPr>
          <w:rFonts w:eastAsia="宋体"/>
          <w:lang w:eastAsia="zh-CN"/>
        </w:rPr>
        <w:t xml:space="preserve"> IMD generated by dual uplink of Band n25 + Band n66 may fall into own Rx of band n66.</w:t>
      </w:r>
    </w:p>
    <w:p>
      <w:pPr>
        <w:numPr>
          <w:ilvl w:val="0"/>
          <w:numId w:val="11"/>
        </w:numPr>
        <w:rPr>
          <w:rFonts w:eastAsia="宋体"/>
          <w:lang w:eastAsia="zh-CN"/>
        </w:rPr>
      </w:pPr>
      <w:r>
        <w:rPr>
          <w:rFonts w:eastAsia="宋体"/>
          <w:lang w:eastAsia="zh-CN"/>
        </w:rPr>
        <w:t>The 5</w:t>
      </w:r>
      <w:r>
        <w:rPr>
          <w:rFonts w:eastAsia="宋体"/>
          <w:vertAlign w:val="superscript"/>
          <w:lang w:eastAsia="zh-CN"/>
        </w:rPr>
        <w:t>th</w:t>
      </w:r>
      <w:r>
        <w:rPr>
          <w:rFonts w:eastAsia="宋体"/>
          <w:lang w:eastAsia="zh-CN"/>
        </w:rPr>
        <w:t xml:space="preserve"> IMD generated by dual uplink of Band n25 + Band n66 may fall into own Rx of band n66.</w:t>
      </w:r>
    </w:p>
    <w:p>
      <w:pPr>
        <w:rPr>
          <w:lang w:eastAsia="ko-KR"/>
        </w:rPr>
      </w:pPr>
    </w:p>
    <w:p>
      <w:pPr>
        <w:pStyle w:val="5"/>
      </w:pPr>
      <w:bookmarkStart w:id="123" w:name="_Toc21219"/>
      <w:bookmarkStart w:id="124" w:name="_Toc5670"/>
      <w:bookmarkStart w:id="125" w:name="_Toc22218"/>
      <w:bookmarkStart w:id="126" w:name="_Toc9426"/>
      <w:r>
        <w:rPr>
          <w:rFonts w:hint="eastAsia"/>
        </w:rPr>
        <w:t>REFSENS requirements</w:t>
      </w:r>
      <w:bookmarkEnd w:id="123"/>
      <w:bookmarkEnd w:id="124"/>
      <w:bookmarkEnd w:id="125"/>
      <w:bookmarkEnd w:id="126"/>
    </w:p>
    <w:p>
      <w:pPr>
        <w:rPr>
          <w:rFonts w:eastAsia="宋体"/>
          <w:lang w:eastAsia="zh-CN"/>
        </w:rPr>
      </w:pPr>
      <w:r>
        <w:t xml:space="preserve">The IMD issue specific to 3DL/2UL is that </w:t>
      </w:r>
      <w:r>
        <w:rPr>
          <w:rFonts w:eastAsia="宋体"/>
          <w:lang w:eastAsia="zh-CN"/>
        </w:rPr>
        <w:t>the 4</w:t>
      </w:r>
      <w:r>
        <w:rPr>
          <w:rFonts w:eastAsia="宋体"/>
          <w:vertAlign w:val="superscript"/>
          <w:lang w:eastAsia="zh-CN"/>
        </w:rPr>
        <w:t>th</w:t>
      </w:r>
      <w:r>
        <w:rPr>
          <w:rFonts w:eastAsia="宋体"/>
          <w:lang w:eastAsia="zh-CN"/>
        </w:rPr>
        <w:t xml:space="preserve"> IMD generated by dual uplink of </w:t>
      </w:r>
      <w:r>
        <w:rPr>
          <w:rFonts w:hint="eastAsia" w:eastAsia="宋体"/>
          <w:lang w:eastAsia="zh-CN"/>
        </w:rPr>
        <w:t>Band n</w:t>
      </w:r>
      <w:r>
        <w:rPr>
          <w:rFonts w:eastAsia="宋体"/>
          <w:lang w:eastAsia="zh-CN"/>
        </w:rPr>
        <w:t>5</w:t>
      </w:r>
      <w:r>
        <w:rPr>
          <w:rFonts w:hint="eastAsia" w:eastAsia="宋体"/>
          <w:lang w:eastAsia="zh-CN"/>
        </w:rPr>
        <w:t xml:space="preserve"> + Band n</w:t>
      </w:r>
      <w:r>
        <w:rPr>
          <w:rFonts w:eastAsia="宋体"/>
          <w:lang w:eastAsia="zh-CN"/>
        </w:rPr>
        <w:t xml:space="preserve">25 may fall into own Rx of band n66. As this IMD4 issue is similar to CA_2A-5A-66A, the same MSD value is reused in Table </w:t>
      </w:r>
      <w:r>
        <w:rPr>
          <w:rFonts w:hint="eastAsia" w:eastAsia="宋体"/>
          <w:lang w:eastAsia="zh-CN"/>
        </w:rPr>
        <w:t>5.1.3</w:t>
      </w:r>
      <w:r>
        <w:rPr>
          <w:rFonts w:eastAsia="宋体"/>
          <w:lang w:eastAsia="zh-CN"/>
        </w:rPr>
        <w:t>.</w:t>
      </w:r>
      <w:r>
        <w:rPr>
          <w:rFonts w:hint="eastAsia" w:eastAsia="宋体"/>
          <w:lang w:val="en-US" w:eastAsia="zh-CN"/>
        </w:rPr>
        <w:t>4</w:t>
      </w:r>
      <w:r>
        <w:rPr>
          <w:rFonts w:eastAsia="宋体"/>
          <w:lang w:eastAsia="zh-CN"/>
        </w:rPr>
        <w:t>-1.</w:t>
      </w:r>
    </w:p>
    <w:p>
      <w:pPr>
        <w:pStyle w:val="214"/>
      </w:pPr>
      <w:r>
        <w:t xml:space="preserve">Table </w:t>
      </w:r>
      <w:r>
        <w:rPr>
          <w:rFonts w:hint="eastAsia" w:eastAsia="宋体"/>
          <w:lang w:val="en-US" w:eastAsia="zh-CN"/>
        </w:rPr>
        <w:t>5.1.3</w:t>
      </w:r>
      <w:r>
        <w:rPr>
          <w:lang w:val="en-US"/>
        </w:rPr>
        <w:t>.</w:t>
      </w:r>
      <w:r>
        <w:rPr>
          <w:rFonts w:hint="eastAsia" w:eastAsia="宋体"/>
          <w:lang w:val="en-US" w:eastAsia="zh-CN"/>
        </w:rPr>
        <w:t>4</w:t>
      </w:r>
      <w:r>
        <w:t xml:space="preserve">-1: </w:t>
      </w:r>
      <w:r>
        <w:rPr>
          <w:rFonts w:hint="eastAsia"/>
          <w:lang w:eastAsia="ja-JP"/>
        </w:rPr>
        <w:t xml:space="preserve">MSD for </w:t>
      </w:r>
      <w:r>
        <w:rPr>
          <w:lang w:eastAsia="ja-JP"/>
        </w:rPr>
        <w:t xml:space="preserve">the </w:t>
      </w:r>
      <w:r>
        <w:rPr>
          <w:rFonts w:hint="eastAsia" w:eastAsia="宋体"/>
          <w:lang w:val="en-US" w:eastAsia="zh-CN"/>
        </w:rPr>
        <w:t>CA</w:t>
      </w:r>
      <w:r>
        <w:t xml:space="preserve"> configuration</w:t>
      </w:r>
    </w:p>
    <w:tbl>
      <w:tblPr>
        <w:tblStyle w:val="78"/>
        <w:tblW w:w="93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8"/>
        <w:gridCol w:w="1146"/>
        <w:gridCol w:w="1160"/>
        <w:gridCol w:w="746"/>
        <w:gridCol w:w="877"/>
        <w:gridCol w:w="1299"/>
        <w:gridCol w:w="634"/>
        <w:gridCol w:w="817"/>
        <w:gridCol w:w="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738" w:type="dxa"/>
            <w:tcBorders>
              <w:bottom w:val="single" w:color="auto" w:sz="4" w:space="0"/>
            </w:tcBorders>
            <w:vAlign w:val="center"/>
          </w:tcPr>
          <w:p>
            <w:pPr>
              <w:keepNext/>
              <w:keepLines/>
              <w:spacing w:after="0"/>
              <w:jc w:val="center"/>
              <w:rPr>
                <w:rFonts w:ascii="Arial" w:hAnsi="Arial" w:cs="Arial"/>
                <w:b/>
                <w:sz w:val="18"/>
              </w:rPr>
            </w:pPr>
            <w:r>
              <w:rPr>
                <w:rFonts w:ascii="Arial" w:hAnsi="Arial" w:eastAsia="MS Mincho" w:cs="Arial"/>
                <w:b/>
                <w:sz w:val="18"/>
              </w:rPr>
              <w:t xml:space="preserve">EN-DC </w:t>
            </w:r>
            <w:r>
              <w:rPr>
                <w:rFonts w:ascii="Arial" w:hAnsi="Arial" w:cs="Arial"/>
                <w:b/>
                <w:sz w:val="18"/>
              </w:rPr>
              <w:t>Configuration</w:t>
            </w:r>
          </w:p>
        </w:tc>
        <w:tc>
          <w:tcPr>
            <w:tcW w:w="11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EUTRA</w:t>
            </w:r>
            <w:r>
              <w:rPr>
                <w:rFonts w:ascii="Arial" w:hAnsi="Arial" w:eastAsia="MS Mincho" w:cs="Arial"/>
                <w:b/>
                <w:sz w:val="18"/>
              </w:rPr>
              <w:t>/NR</w:t>
            </w:r>
            <w:r>
              <w:rPr>
                <w:rFonts w:ascii="Arial" w:hAnsi="Arial" w:cs="Arial"/>
                <w:b/>
                <w:sz w:val="18"/>
              </w:rPr>
              <w:t xml:space="preserve"> band</w:t>
            </w:r>
          </w:p>
        </w:tc>
        <w:tc>
          <w:tcPr>
            <w:tcW w:w="1160"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ype="textWrapping"/>
            </w:r>
            <w:r>
              <w:rPr>
                <w:rFonts w:ascii="Arial" w:hAnsi="Arial" w:cs="Arial"/>
                <w:b/>
                <w:sz w:val="18"/>
              </w:rPr>
              <w:t>(MHz)</w:t>
            </w:r>
          </w:p>
        </w:tc>
        <w:tc>
          <w:tcPr>
            <w:tcW w:w="7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ype="textWrapping"/>
            </w:r>
            <w:r>
              <w:rPr>
                <w:rFonts w:ascii="Arial" w:hAnsi="Arial" w:cs="Arial"/>
                <w:b/>
                <w:sz w:val="18"/>
              </w:rPr>
              <w:t>(MHz)</w:t>
            </w:r>
          </w:p>
        </w:tc>
        <w:tc>
          <w:tcPr>
            <w:tcW w:w="87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w:t>
            </w:r>
          </w:p>
          <w:p>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ype="textWrapping"/>
            </w:r>
            <w:r>
              <w:rPr>
                <w:rFonts w:ascii="Arial" w:hAnsi="Arial" w:cs="Arial"/>
                <w:b/>
                <w:sz w:val="18"/>
              </w:rPr>
              <w:t>(dB)</w:t>
            </w:r>
          </w:p>
        </w:tc>
        <w:tc>
          <w:tcPr>
            <w:tcW w:w="81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Duplex mode</w:t>
            </w:r>
          </w:p>
        </w:tc>
        <w:tc>
          <w:tcPr>
            <w:tcW w:w="947" w:type="dxa"/>
            <w:tcBorders>
              <w:bottom w:val="single" w:color="auto" w:sz="4" w:space="0"/>
            </w:tcBorders>
          </w:tcPr>
          <w:p>
            <w:pPr>
              <w:keepNext/>
              <w:keepLines/>
              <w:spacing w:after="0"/>
              <w:jc w:val="center"/>
              <w:rPr>
                <w:rFonts w:ascii="Arial" w:hAnsi="Arial" w:cs="Arial"/>
                <w:b/>
                <w:sz w:val="18"/>
              </w:rPr>
            </w:pPr>
            <w:r>
              <w:rPr>
                <w:rFonts w:ascii="Arial" w:hAnsi="Arial" w:cs="Arial"/>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738" w:type="dxa"/>
            <w:vMerge w:val="restart"/>
            <w:vAlign w:val="center"/>
          </w:tcPr>
          <w:p>
            <w:pPr>
              <w:pStyle w:val="142"/>
            </w:pPr>
            <w:r>
              <w:rPr>
                <w:rFonts w:hint="eastAsia" w:eastAsia="宋体" w:cs="Arial"/>
                <w:bCs/>
                <w:lang w:val="en-US" w:eastAsia="zh-CN"/>
              </w:rPr>
              <w:t>CA</w:t>
            </w:r>
            <w:r>
              <w:rPr>
                <w:rFonts w:cs="Arial"/>
                <w:bCs/>
                <w:lang w:val="en-US"/>
              </w:rPr>
              <w:t>_</w:t>
            </w:r>
            <w:r>
              <w:rPr>
                <w:rFonts w:hint="eastAsia" w:eastAsia="宋体" w:cs="Arial"/>
                <w:bCs/>
                <w:lang w:val="en-US" w:eastAsia="zh-CN"/>
              </w:rPr>
              <w:t>n</w:t>
            </w:r>
            <w:r>
              <w:rPr>
                <w:rFonts w:cs="Arial"/>
                <w:bCs/>
                <w:lang w:val="en-US"/>
              </w:rPr>
              <w:t>5A</w:t>
            </w:r>
            <w:r>
              <w:rPr>
                <w:rFonts w:hint="eastAsia" w:eastAsia="宋体" w:cs="Arial"/>
                <w:bCs/>
                <w:lang w:val="en-US" w:eastAsia="zh-CN"/>
              </w:rPr>
              <w:t>-</w:t>
            </w:r>
            <w:r>
              <w:rPr>
                <w:rFonts w:cs="Arial"/>
                <w:bCs/>
                <w:lang w:val="en-US"/>
              </w:rPr>
              <w:t>n25A-n66A</w:t>
            </w:r>
          </w:p>
        </w:tc>
        <w:tc>
          <w:tcPr>
            <w:tcW w:w="1146" w:type="dxa"/>
            <w:vAlign w:val="center"/>
          </w:tcPr>
          <w:p>
            <w:pPr>
              <w:pStyle w:val="142"/>
            </w:pPr>
            <w:r>
              <w:rPr>
                <w:rFonts w:hint="eastAsia" w:eastAsia="宋体"/>
                <w:lang w:eastAsia="zh-CN"/>
              </w:rPr>
              <w:t>n</w:t>
            </w:r>
            <w:r>
              <w:t>5</w:t>
            </w:r>
          </w:p>
        </w:tc>
        <w:tc>
          <w:tcPr>
            <w:tcW w:w="1160" w:type="dxa"/>
            <w:vAlign w:val="center"/>
          </w:tcPr>
          <w:p>
            <w:pPr>
              <w:pStyle w:val="142"/>
            </w:pPr>
            <w:r>
              <w:t>834</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879</w:t>
            </w:r>
          </w:p>
        </w:tc>
        <w:tc>
          <w:tcPr>
            <w:tcW w:w="634" w:type="dxa"/>
            <w:vAlign w:val="center"/>
          </w:tcPr>
          <w:p>
            <w:pPr>
              <w:pStyle w:val="142"/>
            </w:pPr>
            <w:r>
              <w:t>N/A</w:t>
            </w:r>
          </w:p>
        </w:tc>
        <w:tc>
          <w:tcPr>
            <w:tcW w:w="817" w:type="dxa"/>
            <w:vMerge w:val="restart"/>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rPr>
                <w:lang w:val="sv-SE"/>
              </w:rPr>
              <w:t>n</w:t>
            </w:r>
            <w:r>
              <w:t>25</w:t>
            </w:r>
          </w:p>
        </w:tc>
        <w:tc>
          <w:tcPr>
            <w:tcW w:w="1160" w:type="dxa"/>
            <w:vAlign w:val="center"/>
          </w:tcPr>
          <w:p>
            <w:pPr>
              <w:pStyle w:val="142"/>
            </w:pPr>
            <w:r>
              <w:t>1900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1980</w:t>
            </w:r>
          </w:p>
        </w:tc>
        <w:tc>
          <w:tcPr>
            <w:tcW w:w="634" w:type="dxa"/>
            <w:vAlign w:val="center"/>
          </w:tcPr>
          <w:p>
            <w:pPr>
              <w:pStyle w:val="142"/>
            </w:pPr>
            <w:r>
              <w:t>N/A</w:t>
            </w:r>
          </w:p>
        </w:tc>
        <w:tc>
          <w:tcPr>
            <w:tcW w:w="817" w:type="dxa"/>
            <w:vMerge w:val="continue"/>
            <w:vAlign w:val="center"/>
          </w:tcPr>
          <w:p>
            <w:pPr>
              <w:pStyle w:val="142"/>
            </w:pP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n66</w:t>
            </w:r>
          </w:p>
        </w:tc>
        <w:tc>
          <w:tcPr>
            <w:tcW w:w="1160" w:type="dxa"/>
            <w:vAlign w:val="center"/>
          </w:tcPr>
          <w:p>
            <w:pPr>
              <w:pStyle w:val="142"/>
            </w:pPr>
            <w:r>
              <w:t>1712</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2132</w:t>
            </w:r>
          </w:p>
        </w:tc>
        <w:tc>
          <w:tcPr>
            <w:tcW w:w="634" w:type="dxa"/>
            <w:vAlign w:val="center"/>
          </w:tcPr>
          <w:p>
            <w:pPr>
              <w:pStyle w:val="142"/>
            </w:pPr>
            <w:r>
              <w:t>7.2</w:t>
            </w:r>
          </w:p>
        </w:tc>
        <w:tc>
          <w:tcPr>
            <w:tcW w:w="817" w:type="dxa"/>
            <w:vMerge w:val="continue"/>
            <w:vAlign w:val="center"/>
          </w:tcPr>
          <w:p>
            <w:pPr>
              <w:pStyle w:val="142"/>
            </w:pPr>
          </w:p>
        </w:tc>
        <w:tc>
          <w:tcPr>
            <w:tcW w:w="947" w:type="dxa"/>
            <w:vAlign w:val="center"/>
          </w:tcPr>
          <w:p>
            <w:pPr>
              <w:pStyle w:val="142"/>
            </w:pPr>
            <w:r>
              <w:t>IMD4</w:t>
            </w:r>
          </w:p>
        </w:tc>
      </w:tr>
    </w:tbl>
    <w:p>
      <w:pPr>
        <w:pStyle w:val="248"/>
      </w:pPr>
    </w:p>
    <w:p>
      <w:pPr>
        <w:pStyle w:val="248"/>
      </w:pPr>
    </w:p>
    <w:p>
      <w:pPr>
        <w:pStyle w:val="4"/>
        <w:spacing w:line="260" w:lineRule="auto"/>
        <w:rPr>
          <w:rFonts w:cs="Arial"/>
          <w:szCs w:val="28"/>
          <w:lang w:val="en-US" w:eastAsia="zh-CN"/>
        </w:rPr>
      </w:pPr>
      <w:bookmarkStart w:id="127" w:name="_Toc22797"/>
      <w:bookmarkStart w:id="128" w:name="_Toc21298"/>
      <w:bookmarkStart w:id="129" w:name="_Toc6304"/>
      <w:r>
        <w:rPr>
          <w:rFonts w:hint="eastAsia" w:cs="Arial"/>
          <w:lang w:val="en-US" w:eastAsia="zh-CN"/>
        </w:rPr>
        <w:t>CA_n</w:t>
      </w:r>
      <w:r>
        <w:rPr>
          <w:rFonts w:cs="Arial"/>
          <w:lang w:val="en-US" w:eastAsia="zh-CN"/>
        </w:rPr>
        <w:t>5</w:t>
      </w:r>
      <w:r>
        <w:rPr>
          <w:rFonts w:hint="eastAsia" w:cs="Arial"/>
          <w:lang w:val="en-US" w:eastAsia="zh-CN"/>
        </w:rPr>
        <w:t>-n</w:t>
      </w:r>
      <w:r>
        <w:rPr>
          <w:rFonts w:cs="Arial"/>
          <w:lang w:val="en-US" w:eastAsia="zh-CN"/>
        </w:rPr>
        <w:t>25</w:t>
      </w:r>
      <w:r>
        <w:rPr>
          <w:rFonts w:hint="eastAsia" w:cs="Arial"/>
          <w:lang w:val="en-US" w:eastAsia="zh-CN"/>
        </w:rPr>
        <w:t>-n78</w:t>
      </w:r>
      <w:bookmarkEnd w:id="127"/>
      <w:bookmarkEnd w:id="128"/>
      <w:bookmarkEnd w:id="129"/>
    </w:p>
    <w:p>
      <w:pPr>
        <w:pStyle w:val="5"/>
        <w:keepNext w:val="0"/>
        <w:keepLines w:val="0"/>
        <w:spacing w:before="100" w:beforeAutospacing="1" w:after="240" w:afterLines="100"/>
        <w:ind w:left="0" w:firstLine="0"/>
        <w:rPr>
          <w:rFonts w:eastAsia="宋体"/>
          <w:color w:val="000000"/>
          <w:lang w:val="en-US" w:eastAsia="zh-CN"/>
        </w:rPr>
      </w:pPr>
      <w:bookmarkStart w:id="130" w:name="_Toc12753"/>
      <w:bookmarkStart w:id="131" w:name="_Toc7666"/>
      <w:bookmarkStart w:id="132" w:name="_Toc32393"/>
      <w:r>
        <w:rPr>
          <w:rFonts w:eastAsia="宋体"/>
          <w:color w:val="000000"/>
          <w:sz w:val="28"/>
          <w:lang w:val="en-US" w:eastAsia="zh-CN"/>
        </w:rPr>
        <w:t>Operating bands for CA</w:t>
      </w:r>
      <w:bookmarkEnd w:id="130"/>
      <w:bookmarkEnd w:id="131"/>
      <w:bookmarkEnd w:id="132"/>
    </w:p>
    <w:p>
      <w:pPr>
        <w:pStyle w:val="214"/>
        <w:rPr>
          <w:color w:val="000000"/>
          <w:lang w:val="en-US"/>
        </w:rPr>
      </w:pPr>
      <w:r>
        <w:rPr>
          <w:color w:val="000000"/>
          <w:lang w:val="en-US"/>
        </w:rPr>
        <w:t xml:space="preserve">Table </w:t>
      </w:r>
      <w:r>
        <w:rPr>
          <w:rFonts w:hint="eastAsia"/>
          <w:color w:val="000000"/>
          <w:lang w:val="en-US" w:eastAsia="zh-CN"/>
        </w:rPr>
        <w:t>5.1.4</w:t>
      </w:r>
      <w:r>
        <w:rPr>
          <w:color w:val="000000"/>
          <w:lang w:val="en-US"/>
        </w:rPr>
        <w:t>.</w:t>
      </w:r>
      <w:r>
        <w:rPr>
          <w:color w:val="000000"/>
          <w:lang w:val="en-US" w:eastAsia="zh-CN"/>
        </w:rPr>
        <w:t>1</w:t>
      </w:r>
      <w:r>
        <w:rPr>
          <w:color w:val="000000"/>
          <w:lang w:val="en-US"/>
        </w:rPr>
        <w:t xml:space="preserve">-1: </w:t>
      </w:r>
      <w:r>
        <w:rPr>
          <w:color w:val="000000"/>
        </w:rPr>
        <w:t>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lang w:eastAsia="zh-CN"/>
              </w:rPr>
            </w:pPr>
            <w:r>
              <w:rPr>
                <w:rFonts w:ascii="Arial" w:hAnsi="Arial"/>
                <w:sz w:val="18"/>
                <w:lang w:eastAsia="zh-CN"/>
              </w:rPr>
              <w:t>CA</w:t>
            </w:r>
            <w:r>
              <w:rPr>
                <w:rFonts w:ascii="Arial" w:hAnsi="Arial"/>
                <w:sz w:val="18"/>
              </w:rPr>
              <w:t>_</w:t>
            </w:r>
            <w:r>
              <w:rPr>
                <w:rFonts w:ascii="Arial" w:hAnsi="Arial" w:eastAsia="宋体"/>
                <w:sz w:val="18"/>
                <w:lang w:eastAsia="zh-CN"/>
              </w:rPr>
              <w:t>n5</w:t>
            </w:r>
            <w:r>
              <w:rPr>
                <w:rFonts w:ascii="Arial" w:hAnsi="Arial"/>
                <w:sz w:val="18"/>
                <w:lang w:val="sv-SE" w:eastAsia="ja-JP"/>
              </w:rPr>
              <w:t>-</w:t>
            </w:r>
            <w:r>
              <w:rPr>
                <w:rFonts w:ascii="Arial" w:hAnsi="Arial" w:eastAsia="宋体"/>
                <w:sz w:val="18"/>
                <w:lang w:val="en-US" w:eastAsia="zh-CN"/>
              </w:rPr>
              <w:t>n25</w:t>
            </w:r>
            <w:r>
              <w:rPr>
                <w:rFonts w:ascii="Arial" w:hAnsi="Arial"/>
                <w:sz w:val="18"/>
                <w:lang w:val="sv-SE" w:eastAsia="zh-CN"/>
              </w:rPr>
              <w:t>-</w:t>
            </w:r>
            <w:r>
              <w:rPr>
                <w:rFonts w:ascii="Arial" w:hAnsi="Arial" w:eastAsia="宋体"/>
                <w:sz w:val="18"/>
                <w:lang w:val="sv-SE" w:eastAsia="zh-CN"/>
              </w:rPr>
              <w:t>n78</w:t>
            </w: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rPr>
            </w:pPr>
            <w:r>
              <w:rPr>
                <w:rFonts w:ascii="Arial" w:hAnsi="Arial" w:eastAsia="宋体"/>
                <w:color w:val="000000"/>
                <w:sz w:val="18"/>
                <w:lang w:eastAsia="zh-CN"/>
              </w:rPr>
              <w:t>n5</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824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849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869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894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lang w:eastAsia="zh-CN"/>
              </w:rPr>
            </w:pPr>
            <w:r>
              <w:rPr>
                <w:rFonts w:ascii="Arial" w:hAnsi="Arial" w:eastAsia="宋体"/>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rPr>
            </w:pPr>
            <w:r>
              <w:rPr>
                <w:rFonts w:ascii="Arial" w:hAnsi="Arial" w:eastAsia="宋体"/>
                <w:color w:val="000000"/>
                <w:sz w:val="18"/>
                <w:lang w:eastAsia="zh-CN"/>
              </w:rPr>
              <w:t>n25</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1850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1915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1930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1995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lang w:eastAsia="zh-CN"/>
              </w:rPr>
            </w:pPr>
            <w:r>
              <w:rPr>
                <w:rFonts w:ascii="Arial" w:hAnsi="Arial" w:eastAsia="宋体"/>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lang w:eastAsia="zh-CN"/>
              </w:rPr>
            </w:pPr>
            <w:r>
              <w:rPr>
                <w:rFonts w:ascii="Arial" w:hAnsi="Arial" w:eastAsia="宋体"/>
                <w:color w:val="000000"/>
                <w:sz w:val="18"/>
                <w:lang w:eastAsia="zh-CN"/>
              </w:rPr>
              <w:t>n78</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3800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3800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color w:val="000000"/>
                <w:sz w:val="18"/>
                <w:szCs w:val="18"/>
                <w:lang w:eastAsia="zh-CN"/>
              </w:rPr>
            </w:pPr>
            <w:r>
              <w:rPr>
                <w:rFonts w:ascii="Arial" w:hAnsi="Arial" w:eastAsia="宋体" w:cs="Arial"/>
                <w:color w:val="000000"/>
                <w:sz w:val="18"/>
                <w:szCs w:val="18"/>
                <w:lang w:eastAsia="zh-CN"/>
              </w:rPr>
              <w:t>TDD</w:t>
            </w:r>
          </w:p>
        </w:tc>
      </w:tr>
    </w:tbl>
    <w:p>
      <w:pPr>
        <w:rPr>
          <w:lang w:eastAsia="ko-KR"/>
        </w:rPr>
      </w:pPr>
    </w:p>
    <w:p>
      <w:pPr>
        <w:pStyle w:val="5"/>
        <w:keepNext w:val="0"/>
        <w:keepLines w:val="0"/>
        <w:spacing w:before="100" w:beforeAutospacing="1" w:after="240" w:afterLines="100"/>
        <w:ind w:left="0" w:firstLine="0"/>
        <w:rPr>
          <w:rFonts w:eastAsia="宋体"/>
          <w:color w:val="000000"/>
          <w:lang w:val="en-US" w:eastAsia="zh-CN"/>
        </w:rPr>
      </w:pPr>
      <w:bookmarkStart w:id="133" w:name="_Toc13323"/>
      <w:bookmarkStart w:id="134" w:name="_Toc4969900"/>
      <w:bookmarkStart w:id="135" w:name="_Toc487144344"/>
      <w:bookmarkStart w:id="136" w:name="_Toc3087"/>
      <w:bookmarkStart w:id="137" w:name="_Toc4658"/>
      <w:bookmarkStart w:id="138" w:name="_Toc26067"/>
      <w:bookmarkStart w:id="139" w:name="_Toc36627395"/>
      <w:bookmarkStart w:id="140" w:name="_Toc9848453"/>
      <w:bookmarkStart w:id="141" w:name="_Toc36628162"/>
      <w:bookmarkStart w:id="142" w:name="_Toc22339"/>
      <w:r>
        <w:rPr>
          <w:rFonts w:eastAsia="宋体"/>
          <w:color w:val="000000"/>
          <w:sz w:val="28"/>
          <w:lang w:val="en-US" w:eastAsia="zh-CN"/>
        </w:rPr>
        <w:t>Channel bandwidths per operating band for CA</w:t>
      </w:r>
      <w:bookmarkEnd w:id="133"/>
      <w:bookmarkEnd w:id="134"/>
      <w:bookmarkEnd w:id="135"/>
      <w:bookmarkEnd w:id="136"/>
      <w:bookmarkEnd w:id="137"/>
      <w:bookmarkEnd w:id="138"/>
      <w:bookmarkEnd w:id="139"/>
      <w:bookmarkEnd w:id="140"/>
      <w:bookmarkEnd w:id="141"/>
      <w:bookmarkEnd w:id="142"/>
    </w:p>
    <w:p>
      <w:pPr>
        <w:pStyle w:val="214"/>
        <w:rPr>
          <w:color w:val="000000"/>
          <w:lang w:eastAsia="zh-CN"/>
        </w:rPr>
      </w:pPr>
      <w:r>
        <w:rPr>
          <w:color w:val="000000"/>
        </w:rPr>
        <w:t xml:space="preserve">Table </w:t>
      </w:r>
      <w:r>
        <w:rPr>
          <w:rFonts w:hint="eastAsia"/>
          <w:color w:val="000000"/>
          <w:lang w:eastAsia="zh-CN"/>
        </w:rPr>
        <w:t>5.1.4</w:t>
      </w:r>
      <w:r>
        <w:rPr>
          <w:color w:val="000000"/>
        </w:rPr>
        <w:t xml:space="preserve">.2-1: Supported </w:t>
      </w:r>
      <w:r>
        <w:rPr>
          <w:color w:val="000000"/>
          <w:lang w:eastAsia="zh-CN"/>
        </w:rPr>
        <w:t>channel</w:t>
      </w:r>
      <w:r>
        <w:rPr>
          <w:color w:val="000000"/>
        </w:rPr>
        <w:t xml:space="preserve"> bandwidths per CA configuration</w:t>
      </w:r>
    </w:p>
    <w:tbl>
      <w:tblPr>
        <w:tblStyle w:val="78"/>
        <w:tblW w:w="121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0"/>
        <w:gridCol w:w="1266"/>
        <w:gridCol w:w="707"/>
        <w:gridCol w:w="729"/>
        <w:gridCol w:w="531"/>
        <w:gridCol w:w="531"/>
        <w:gridCol w:w="531"/>
        <w:gridCol w:w="531"/>
        <w:gridCol w:w="531"/>
        <w:gridCol w:w="531"/>
        <w:gridCol w:w="531"/>
        <w:gridCol w:w="531"/>
        <w:gridCol w:w="531"/>
        <w:gridCol w:w="531"/>
        <w:gridCol w:w="531"/>
        <w:gridCol w:w="531"/>
        <w:gridCol w:w="532"/>
        <w:gridCol w:w="12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13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rPr>
            </w:pPr>
            <w:r>
              <w:rPr>
                <w:rFonts w:ascii="Arial" w:hAnsi="Arial"/>
                <w:b/>
                <w:sz w:val="15"/>
                <w:szCs w:val="15"/>
                <w:lang w:eastAsia="ja-JP"/>
              </w:rPr>
              <w:t xml:space="preserve">NR </w:t>
            </w:r>
            <w:r>
              <w:rPr>
                <w:rFonts w:ascii="Arial" w:hAnsi="Arial"/>
                <w:b/>
                <w:sz w:val="15"/>
                <w:szCs w:val="15"/>
                <w:lang w:eastAsia="zh-CN"/>
              </w:rPr>
              <w:t>CA</w:t>
            </w:r>
            <w:r>
              <w:rPr>
                <w:rFonts w:ascii="Arial" w:hAnsi="Arial"/>
                <w:b/>
                <w:sz w:val="15"/>
                <w:szCs w:val="15"/>
              </w:rPr>
              <w:t xml:space="preserve"> Configuration</w:t>
            </w:r>
          </w:p>
        </w:tc>
        <w:tc>
          <w:tcPr>
            <w:tcW w:w="126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val="en-US" w:eastAsia="zh-CN"/>
              </w:rPr>
            </w:pPr>
            <w:r>
              <w:rPr>
                <w:rFonts w:ascii="Arial" w:hAnsi="Arial"/>
                <w:b/>
                <w:sz w:val="15"/>
                <w:szCs w:val="15"/>
                <w:lang w:val="en-US" w:eastAsia="zh-CN"/>
              </w:rPr>
              <w:t>UL Config</w:t>
            </w:r>
          </w:p>
        </w:tc>
        <w:tc>
          <w:tcPr>
            <w:tcW w:w="70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eastAsia="ja-JP"/>
              </w:rPr>
            </w:pPr>
            <w:r>
              <w:rPr>
                <w:rFonts w:ascii="Arial" w:hAnsi="Arial"/>
                <w:b/>
                <w:sz w:val="15"/>
                <w:szCs w:val="15"/>
                <w:lang w:eastAsia="ja-JP"/>
              </w:rPr>
              <w:t>NR</w:t>
            </w:r>
            <w:r>
              <w:rPr>
                <w:rFonts w:ascii="Arial" w:hAnsi="Arial"/>
                <w:b/>
                <w:sz w:val="15"/>
                <w:szCs w:val="15"/>
              </w:rPr>
              <w:t xml:space="preserve"> Band</w:t>
            </w:r>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eastAsia="ja-JP"/>
              </w:rPr>
            </w:pPr>
            <w:r>
              <w:rPr>
                <w:rFonts w:ascii="Arial" w:hAnsi="Arial"/>
                <w:b/>
                <w:sz w:val="15"/>
                <w:szCs w:val="15"/>
                <w:lang w:val="en-US" w:eastAsia="zh-CN"/>
              </w:rPr>
              <w:t xml:space="preserve">SCS </w:t>
            </w:r>
            <w:r>
              <w:rPr>
                <w:rFonts w:ascii="Arial" w:hAnsi="Arial"/>
                <w:b/>
                <w:sz w:val="15"/>
                <w:szCs w:val="15"/>
                <w:lang w:eastAsia="ja-JP"/>
              </w:rPr>
              <w:t>[kHz]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eastAsia="ja-JP"/>
              </w:rPr>
            </w:pPr>
            <w:r>
              <w:rPr>
                <w:rFonts w:ascii="Arial" w:hAnsi="Arial"/>
                <w:b/>
                <w:sz w:val="15"/>
                <w:szCs w:val="15"/>
                <w:lang w:eastAsia="ja-JP"/>
              </w:rPr>
              <w:t>5</w:t>
            </w:r>
          </w:p>
          <w:p>
            <w:pPr>
              <w:keepNext/>
              <w:keepLines/>
              <w:spacing w:after="0"/>
              <w:jc w:val="center"/>
              <w:rPr>
                <w:rFonts w:ascii="Arial" w:hAnsi="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val="en-US" w:eastAsia="zh-CN"/>
              </w:rPr>
            </w:pPr>
            <w:r>
              <w:rPr>
                <w:rFonts w:ascii="Arial" w:hAnsi="Arial"/>
                <w:b/>
                <w:sz w:val="15"/>
                <w:szCs w:val="15"/>
                <w:lang w:val="en-US" w:eastAsia="zh-CN"/>
              </w:rPr>
              <w:t>10</w:t>
            </w:r>
          </w:p>
          <w:p>
            <w:pPr>
              <w:keepNext/>
              <w:keepLines/>
              <w:spacing w:after="0"/>
              <w:jc w:val="center"/>
              <w:rPr>
                <w:rFonts w:ascii="Arial" w:hAnsi="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val="en-US" w:eastAsia="zh-CN"/>
              </w:rPr>
            </w:pPr>
            <w:r>
              <w:rPr>
                <w:rFonts w:ascii="Arial" w:hAnsi="Arial"/>
                <w:b/>
                <w:sz w:val="15"/>
                <w:szCs w:val="15"/>
                <w:lang w:val="en-US" w:eastAsia="zh-CN"/>
              </w:rPr>
              <w:t>15</w:t>
            </w:r>
          </w:p>
          <w:p>
            <w:pPr>
              <w:keepNext/>
              <w:keepLines/>
              <w:spacing w:after="0"/>
              <w:jc w:val="center"/>
              <w:rPr>
                <w:rFonts w:ascii="Arial" w:hAnsi="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val="en-US" w:eastAsia="zh-CN"/>
              </w:rPr>
            </w:pPr>
            <w:r>
              <w:rPr>
                <w:rFonts w:ascii="Arial" w:hAnsi="Arial"/>
                <w:b/>
                <w:sz w:val="15"/>
                <w:szCs w:val="15"/>
                <w:lang w:val="en-US" w:eastAsia="zh-CN"/>
              </w:rPr>
              <w:t>20</w:t>
            </w:r>
          </w:p>
          <w:p>
            <w:pPr>
              <w:keepNext/>
              <w:keepLines/>
              <w:spacing w:after="0"/>
              <w:jc w:val="center"/>
              <w:rPr>
                <w:rFonts w:ascii="Arial" w:hAnsi="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val="en-US" w:eastAsia="zh-CN"/>
              </w:rPr>
            </w:pPr>
            <w:r>
              <w:rPr>
                <w:rFonts w:ascii="Arial" w:hAnsi="Arial"/>
                <w:b/>
                <w:sz w:val="15"/>
                <w:szCs w:val="15"/>
                <w:lang w:val="en-US" w:eastAsia="zh-CN"/>
              </w:rPr>
              <w:t>25</w:t>
            </w:r>
          </w:p>
          <w:p>
            <w:pPr>
              <w:keepNext/>
              <w:keepLines/>
              <w:spacing w:after="0"/>
              <w:jc w:val="center"/>
              <w:rPr>
                <w:rFonts w:ascii="Arial" w:hAnsi="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val="en-US" w:eastAsia="zh-CN"/>
              </w:rPr>
            </w:pPr>
            <w:r>
              <w:rPr>
                <w:rFonts w:ascii="Arial" w:hAnsi="Arial"/>
                <w:b/>
                <w:sz w:val="15"/>
                <w:szCs w:val="15"/>
                <w:lang w:val="en-US" w:eastAsia="zh-CN"/>
              </w:rPr>
              <w:t>30</w:t>
            </w:r>
          </w:p>
          <w:p>
            <w:pPr>
              <w:keepNext/>
              <w:keepLines/>
              <w:spacing w:after="0"/>
              <w:jc w:val="center"/>
              <w:rPr>
                <w:rFonts w:ascii="Arial" w:hAnsi="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val="en-US" w:eastAsia="zh-CN"/>
              </w:rPr>
            </w:pPr>
            <w:r>
              <w:rPr>
                <w:rFonts w:ascii="Arial" w:hAnsi="Arial"/>
                <w:b/>
                <w:sz w:val="15"/>
                <w:szCs w:val="15"/>
                <w:lang w:val="en-US" w:eastAsia="zh-CN"/>
              </w:rPr>
              <w:t>40</w:t>
            </w:r>
          </w:p>
          <w:p>
            <w:pPr>
              <w:keepNext/>
              <w:keepLines/>
              <w:spacing w:after="0"/>
              <w:jc w:val="center"/>
              <w:rPr>
                <w:rFonts w:ascii="Arial" w:hAnsi="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val="en-US" w:eastAsia="zh-CN"/>
              </w:rPr>
            </w:pPr>
            <w:r>
              <w:rPr>
                <w:rFonts w:ascii="Arial" w:hAnsi="Arial"/>
                <w:b/>
                <w:sz w:val="15"/>
                <w:szCs w:val="15"/>
                <w:lang w:val="en-US" w:eastAsia="zh-CN"/>
              </w:rPr>
              <w:t>50</w:t>
            </w:r>
          </w:p>
          <w:p>
            <w:pPr>
              <w:keepNext/>
              <w:keepLines/>
              <w:spacing w:after="0"/>
              <w:jc w:val="center"/>
              <w:rPr>
                <w:rFonts w:ascii="Arial" w:hAnsi="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val="en-US" w:eastAsia="zh-CN"/>
              </w:rPr>
            </w:pPr>
            <w:r>
              <w:rPr>
                <w:rFonts w:ascii="Arial" w:hAnsi="Arial"/>
                <w:b/>
                <w:sz w:val="15"/>
                <w:szCs w:val="15"/>
                <w:lang w:val="en-US" w:eastAsia="zh-CN"/>
              </w:rPr>
              <w:t>60</w:t>
            </w:r>
          </w:p>
          <w:p>
            <w:pPr>
              <w:keepNext/>
              <w:keepLines/>
              <w:spacing w:after="0"/>
              <w:jc w:val="center"/>
              <w:rPr>
                <w:rFonts w:ascii="Arial" w:hAnsi="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val="en-US" w:eastAsia="zh-CN"/>
              </w:rPr>
            </w:pPr>
            <w:r>
              <w:rPr>
                <w:rFonts w:ascii="Arial" w:hAnsi="Arial"/>
                <w:b/>
                <w:sz w:val="15"/>
                <w:szCs w:val="15"/>
                <w:lang w:val="en-US" w:eastAsia="zh-CN"/>
              </w:rPr>
              <w:t>70</w:t>
            </w:r>
          </w:p>
          <w:p>
            <w:pPr>
              <w:keepNext/>
              <w:keepLines/>
              <w:spacing w:after="0"/>
              <w:jc w:val="center"/>
              <w:rPr>
                <w:rFonts w:ascii="Arial" w:hAnsi="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val="en-US" w:eastAsia="zh-CN"/>
              </w:rPr>
            </w:pPr>
            <w:r>
              <w:rPr>
                <w:rFonts w:ascii="Arial" w:hAnsi="Arial"/>
                <w:b/>
                <w:sz w:val="15"/>
                <w:szCs w:val="15"/>
                <w:lang w:val="en-US" w:eastAsia="zh-CN"/>
              </w:rPr>
              <w:t>80</w:t>
            </w:r>
          </w:p>
          <w:p>
            <w:pPr>
              <w:keepNext/>
              <w:keepLines/>
              <w:spacing w:after="0"/>
              <w:jc w:val="center"/>
              <w:rPr>
                <w:rFonts w:ascii="Arial" w:hAnsi="Arial"/>
                <w:b/>
                <w:sz w:val="15"/>
                <w:szCs w:val="15"/>
                <w:lang w:val="en-US" w:eastAsia="zh-CN"/>
              </w:rPr>
            </w:pPr>
            <w:r>
              <w:rPr>
                <w:rFonts w:ascii="Arial" w:hAnsi="Arial" w:cs="Arial"/>
                <w:b/>
                <w:sz w:val="15"/>
                <w:szCs w:val="15"/>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val="en-US" w:eastAsia="zh-CN"/>
              </w:rPr>
            </w:pPr>
            <w:r>
              <w:rPr>
                <w:rFonts w:hint="eastAsia" w:ascii="Arial" w:hAnsi="Arial" w:eastAsia="宋体"/>
                <w:b/>
                <w:sz w:val="15"/>
                <w:szCs w:val="15"/>
                <w:lang w:val="en-US" w:eastAsia="zh-CN"/>
              </w:rPr>
              <w:t>9</w:t>
            </w:r>
            <w:r>
              <w:rPr>
                <w:rFonts w:ascii="Arial" w:hAnsi="Arial"/>
                <w:b/>
                <w:sz w:val="15"/>
                <w:szCs w:val="15"/>
                <w:lang w:val="en-US" w:eastAsia="zh-CN"/>
              </w:rPr>
              <w:t>0</w:t>
            </w:r>
          </w:p>
          <w:p>
            <w:pPr>
              <w:keepNext/>
              <w:keepLines/>
              <w:spacing w:after="0"/>
              <w:jc w:val="center"/>
              <w:rPr>
                <w:rFonts w:ascii="Arial" w:hAnsi="Arial"/>
                <w:b/>
                <w:sz w:val="15"/>
                <w:szCs w:val="15"/>
                <w:lang w:val="en-US" w:eastAsia="zh-CN"/>
              </w:rPr>
            </w:pPr>
            <w:r>
              <w:rPr>
                <w:rFonts w:ascii="Arial" w:hAnsi="Arial" w:cs="Arial"/>
                <w:b/>
                <w:sz w:val="15"/>
                <w:szCs w:val="15"/>
              </w:rPr>
              <w:t>MHz</w:t>
            </w:r>
          </w:p>
        </w:tc>
        <w:tc>
          <w:tcPr>
            <w:tcW w:w="53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lang w:val="en-US" w:eastAsia="zh-CN"/>
              </w:rPr>
            </w:pPr>
            <w:r>
              <w:rPr>
                <w:rFonts w:ascii="Arial" w:hAnsi="Arial"/>
                <w:b/>
                <w:sz w:val="15"/>
                <w:szCs w:val="15"/>
                <w:lang w:val="en-US" w:eastAsia="zh-CN"/>
              </w:rPr>
              <w:t>100</w:t>
            </w:r>
          </w:p>
          <w:p>
            <w:pPr>
              <w:keepNext/>
              <w:keepLines/>
              <w:spacing w:after="0"/>
              <w:jc w:val="center"/>
              <w:rPr>
                <w:rFonts w:ascii="Arial" w:hAnsi="Arial"/>
                <w:b/>
                <w:sz w:val="15"/>
                <w:szCs w:val="15"/>
                <w:lang w:val="en-US" w:eastAsia="zh-CN"/>
              </w:rPr>
            </w:pPr>
            <w:r>
              <w:rPr>
                <w:rFonts w:ascii="Arial" w:hAnsi="Arial" w:cs="Arial"/>
                <w:b/>
                <w:sz w:val="15"/>
                <w:szCs w:val="15"/>
              </w:rPr>
              <w:t>MHz</w:t>
            </w:r>
          </w:p>
        </w:tc>
        <w:tc>
          <w:tcPr>
            <w:tcW w:w="12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5"/>
                <w:szCs w:val="15"/>
              </w:rPr>
            </w:pPr>
            <w:r>
              <w:rPr>
                <w:rFonts w:ascii="Arial" w:hAnsi="Arial"/>
                <w:b/>
                <w:sz w:val="15"/>
                <w:szCs w:val="15"/>
                <w:lang w:val="en-US"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1380"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eastAsia="zh-CN"/>
              </w:rPr>
            </w:pPr>
            <w:r>
              <w:rPr>
                <w:rFonts w:ascii="Arial" w:hAnsi="Arial"/>
                <w:sz w:val="15"/>
                <w:szCs w:val="15"/>
                <w:lang w:eastAsia="zh-CN"/>
              </w:rPr>
              <w:t>CA</w:t>
            </w:r>
            <w:r>
              <w:rPr>
                <w:rFonts w:ascii="Arial" w:hAnsi="Arial"/>
                <w:sz w:val="15"/>
                <w:szCs w:val="15"/>
              </w:rPr>
              <w:t>_</w:t>
            </w:r>
            <w:r>
              <w:rPr>
                <w:rFonts w:ascii="Arial" w:hAnsi="Arial" w:eastAsia="宋体"/>
                <w:sz w:val="15"/>
                <w:szCs w:val="15"/>
                <w:lang w:eastAsia="zh-CN"/>
              </w:rPr>
              <w:t>n5</w:t>
            </w:r>
            <w:r>
              <w:rPr>
                <w:rFonts w:ascii="Arial" w:hAnsi="Arial"/>
                <w:sz w:val="15"/>
                <w:szCs w:val="15"/>
                <w:lang w:val="sv-SE" w:eastAsia="ja-JP"/>
              </w:rPr>
              <w:t>A-</w:t>
            </w:r>
            <w:r>
              <w:rPr>
                <w:rFonts w:ascii="Arial" w:hAnsi="Arial" w:eastAsia="宋体"/>
                <w:sz w:val="15"/>
                <w:szCs w:val="15"/>
                <w:lang w:val="en-US" w:eastAsia="zh-CN"/>
              </w:rPr>
              <w:t>n25</w:t>
            </w:r>
            <w:r>
              <w:rPr>
                <w:rFonts w:ascii="Arial" w:hAnsi="Arial"/>
                <w:sz w:val="15"/>
                <w:szCs w:val="15"/>
                <w:lang w:val="sv-SE" w:eastAsia="ja-JP"/>
              </w:rPr>
              <w:t>A</w:t>
            </w:r>
            <w:r>
              <w:rPr>
                <w:rFonts w:ascii="Arial" w:hAnsi="Arial"/>
                <w:sz w:val="15"/>
                <w:szCs w:val="15"/>
                <w:lang w:val="sv-SE" w:eastAsia="zh-CN"/>
              </w:rPr>
              <w:t>-</w:t>
            </w:r>
            <w:r>
              <w:rPr>
                <w:rFonts w:ascii="Arial" w:hAnsi="Arial" w:eastAsia="宋体"/>
                <w:sz w:val="15"/>
                <w:szCs w:val="15"/>
                <w:lang w:val="sv-SE" w:eastAsia="zh-CN"/>
              </w:rPr>
              <w:t>n78</w:t>
            </w:r>
            <w:r>
              <w:rPr>
                <w:rFonts w:ascii="Arial" w:hAnsi="Arial"/>
                <w:sz w:val="15"/>
                <w:szCs w:val="15"/>
                <w:lang w:val="sv-SE" w:eastAsia="zh-CN"/>
              </w:rPr>
              <w:t>A</w:t>
            </w:r>
          </w:p>
        </w:tc>
        <w:tc>
          <w:tcPr>
            <w:tcW w:w="1266"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5"/>
                <w:szCs w:val="15"/>
                <w:lang w:val="en-US" w:eastAsia="zh-CN"/>
              </w:rPr>
            </w:pPr>
            <w:r>
              <w:rPr>
                <w:rFonts w:ascii="Arial" w:hAnsi="Arial" w:eastAsia="宋体"/>
                <w:sz w:val="15"/>
                <w:szCs w:val="15"/>
                <w:lang w:val="en-US" w:eastAsia="zh-CN"/>
              </w:rPr>
              <w:t>CA_n5A-n25A</w:t>
            </w:r>
          </w:p>
          <w:p>
            <w:pPr>
              <w:keepNext/>
              <w:keepLines/>
              <w:spacing w:after="0"/>
              <w:jc w:val="center"/>
              <w:rPr>
                <w:rFonts w:ascii="Arial" w:hAnsi="Arial" w:eastAsia="宋体"/>
                <w:sz w:val="15"/>
                <w:szCs w:val="15"/>
                <w:lang w:val="en-US" w:eastAsia="zh-CN"/>
              </w:rPr>
            </w:pPr>
            <w:r>
              <w:rPr>
                <w:rFonts w:ascii="Arial" w:hAnsi="Arial" w:eastAsia="宋体"/>
                <w:sz w:val="15"/>
                <w:szCs w:val="15"/>
                <w:lang w:val="en-US" w:eastAsia="zh-CN"/>
              </w:rPr>
              <w:t>CA_n5A-n78A</w:t>
            </w:r>
          </w:p>
          <w:p>
            <w:pPr>
              <w:keepNext/>
              <w:keepLines/>
              <w:spacing w:after="0"/>
              <w:jc w:val="center"/>
              <w:rPr>
                <w:rFonts w:ascii="Arial" w:hAnsi="Arial" w:eastAsia="宋体"/>
                <w:sz w:val="15"/>
                <w:szCs w:val="15"/>
                <w:lang w:val="en-US" w:eastAsia="zh-CN"/>
              </w:rPr>
            </w:pPr>
            <w:r>
              <w:rPr>
                <w:rFonts w:ascii="Arial" w:hAnsi="Arial" w:eastAsia="宋体"/>
                <w:sz w:val="15"/>
                <w:szCs w:val="15"/>
                <w:lang w:val="en-US" w:eastAsia="zh-CN"/>
              </w:rPr>
              <w:t>CA_n25A-n78A</w:t>
            </w:r>
          </w:p>
        </w:tc>
        <w:tc>
          <w:tcPr>
            <w:tcW w:w="70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5"/>
                <w:szCs w:val="15"/>
                <w:lang w:val="en-US" w:eastAsia="zh-CN"/>
              </w:rPr>
            </w:pPr>
            <w:r>
              <w:rPr>
                <w:rFonts w:ascii="Arial" w:hAnsi="Arial" w:eastAsia="宋体"/>
                <w:sz w:val="15"/>
                <w:szCs w:val="15"/>
                <w:lang w:val="en-US" w:eastAsia="zh-CN"/>
              </w:rPr>
              <w:t>n5</w:t>
            </w: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sz w:val="15"/>
                <w:szCs w:val="15"/>
                <w:lang w:val="en-US" w:eastAsia="zh-CN"/>
              </w:rPr>
              <w:t>15</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5"/>
                <w:szCs w:val="15"/>
                <w:lang w:val="en-US" w:eastAsia="zh-CN"/>
              </w:rPr>
            </w:pPr>
          </w:p>
        </w:tc>
        <w:tc>
          <w:tcPr>
            <w:tcW w:w="53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p>
        </w:tc>
        <w:tc>
          <w:tcPr>
            <w:tcW w:w="1203"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5"/>
                <w:szCs w:val="15"/>
                <w:lang w:val="en-US" w:eastAsia="zh-CN"/>
              </w:rPr>
            </w:pPr>
            <w:r>
              <w:rPr>
                <w:rFonts w:ascii="Arial" w:hAnsi="Arial"/>
                <w:sz w:val="15"/>
                <w:szCs w:val="15"/>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sz w:val="15"/>
                <w:szCs w:val="15"/>
                <w:lang w:val="en-US" w:eastAsia="zh-CN"/>
              </w:rPr>
              <w:t>30</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5"/>
                <w:szCs w:val="15"/>
              </w:rPr>
            </w:pPr>
          </w:p>
        </w:tc>
        <w:tc>
          <w:tcPr>
            <w:tcW w:w="53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sz w:val="15"/>
                <w:szCs w:val="15"/>
                <w:lang w:val="en-US" w:eastAsia="zh-CN"/>
              </w:rPr>
              <w:t>60</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5"/>
                <w:szCs w:val="15"/>
              </w:rPr>
            </w:pPr>
          </w:p>
        </w:tc>
        <w:tc>
          <w:tcPr>
            <w:tcW w:w="53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70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5"/>
                <w:szCs w:val="15"/>
                <w:lang w:val="en-US" w:eastAsia="zh-CN"/>
              </w:rPr>
            </w:pPr>
            <w:r>
              <w:rPr>
                <w:rFonts w:ascii="Arial" w:hAnsi="Arial" w:eastAsia="宋体"/>
                <w:sz w:val="15"/>
                <w:szCs w:val="15"/>
                <w:lang w:val="en-US" w:eastAsia="zh-CN"/>
              </w:rPr>
              <w:t>n25</w:t>
            </w: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sz w:val="15"/>
                <w:szCs w:val="15"/>
                <w:lang w:val="en-US" w:eastAsia="zh-CN"/>
              </w:rPr>
              <w:t>15</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rPr>
            </w:pPr>
            <w:r>
              <w:rPr>
                <w:rFonts w:ascii="Arial" w:hAnsi="Arial"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sz w:val="15"/>
                <w:szCs w:val="15"/>
                <w:lang w:val="en-US" w:eastAsia="zh-CN"/>
              </w:rPr>
              <w:t>30</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sz w:val="15"/>
                <w:szCs w:val="15"/>
                <w:lang w:val="en-US" w:eastAsia="zh-CN"/>
              </w:rPr>
              <w:t>60</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70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5"/>
                <w:szCs w:val="15"/>
                <w:lang w:val="en-US" w:eastAsia="zh-CN"/>
              </w:rPr>
            </w:pPr>
            <w:r>
              <w:rPr>
                <w:rFonts w:ascii="Arial" w:hAnsi="Arial" w:eastAsia="宋体"/>
                <w:sz w:val="15"/>
                <w:szCs w:val="15"/>
                <w:lang w:val="en-US" w:eastAsia="zh-CN"/>
              </w:rPr>
              <w:t>n78</w:t>
            </w:r>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ascii="Arial" w:hAnsi="Arial"/>
                <w:sz w:val="15"/>
                <w:szCs w:val="15"/>
                <w:lang w:val="en-US" w:eastAsia="zh-CN"/>
              </w:rPr>
              <w:t>15</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r>
              <w:rPr>
                <w:rFonts w:ascii="Arial" w:hAnsi="Arial"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ascii="Arial" w:hAnsi="Arial"/>
                <w:sz w:val="15"/>
                <w:szCs w:val="15"/>
                <w:lang w:val="en-US" w:eastAsia="zh-CN"/>
              </w:rPr>
              <w:t>30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r>
              <w:rPr>
                <w:rFonts w:eastAsia="Yu Mincho" w:cs="Arial"/>
                <w:sz w:val="15"/>
                <w:szCs w:val="15"/>
              </w:rPr>
              <w:t>Yes</w:t>
            </w:r>
          </w:p>
        </w:tc>
        <w:tc>
          <w:tcPr>
            <w:tcW w:w="532"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lang w:eastAsia="zh-CN"/>
              </w:rPr>
            </w:pPr>
            <w:r>
              <w:rPr>
                <w:rFonts w:eastAsia="Yu Mincho" w:cs="Arial"/>
                <w:sz w:val="15"/>
                <w:szCs w:val="15"/>
              </w:rPr>
              <w:t>Yes</w:t>
            </w: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12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ascii="Arial" w:hAnsi="Arial"/>
                <w:sz w:val="15"/>
                <w:szCs w:val="15"/>
                <w:lang w:val="en-US" w:eastAsia="zh-CN"/>
              </w:rPr>
              <w:t>60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r>
              <w:rPr>
                <w:rFonts w:eastAsia="Yu Mincho" w:cs="Arial"/>
                <w:sz w:val="15"/>
                <w:szCs w:val="15"/>
              </w:rPr>
              <w:t>Yes</w:t>
            </w:r>
          </w:p>
        </w:tc>
        <w:tc>
          <w:tcPr>
            <w:tcW w:w="532" w:type="dxa"/>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lang w:eastAsia="zh-CN"/>
              </w:rPr>
            </w:pPr>
            <w:r>
              <w:rPr>
                <w:rFonts w:eastAsia="Yu Mincho" w:cs="Arial"/>
                <w:sz w:val="15"/>
                <w:szCs w:val="15"/>
              </w:rPr>
              <w:t>Yes</w:t>
            </w:r>
          </w:p>
        </w:tc>
        <w:tc>
          <w:tcPr>
            <w:tcW w:w="120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restart"/>
            <w:tcBorders>
              <w:top w:val="single" w:color="auto" w:sz="4" w:space="0"/>
              <w:left w:val="single" w:color="auto" w:sz="4" w:space="0"/>
              <w:right w:val="single" w:color="auto" w:sz="4" w:space="0"/>
            </w:tcBorders>
            <w:vAlign w:val="center"/>
          </w:tcPr>
          <w:p>
            <w:pPr>
              <w:spacing w:after="0"/>
              <w:jc w:val="center"/>
              <w:rPr>
                <w:rFonts w:ascii="Arial" w:hAnsi="Arial"/>
                <w:sz w:val="15"/>
                <w:szCs w:val="15"/>
                <w:lang w:eastAsia="zh-CN"/>
              </w:rPr>
            </w:pPr>
            <w:r>
              <w:rPr>
                <w:rFonts w:ascii="Arial" w:hAnsi="Arial"/>
                <w:sz w:val="15"/>
                <w:szCs w:val="15"/>
                <w:lang w:eastAsia="zh-CN"/>
              </w:rPr>
              <w:t>CA</w:t>
            </w:r>
            <w:r>
              <w:rPr>
                <w:rFonts w:ascii="Arial" w:hAnsi="Arial"/>
                <w:sz w:val="15"/>
                <w:szCs w:val="15"/>
              </w:rPr>
              <w:t>_</w:t>
            </w:r>
            <w:r>
              <w:rPr>
                <w:rFonts w:ascii="Arial" w:hAnsi="Arial" w:eastAsia="宋体"/>
                <w:sz w:val="15"/>
                <w:szCs w:val="15"/>
                <w:lang w:eastAsia="zh-CN"/>
              </w:rPr>
              <w:t>n5</w:t>
            </w:r>
            <w:r>
              <w:rPr>
                <w:rFonts w:ascii="Arial" w:hAnsi="Arial"/>
                <w:sz w:val="15"/>
                <w:szCs w:val="15"/>
                <w:lang w:val="sv-SE" w:eastAsia="ja-JP"/>
              </w:rPr>
              <w:t>A-</w:t>
            </w:r>
            <w:r>
              <w:rPr>
                <w:rFonts w:ascii="Arial" w:hAnsi="Arial" w:eastAsia="宋体"/>
                <w:sz w:val="15"/>
                <w:szCs w:val="15"/>
                <w:lang w:val="en-US" w:eastAsia="zh-CN"/>
              </w:rPr>
              <w:t>n25(2</w:t>
            </w:r>
            <w:r>
              <w:rPr>
                <w:rFonts w:ascii="Arial" w:hAnsi="Arial"/>
                <w:sz w:val="15"/>
                <w:szCs w:val="15"/>
                <w:lang w:val="sv-SE" w:eastAsia="ja-JP"/>
              </w:rPr>
              <w:t>A)</w:t>
            </w:r>
            <w:r>
              <w:rPr>
                <w:rFonts w:ascii="Arial" w:hAnsi="Arial"/>
                <w:sz w:val="15"/>
                <w:szCs w:val="15"/>
                <w:lang w:val="sv-SE" w:eastAsia="zh-CN"/>
              </w:rPr>
              <w:t>-</w:t>
            </w:r>
            <w:r>
              <w:rPr>
                <w:rFonts w:ascii="Arial" w:hAnsi="Arial" w:eastAsia="宋体"/>
                <w:sz w:val="15"/>
                <w:szCs w:val="15"/>
                <w:lang w:val="sv-SE" w:eastAsia="zh-CN"/>
              </w:rPr>
              <w:t>n78</w:t>
            </w:r>
            <w:r>
              <w:rPr>
                <w:rFonts w:ascii="Arial" w:hAnsi="Arial"/>
                <w:sz w:val="15"/>
                <w:szCs w:val="15"/>
                <w:lang w:val="sv-SE" w:eastAsia="zh-CN"/>
              </w:rPr>
              <w:t>A</w:t>
            </w:r>
          </w:p>
        </w:tc>
        <w:tc>
          <w:tcPr>
            <w:tcW w:w="1266" w:type="dxa"/>
            <w:vMerge w:val="restart"/>
            <w:tcBorders>
              <w:top w:val="single" w:color="auto" w:sz="4" w:space="0"/>
              <w:left w:val="single" w:color="auto" w:sz="4" w:space="0"/>
              <w:right w:val="single" w:color="auto" w:sz="4" w:space="0"/>
            </w:tcBorders>
            <w:vAlign w:val="center"/>
          </w:tcPr>
          <w:p>
            <w:pPr>
              <w:spacing w:after="0"/>
              <w:jc w:val="center"/>
              <w:rPr>
                <w:rFonts w:ascii="Arial" w:hAnsi="Arial" w:cs="Arial"/>
                <w:color w:val="000000"/>
                <w:sz w:val="15"/>
                <w:szCs w:val="15"/>
              </w:rPr>
            </w:pPr>
            <w:r>
              <w:rPr>
                <w:rFonts w:ascii="Arial" w:hAnsi="Arial" w:cs="Arial"/>
                <w:color w:val="000000"/>
                <w:sz w:val="15"/>
                <w:szCs w:val="15"/>
              </w:rPr>
              <w:t>CA_n5A-n25A</w:t>
            </w:r>
          </w:p>
          <w:p>
            <w:pPr>
              <w:spacing w:after="0"/>
              <w:jc w:val="center"/>
              <w:rPr>
                <w:rFonts w:ascii="Arial" w:hAnsi="Arial" w:cs="Arial"/>
                <w:color w:val="000000"/>
                <w:sz w:val="15"/>
                <w:szCs w:val="15"/>
              </w:rPr>
            </w:pPr>
            <w:r>
              <w:rPr>
                <w:rFonts w:ascii="Arial" w:hAnsi="Arial" w:cs="Arial"/>
                <w:color w:val="000000"/>
                <w:sz w:val="15"/>
                <w:szCs w:val="15"/>
              </w:rPr>
              <w:t>CA_n5A-n78A</w:t>
            </w:r>
          </w:p>
          <w:p>
            <w:pPr>
              <w:spacing w:after="0"/>
              <w:jc w:val="center"/>
              <w:rPr>
                <w:rFonts w:ascii="Arial" w:hAnsi="Arial"/>
                <w:sz w:val="15"/>
                <w:szCs w:val="15"/>
                <w:lang w:val="en-US" w:eastAsia="zh-CN"/>
              </w:rPr>
            </w:pPr>
            <w:r>
              <w:rPr>
                <w:rFonts w:ascii="Arial" w:hAnsi="Arial" w:cs="Arial"/>
                <w:color w:val="000000"/>
                <w:sz w:val="15"/>
                <w:szCs w:val="15"/>
              </w:rPr>
              <w:t>CA_n25A-n78A</w:t>
            </w:r>
          </w:p>
        </w:tc>
        <w:tc>
          <w:tcPr>
            <w:tcW w:w="707" w:type="dxa"/>
            <w:vMerge w:val="restart"/>
            <w:tcBorders>
              <w:top w:val="single" w:color="auto" w:sz="4" w:space="0"/>
              <w:left w:val="single" w:color="auto" w:sz="4" w:space="0"/>
              <w:right w:val="single" w:color="auto" w:sz="4" w:space="0"/>
            </w:tcBorders>
            <w:vAlign w:val="center"/>
          </w:tcPr>
          <w:p>
            <w:pPr>
              <w:spacing w:after="0"/>
              <w:jc w:val="center"/>
              <w:rPr>
                <w:rFonts w:ascii="Arial" w:hAnsi="Arial" w:eastAsia="宋体"/>
                <w:sz w:val="15"/>
                <w:szCs w:val="15"/>
                <w:lang w:val="en-US" w:eastAsia="zh-CN"/>
              </w:rPr>
            </w:pPr>
            <w:r>
              <w:rPr>
                <w:rFonts w:ascii="Arial" w:hAnsi="Arial" w:eastAsia="宋体"/>
                <w:sz w:val="15"/>
                <w:szCs w:val="15"/>
                <w:lang w:val="en-US" w:eastAsia="zh-CN"/>
              </w:rPr>
              <w:t>n5</w:t>
            </w: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sz w:val="15"/>
                <w:szCs w:val="15"/>
                <w:lang w:val="en-US" w:eastAsia="zh-CN"/>
              </w:rPr>
              <w:t>15</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r>
              <w:rPr>
                <w:rFonts w:ascii="Arial" w:hAnsi="Arial"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2"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1203" w:type="dxa"/>
            <w:vMerge w:val="restart"/>
            <w:tcBorders>
              <w:top w:val="single" w:color="auto" w:sz="4" w:space="0"/>
              <w:left w:val="single" w:color="auto" w:sz="4" w:space="0"/>
              <w:right w:val="single" w:color="auto" w:sz="4" w:space="0"/>
            </w:tcBorders>
            <w:vAlign w:val="center"/>
          </w:tcPr>
          <w:p>
            <w:pPr>
              <w:spacing w:after="0"/>
              <w:jc w:val="center"/>
              <w:rPr>
                <w:rFonts w:ascii="Arial" w:hAnsi="Arial"/>
                <w:sz w:val="15"/>
                <w:szCs w:val="15"/>
                <w:lang w:val="en-US" w:eastAsia="zh-CN"/>
              </w:rPr>
            </w:pPr>
            <w:r>
              <w:rPr>
                <w:rFonts w:ascii="Arial" w:hAnsi="Arial"/>
                <w:sz w:val="15"/>
                <w:szCs w:val="15"/>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jc w:val="center"/>
              <w:rPr>
                <w:rFonts w:ascii="Arial" w:hAnsi="Arial"/>
                <w:sz w:val="15"/>
                <w:szCs w:val="15"/>
                <w:lang w:eastAsia="zh-CN"/>
              </w:rPr>
            </w:pPr>
          </w:p>
        </w:tc>
        <w:tc>
          <w:tcPr>
            <w:tcW w:w="1266" w:type="dxa"/>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c>
          <w:tcPr>
            <w:tcW w:w="707" w:type="dxa"/>
            <w:vMerge w:val="continue"/>
            <w:tcBorders>
              <w:left w:val="single" w:color="auto" w:sz="4" w:space="0"/>
              <w:right w:val="single" w:color="auto" w:sz="4" w:space="0"/>
            </w:tcBorders>
            <w:vAlign w:val="center"/>
          </w:tcPr>
          <w:p>
            <w:pPr>
              <w:spacing w:after="0"/>
              <w:rPr>
                <w:rFonts w:ascii="Arial" w:hAnsi="Arial" w:eastAsia="宋体"/>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sz w:val="15"/>
                <w:szCs w:val="15"/>
                <w:lang w:val="en-US" w:eastAsia="zh-CN"/>
              </w:rPr>
              <w:t>30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2"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1203" w:type="dxa"/>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jc w:val="center"/>
              <w:rPr>
                <w:rFonts w:ascii="Arial" w:hAnsi="Arial"/>
                <w:sz w:val="15"/>
                <w:szCs w:val="15"/>
                <w:lang w:eastAsia="zh-CN"/>
              </w:rPr>
            </w:pPr>
          </w:p>
        </w:tc>
        <w:tc>
          <w:tcPr>
            <w:tcW w:w="1266" w:type="dxa"/>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c>
          <w:tcPr>
            <w:tcW w:w="707" w:type="dxa"/>
            <w:vMerge w:val="continue"/>
            <w:tcBorders>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sz w:val="15"/>
                <w:szCs w:val="15"/>
                <w:lang w:val="en-US" w:eastAsia="zh-CN"/>
              </w:rPr>
              <w:t>60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2"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1203" w:type="dxa"/>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jc w:val="center"/>
              <w:rPr>
                <w:rFonts w:ascii="Arial" w:hAnsi="Arial"/>
                <w:sz w:val="15"/>
                <w:szCs w:val="15"/>
                <w:lang w:eastAsia="zh-CN"/>
              </w:rPr>
            </w:pPr>
          </w:p>
        </w:tc>
        <w:tc>
          <w:tcPr>
            <w:tcW w:w="1266" w:type="dxa"/>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c>
          <w:tcPr>
            <w:tcW w:w="707"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sz w:val="15"/>
                <w:szCs w:val="15"/>
                <w:lang w:val="en-US" w:eastAsia="zh-CN"/>
              </w:rPr>
            </w:pPr>
            <w:r>
              <w:rPr>
                <w:rFonts w:ascii="Arial" w:hAnsi="Arial" w:eastAsia="宋体"/>
                <w:sz w:val="15"/>
                <w:szCs w:val="15"/>
                <w:lang w:val="en-US" w:eastAsia="zh-CN"/>
              </w:rPr>
              <w:t>n25</w:t>
            </w:r>
          </w:p>
        </w:tc>
        <w:tc>
          <w:tcPr>
            <w:tcW w:w="7633" w:type="dxa"/>
            <w:gridSpan w:val="14"/>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r>
              <w:rPr>
                <w:rFonts w:eastAsia="Yu Mincho" w:cs="Arial"/>
                <w:sz w:val="15"/>
                <w:szCs w:val="15"/>
              </w:rPr>
              <w:t>See CA_n25(2A) Bandwidth Combination Set 0 in Table 5.5A.2-1</w:t>
            </w:r>
          </w:p>
        </w:tc>
        <w:tc>
          <w:tcPr>
            <w:tcW w:w="1203" w:type="dxa"/>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jc w:val="center"/>
              <w:rPr>
                <w:rFonts w:ascii="Arial" w:hAnsi="Arial"/>
                <w:sz w:val="15"/>
                <w:szCs w:val="15"/>
                <w:lang w:eastAsia="zh-CN"/>
              </w:rPr>
            </w:pPr>
          </w:p>
        </w:tc>
        <w:tc>
          <w:tcPr>
            <w:tcW w:w="1266" w:type="dxa"/>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c>
          <w:tcPr>
            <w:tcW w:w="707" w:type="dxa"/>
            <w:vMerge w:val="restart"/>
            <w:tcBorders>
              <w:top w:val="single" w:color="auto" w:sz="4" w:space="0"/>
              <w:left w:val="single" w:color="auto" w:sz="4" w:space="0"/>
              <w:right w:val="single" w:color="auto" w:sz="4" w:space="0"/>
            </w:tcBorders>
            <w:vAlign w:val="center"/>
          </w:tcPr>
          <w:p>
            <w:pPr>
              <w:spacing w:after="0"/>
              <w:jc w:val="center"/>
              <w:rPr>
                <w:rFonts w:ascii="Arial" w:hAnsi="Arial" w:eastAsia="宋体"/>
                <w:sz w:val="15"/>
                <w:szCs w:val="15"/>
                <w:lang w:val="en-US" w:eastAsia="zh-CN"/>
              </w:rPr>
            </w:pPr>
            <w:r>
              <w:rPr>
                <w:rFonts w:ascii="Arial" w:hAnsi="Arial" w:eastAsia="宋体"/>
                <w:sz w:val="15"/>
                <w:szCs w:val="15"/>
                <w:lang w:val="en-US" w:eastAsia="zh-CN"/>
              </w:rPr>
              <w:t>n78</w:t>
            </w:r>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ascii="Arial" w:hAnsi="Arial"/>
                <w:sz w:val="15"/>
                <w:szCs w:val="15"/>
                <w:lang w:val="en-US" w:eastAsia="zh-CN"/>
              </w:rPr>
              <w:t>15</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r>
              <w:rPr>
                <w:rFonts w:ascii="Arial" w:hAnsi="Arial"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1203" w:type="dxa"/>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jc w:val="center"/>
              <w:rPr>
                <w:rFonts w:ascii="Arial" w:hAnsi="Arial"/>
                <w:sz w:val="15"/>
                <w:szCs w:val="15"/>
                <w:lang w:eastAsia="zh-CN"/>
              </w:rPr>
            </w:pPr>
          </w:p>
        </w:tc>
        <w:tc>
          <w:tcPr>
            <w:tcW w:w="1266" w:type="dxa"/>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c>
          <w:tcPr>
            <w:tcW w:w="707" w:type="dxa"/>
            <w:vMerge w:val="continue"/>
            <w:tcBorders>
              <w:left w:val="single" w:color="auto" w:sz="4" w:space="0"/>
              <w:right w:val="single" w:color="auto" w:sz="4" w:space="0"/>
            </w:tcBorders>
            <w:vAlign w:val="center"/>
          </w:tcPr>
          <w:p>
            <w:pPr>
              <w:spacing w:after="0"/>
              <w:rPr>
                <w:rFonts w:ascii="Arial" w:hAnsi="Arial" w:eastAsia="宋体"/>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ascii="Arial" w:hAnsi="Arial"/>
                <w:sz w:val="15"/>
                <w:szCs w:val="15"/>
                <w:lang w:val="en-US" w:eastAsia="zh-CN"/>
              </w:rPr>
              <w:t>30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2"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1203" w:type="dxa"/>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bottom w:val="single" w:color="auto" w:sz="4" w:space="0"/>
              <w:right w:val="single" w:color="auto" w:sz="4" w:space="0"/>
            </w:tcBorders>
            <w:vAlign w:val="center"/>
          </w:tcPr>
          <w:p>
            <w:pPr>
              <w:spacing w:after="0"/>
              <w:jc w:val="center"/>
              <w:rPr>
                <w:rFonts w:ascii="Arial" w:hAnsi="Arial"/>
                <w:sz w:val="15"/>
                <w:szCs w:val="15"/>
                <w:lang w:eastAsia="zh-CN"/>
              </w:rPr>
            </w:pPr>
          </w:p>
        </w:tc>
        <w:tc>
          <w:tcPr>
            <w:tcW w:w="1266" w:type="dxa"/>
            <w:vMerge w:val="continue"/>
            <w:tcBorders>
              <w:left w:val="single" w:color="auto" w:sz="4" w:space="0"/>
              <w:bottom w:val="single" w:color="auto" w:sz="4" w:space="0"/>
              <w:right w:val="single" w:color="auto" w:sz="4" w:space="0"/>
            </w:tcBorders>
            <w:vAlign w:val="center"/>
          </w:tcPr>
          <w:p>
            <w:pPr>
              <w:spacing w:after="0"/>
              <w:jc w:val="center"/>
              <w:rPr>
                <w:rFonts w:ascii="Arial" w:hAnsi="Arial"/>
                <w:sz w:val="15"/>
                <w:szCs w:val="15"/>
                <w:lang w:val="en-US" w:eastAsia="zh-CN"/>
              </w:rPr>
            </w:pPr>
          </w:p>
        </w:tc>
        <w:tc>
          <w:tcPr>
            <w:tcW w:w="707" w:type="dxa"/>
            <w:vMerge w:val="continue"/>
            <w:tcBorders>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ascii="Arial" w:hAnsi="Arial"/>
                <w:sz w:val="15"/>
                <w:szCs w:val="15"/>
                <w:lang w:val="en-US" w:eastAsia="zh-CN"/>
              </w:rPr>
              <w:t>60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2"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1203" w:type="dxa"/>
            <w:vMerge w:val="continue"/>
            <w:tcBorders>
              <w:left w:val="single" w:color="auto" w:sz="4" w:space="0"/>
              <w:bottom w:val="single" w:color="auto" w:sz="4" w:space="0"/>
              <w:right w:val="single" w:color="auto" w:sz="4" w:space="0"/>
            </w:tcBorders>
            <w:vAlign w:val="center"/>
          </w:tcPr>
          <w:p>
            <w:pPr>
              <w:spacing w:after="0"/>
              <w:jc w:val="center"/>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restart"/>
            <w:tcBorders>
              <w:top w:val="single" w:color="auto" w:sz="4" w:space="0"/>
              <w:left w:val="single" w:color="auto" w:sz="4" w:space="0"/>
              <w:right w:val="single" w:color="auto" w:sz="4" w:space="0"/>
            </w:tcBorders>
            <w:vAlign w:val="center"/>
          </w:tcPr>
          <w:p>
            <w:pPr>
              <w:spacing w:after="0"/>
              <w:jc w:val="center"/>
              <w:rPr>
                <w:rFonts w:ascii="Arial" w:hAnsi="Arial"/>
                <w:sz w:val="15"/>
                <w:szCs w:val="15"/>
                <w:lang w:eastAsia="zh-CN"/>
              </w:rPr>
            </w:pPr>
            <w:r>
              <w:rPr>
                <w:rFonts w:ascii="Arial" w:hAnsi="Arial"/>
                <w:sz w:val="15"/>
                <w:szCs w:val="15"/>
                <w:lang w:eastAsia="zh-CN"/>
              </w:rPr>
              <w:t>CA</w:t>
            </w:r>
            <w:r>
              <w:rPr>
                <w:rFonts w:ascii="Arial" w:hAnsi="Arial"/>
                <w:sz w:val="15"/>
                <w:szCs w:val="15"/>
              </w:rPr>
              <w:t>_</w:t>
            </w:r>
            <w:r>
              <w:rPr>
                <w:rFonts w:ascii="Arial" w:hAnsi="Arial" w:eastAsia="宋体"/>
                <w:sz w:val="15"/>
                <w:szCs w:val="15"/>
                <w:lang w:eastAsia="zh-CN"/>
              </w:rPr>
              <w:t>n5</w:t>
            </w:r>
            <w:r>
              <w:rPr>
                <w:rFonts w:ascii="Arial" w:hAnsi="Arial"/>
                <w:sz w:val="15"/>
                <w:szCs w:val="15"/>
                <w:lang w:val="sv-SE" w:eastAsia="ja-JP"/>
              </w:rPr>
              <w:t>A-</w:t>
            </w:r>
            <w:r>
              <w:rPr>
                <w:rFonts w:ascii="Arial" w:hAnsi="Arial" w:eastAsia="宋体"/>
                <w:sz w:val="15"/>
                <w:szCs w:val="15"/>
                <w:lang w:val="en-US" w:eastAsia="zh-CN"/>
              </w:rPr>
              <w:t>n25A</w:t>
            </w:r>
            <w:r>
              <w:rPr>
                <w:rFonts w:ascii="Arial" w:hAnsi="Arial"/>
                <w:sz w:val="15"/>
                <w:szCs w:val="15"/>
                <w:lang w:val="sv-SE" w:eastAsia="zh-CN"/>
              </w:rPr>
              <w:t>-</w:t>
            </w:r>
            <w:r>
              <w:rPr>
                <w:rFonts w:ascii="Arial" w:hAnsi="Arial" w:eastAsia="宋体"/>
                <w:sz w:val="15"/>
                <w:szCs w:val="15"/>
                <w:lang w:val="sv-SE" w:eastAsia="zh-CN"/>
              </w:rPr>
              <w:t>n78</w:t>
            </w:r>
            <w:r>
              <w:rPr>
                <w:rFonts w:ascii="Arial" w:hAnsi="Arial" w:eastAsia="宋体"/>
                <w:sz w:val="15"/>
                <w:szCs w:val="15"/>
                <w:lang w:val="en-US" w:eastAsia="zh-CN"/>
              </w:rPr>
              <w:t>(2</w:t>
            </w:r>
            <w:r>
              <w:rPr>
                <w:rFonts w:ascii="Arial" w:hAnsi="Arial"/>
                <w:sz w:val="15"/>
                <w:szCs w:val="15"/>
                <w:lang w:val="sv-SE" w:eastAsia="ja-JP"/>
              </w:rPr>
              <w:t>A)</w:t>
            </w:r>
          </w:p>
        </w:tc>
        <w:tc>
          <w:tcPr>
            <w:tcW w:w="1266" w:type="dxa"/>
            <w:vMerge w:val="restart"/>
            <w:tcBorders>
              <w:top w:val="single" w:color="auto" w:sz="4" w:space="0"/>
              <w:left w:val="single" w:color="auto" w:sz="4" w:space="0"/>
              <w:right w:val="single" w:color="auto" w:sz="4" w:space="0"/>
            </w:tcBorders>
            <w:vAlign w:val="center"/>
          </w:tcPr>
          <w:p>
            <w:pPr>
              <w:spacing w:after="0"/>
              <w:jc w:val="center"/>
              <w:rPr>
                <w:rFonts w:ascii="Arial" w:hAnsi="Arial" w:cs="Arial"/>
                <w:color w:val="000000"/>
                <w:sz w:val="15"/>
                <w:szCs w:val="15"/>
              </w:rPr>
            </w:pPr>
            <w:r>
              <w:rPr>
                <w:rFonts w:ascii="Arial" w:hAnsi="Arial" w:cs="Arial"/>
                <w:color w:val="000000"/>
                <w:sz w:val="15"/>
                <w:szCs w:val="15"/>
              </w:rPr>
              <w:t>CA_n5A-n25A</w:t>
            </w:r>
          </w:p>
          <w:p>
            <w:pPr>
              <w:spacing w:after="0"/>
              <w:jc w:val="center"/>
              <w:rPr>
                <w:rFonts w:ascii="Arial" w:hAnsi="Arial" w:cs="Arial"/>
                <w:color w:val="000000"/>
                <w:sz w:val="15"/>
                <w:szCs w:val="15"/>
              </w:rPr>
            </w:pPr>
            <w:r>
              <w:rPr>
                <w:rFonts w:ascii="Arial" w:hAnsi="Arial" w:cs="Arial"/>
                <w:color w:val="000000"/>
                <w:sz w:val="15"/>
                <w:szCs w:val="15"/>
              </w:rPr>
              <w:t>CA_n5A-n78A</w:t>
            </w:r>
          </w:p>
          <w:p>
            <w:pPr>
              <w:spacing w:after="0"/>
              <w:jc w:val="center"/>
              <w:rPr>
                <w:rFonts w:ascii="Arial" w:hAnsi="Arial"/>
                <w:sz w:val="15"/>
                <w:szCs w:val="15"/>
                <w:lang w:val="en-US" w:eastAsia="zh-CN"/>
              </w:rPr>
            </w:pPr>
            <w:r>
              <w:rPr>
                <w:rFonts w:ascii="Arial" w:hAnsi="Arial" w:cs="Arial"/>
                <w:color w:val="000000"/>
                <w:sz w:val="15"/>
                <w:szCs w:val="15"/>
              </w:rPr>
              <w:t>CA_n25A-n78A</w:t>
            </w:r>
          </w:p>
        </w:tc>
        <w:tc>
          <w:tcPr>
            <w:tcW w:w="707" w:type="dxa"/>
            <w:vMerge w:val="restart"/>
            <w:tcBorders>
              <w:top w:val="single" w:color="auto" w:sz="4" w:space="0"/>
              <w:left w:val="single" w:color="auto" w:sz="4" w:space="0"/>
              <w:right w:val="single" w:color="auto" w:sz="4" w:space="0"/>
            </w:tcBorders>
            <w:vAlign w:val="center"/>
          </w:tcPr>
          <w:p>
            <w:pPr>
              <w:spacing w:after="0"/>
              <w:jc w:val="center"/>
              <w:rPr>
                <w:rFonts w:ascii="Arial" w:hAnsi="Arial" w:eastAsia="宋体"/>
                <w:sz w:val="15"/>
                <w:szCs w:val="15"/>
                <w:lang w:val="en-US" w:eastAsia="zh-CN"/>
              </w:rPr>
            </w:pPr>
            <w:r>
              <w:rPr>
                <w:rFonts w:ascii="Arial" w:hAnsi="Arial" w:eastAsia="宋体"/>
                <w:sz w:val="15"/>
                <w:szCs w:val="15"/>
                <w:lang w:val="en-US" w:eastAsia="zh-CN"/>
              </w:rPr>
              <w:t>n5</w:t>
            </w: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sz w:val="15"/>
                <w:szCs w:val="15"/>
                <w:lang w:val="en-US" w:eastAsia="zh-CN"/>
              </w:rPr>
              <w:t>15</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r>
              <w:rPr>
                <w:rFonts w:ascii="Arial" w:hAnsi="Arial"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2"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1203" w:type="dxa"/>
            <w:vMerge w:val="restart"/>
            <w:tcBorders>
              <w:top w:val="single" w:color="auto" w:sz="4" w:space="0"/>
              <w:left w:val="single" w:color="auto" w:sz="4" w:space="0"/>
              <w:right w:val="single" w:color="auto" w:sz="4" w:space="0"/>
            </w:tcBorders>
            <w:vAlign w:val="center"/>
          </w:tcPr>
          <w:p>
            <w:pPr>
              <w:spacing w:after="0"/>
              <w:jc w:val="center"/>
              <w:rPr>
                <w:rFonts w:ascii="Arial" w:hAnsi="Arial"/>
                <w:sz w:val="15"/>
                <w:szCs w:val="15"/>
                <w:lang w:val="en-US" w:eastAsia="zh-CN"/>
              </w:rPr>
            </w:pPr>
            <w:r>
              <w:rPr>
                <w:rFonts w:ascii="Arial" w:hAnsi="Arial"/>
                <w:sz w:val="15"/>
                <w:szCs w:val="15"/>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rPr>
                <w:rFonts w:ascii="Arial" w:hAnsi="Arial"/>
                <w:sz w:val="15"/>
                <w:szCs w:val="15"/>
                <w:lang w:eastAsia="zh-CN"/>
              </w:rPr>
            </w:pPr>
          </w:p>
        </w:tc>
        <w:tc>
          <w:tcPr>
            <w:tcW w:w="1266" w:type="dxa"/>
            <w:vMerge w:val="continue"/>
            <w:tcBorders>
              <w:left w:val="single" w:color="auto" w:sz="4" w:space="0"/>
              <w:right w:val="single" w:color="auto" w:sz="4" w:space="0"/>
            </w:tcBorders>
            <w:vAlign w:val="center"/>
          </w:tcPr>
          <w:p>
            <w:pPr>
              <w:spacing w:after="0"/>
              <w:rPr>
                <w:rFonts w:ascii="Arial" w:hAnsi="Arial"/>
                <w:sz w:val="15"/>
                <w:szCs w:val="15"/>
                <w:lang w:val="en-US" w:eastAsia="zh-CN"/>
              </w:rPr>
            </w:pPr>
          </w:p>
        </w:tc>
        <w:tc>
          <w:tcPr>
            <w:tcW w:w="707" w:type="dxa"/>
            <w:vMerge w:val="continue"/>
            <w:tcBorders>
              <w:left w:val="single" w:color="auto" w:sz="4" w:space="0"/>
              <w:right w:val="single" w:color="auto" w:sz="4" w:space="0"/>
            </w:tcBorders>
            <w:vAlign w:val="center"/>
          </w:tcPr>
          <w:p>
            <w:pPr>
              <w:spacing w:after="0"/>
              <w:rPr>
                <w:rFonts w:ascii="Arial" w:hAnsi="Arial" w:eastAsia="宋体"/>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sz w:val="15"/>
                <w:szCs w:val="15"/>
                <w:lang w:val="en-US" w:eastAsia="zh-CN"/>
              </w:rPr>
              <w:t>30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2"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1203" w:type="dxa"/>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rPr>
                <w:rFonts w:ascii="Arial" w:hAnsi="Arial"/>
                <w:sz w:val="15"/>
                <w:szCs w:val="15"/>
                <w:lang w:eastAsia="zh-CN"/>
              </w:rPr>
            </w:pPr>
          </w:p>
        </w:tc>
        <w:tc>
          <w:tcPr>
            <w:tcW w:w="1266" w:type="dxa"/>
            <w:vMerge w:val="continue"/>
            <w:tcBorders>
              <w:left w:val="single" w:color="auto" w:sz="4" w:space="0"/>
              <w:right w:val="single" w:color="auto" w:sz="4" w:space="0"/>
            </w:tcBorders>
            <w:vAlign w:val="center"/>
          </w:tcPr>
          <w:p>
            <w:pPr>
              <w:spacing w:after="0"/>
              <w:rPr>
                <w:rFonts w:ascii="Arial" w:hAnsi="Arial"/>
                <w:sz w:val="15"/>
                <w:szCs w:val="15"/>
                <w:lang w:val="en-US" w:eastAsia="zh-CN"/>
              </w:rPr>
            </w:pPr>
          </w:p>
        </w:tc>
        <w:tc>
          <w:tcPr>
            <w:tcW w:w="707" w:type="dxa"/>
            <w:vMerge w:val="continue"/>
            <w:tcBorders>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sz w:val="15"/>
                <w:szCs w:val="15"/>
                <w:lang w:val="en-US" w:eastAsia="zh-CN"/>
              </w:rPr>
              <w:t>60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2"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1203" w:type="dxa"/>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rPr>
                <w:rFonts w:ascii="Arial" w:hAnsi="Arial"/>
                <w:sz w:val="15"/>
                <w:szCs w:val="15"/>
                <w:lang w:eastAsia="zh-CN"/>
              </w:rPr>
            </w:pPr>
          </w:p>
        </w:tc>
        <w:tc>
          <w:tcPr>
            <w:tcW w:w="1266" w:type="dxa"/>
            <w:vMerge w:val="continue"/>
            <w:tcBorders>
              <w:left w:val="single" w:color="auto" w:sz="4" w:space="0"/>
              <w:right w:val="single" w:color="auto" w:sz="4" w:space="0"/>
            </w:tcBorders>
            <w:vAlign w:val="center"/>
          </w:tcPr>
          <w:p>
            <w:pPr>
              <w:spacing w:after="0"/>
              <w:rPr>
                <w:rFonts w:ascii="Arial" w:hAnsi="Arial"/>
                <w:sz w:val="15"/>
                <w:szCs w:val="15"/>
                <w:lang w:val="en-US" w:eastAsia="zh-CN"/>
              </w:rPr>
            </w:pPr>
          </w:p>
        </w:tc>
        <w:tc>
          <w:tcPr>
            <w:tcW w:w="707" w:type="dxa"/>
            <w:vMerge w:val="restart"/>
            <w:tcBorders>
              <w:top w:val="single" w:color="auto" w:sz="4" w:space="0"/>
              <w:left w:val="single" w:color="auto" w:sz="4" w:space="0"/>
              <w:right w:val="single" w:color="auto" w:sz="4" w:space="0"/>
            </w:tcBorders>
            <w:vAlign w:val="center"/>
          </w:tcPr>
          <w:p>
            <w:pPr>
              <w:spacing w:after="0"/>
              <w:jc w:val="center"/>
              <w:rPr>
                <w:rFonts w:ascii="Arial" w:hAnsi="Arial" w:eastAsia="宋体"/>
                <w:sz w:val="15"/>
                <w:szCs w:val="15"/>
                <w:lang w:val="en-US" w:eastAsia="zh-CN"/>
              </w:rPr>
            </w:pPr>
            <w:r>
              <w:rPr>
                <w:rFonts w:ascii="Arial" w:hAnsi="Arial" w:eastAsia="宋体"/>
                <w:sz w:val="15"/>
                <w:szCs w:val="15"/>
                <w:lang w:val="en-US" w:eastAsia="zh-CN"/>
              </w:rPr>
              <w:t>n25</w:t>
            </w: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sz w:val="15"/>
                <w:szCs w:val="15"/>
                <w:lang w:val="en-US" w:eastAsia="zh-CN"/>
              </w:rPr>
              <w:t>15</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r>
              <w:rPr>
                <w:rFonts w:ascii="Arial" w:hAnsi="Arial"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1203" w:type="dxa"/>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rPr>
                <w:rFonts w:ascii="Arial" w:hAnsi="Arial"/>
                <w:sz w:val="15"/>
                <w:szCs w:val="15"/>
                <w:lang w:eastAsia="zh-CN"/>
              </w:rPr>
            </w:pPr>
          </w:p>
        </w:tc>
        <w:tc>
          <w:tcPr>
            <w:tcW w:w="1266" w:type="dxa"/>
            <w:vMerge w:val="continue"/>
            <w:tcBorders>
              <w:left w:val="single" w:color="auto" w:sz="4" w:space="0"/>
              <w:right w:val="single" w:color="auto" w:sz="4" w:space="0"/>
            </w:tcBorders>
            <w:vAlign w:val="center"/>
          </w:tcPr>
          <w:p>
            <w:pPr>
              <w:spacing w:after="0"/>
              <w:rPr>
                <w:rFonts w:ascii="Arial" w:hAnsi="Arial"/>
                <w:sz w:val="15"/>
                <w:szCs w:val="15"/>
                <w:lang w:val="en-US" w:eastAsia="zh-CN"/>
              </w:rPr>
            </w:pPr>
          </w:p>
        </w:tc>
        <w:tc>
          <w:tcPr>
            <w:tcW w:w="707" w:type="dxa"/>
            <w:vMerge w:val="continue"/>
            <w:tcBorders>
              <w:left w:val="single" w:color="auto" w:sz="4" w:space="0"/>
              <w:right w:val="single" w:color="auto" w:sz="4" w:space="0"/>
            </w:tcBorders>
            <w:vAlign w:val="center"/>
          </w:tcPr>
          <w:p>
            <w:pPr>
              <w:spacing w:after="0"/>
              <w:rPr>
                <w:rFonts w:ascii="Arial" w:hAnsi="Arial" w:eastAsia="宋体"/>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sz w:val="15"/>
                <w:szCs w:val="15"/>
                <w:lang w:val="en-US" w:eastAsia="zh-CN"/>
              </w:rPr>
              <w:t>30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1203" w:type="dxa"/>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rPr>
                <w:rFonts w:ascii="Arial" w:hAnsi="Arial"/>
                <w:sz w:val="15"/>
                <w:szCs w:val="15"/>
                <w:lang w:eastAsia="zh-CN"/>
              </w:rPr>
            </w:pPr>
          </w:p>
        </w:tc>
        <w:tc>
          <w:tcPr>
            <w:tcW w:w="1266" w:type="dxa"/>
            <w:vMerge w:val="continue"/>
            <w:tcBorders>
              <w:left w:val="single" w:color="auto" w:sz="4" w:space="0"/>
              <w:right w:val="single" w:color="auto" w:sz="4" w:space="0"/>
            </w:tcBorders>
            <w:vAlign w:val="center"/>
          </w:tcPr>
          <w:p>
            <w:pPr>
              <w:spacing w:after="0"/>
              <w:rPr>
                <w:rFonts w:ascii="Arial" w:hAnsi="Arial"/>
                <w:sz w:val="15"/>
                <w:szCs w:val="15"/>
                <w:lang w:val="en-US" w:eastAsia="zh-CN"/>
              </w:rPr>
            </w:pPr>
          </w:p>
        </w:tc>
        <w:tc>
          <w:tcPr>
            <w:tcW w:w="707" w:type="dxa"/>
            <w:vMerge w:val="continue"/>
            <w:tcBorders>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7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sz w:val="15"/>
                <w:szCs w:val="15"/>
                <w:lang w:val="en-US" w:eastAsia="zh-CN"/>
              </w:rPr>
              <w:t>60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5"/>
                <w:szCs w:val="15"/>
                <w:lang w:val="en-US" w:eastAsia="zh-CN"/>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31"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2"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1203" w:type="dxa"/>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380" w:type="dxa"/>
            <w:vMerge w:val="continue"/>
            <w:tcBorders>
              <w:left w:val="single" w:color="auto" w:sz="4" w:space="0"/>
              <w:right w:val="single" w:color="auto" w:sz="4" w:space="0"/>
            </w:tcBorders>
            <w:vAlign w:val="center"/>
          </w:tcPr>
          <w:p>
            <w:pPr>
              <w:spacing w:after="0"/>
              <w:rPr>
                <w:rFonts w:ascii="Arial" w:hAnsi="Arial"/>
                <w:sz w:val="15"/>
                <w:szCs w:val="15"/>
                <w:lang w:eastAsia="zh-CN"/>
              </w:rPr>
            </w:pPr>
          </w:p>
        </w:tc>
        <w:tc>
          <w:tcPr>
            <w:tcW w:w="1266" w:type="dxa"/>
            <w:vMerge w:val="continue"/>
            <w:tcBorders>
              <w:left w:val="single" w:color="auto" w:sz="4" w:space="0"/>
              <w:right w:val="single" w:color="auto" w:sz="4" w:space="0"/>
            </w:tcBorders>
            <w:vAlign w:val="center"/>
          </w:tcPr>
          <w:p>
            <w:pPr>
              <w:spacing w:after="0"/>
              <w:rPr>
                <w:rFonts w:ascii="Arial" w:hAnsi="Arial"/>
                <w:sz w:val="15"/>
                <w:szCs w:val="15"/>
                <w:lang w:val="en-US" w:eastAsia="zh-CN"/>
              </w:rPr>
            </w:pPr>
          </w:p>
        </w:tc>
        <w:tc>
          <w:tcPr>
            <w:tcW w:w="707"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sz w:val="15"/>
                <w:szCs w:val="15"/>
                <w:lang w:val="en-US" w:eastAsia="zh-CN"/>
              </w:rPr>
            </w:pPr>
            <w:r>
              <w:rPr>
                <w:rFonts w:ascii="Arial" w:hAnsi="Arial" w:eastAsia="宋体"/>
                <w:sz w:val="15"/>
                <w:szCs w:val="15"/>
                <w:lang w:val="en-US" w:eastAsia="zh-CN"/>
              </w:rPr>
              <w:t>n78</w:t>
            </w:r>
          </w:p>
        </w:tc>
        <w:tc>
          <w:tcPr>
            <w:tcW w:w="7633" w:type="dxa"/>
            <w:gridSpan w:val="14"/>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r>
              <w:rPr>
                <w:rFonts w:eastAsia="Yu Mincho" w:cs="Arial"/>
                <w:sz w:val="15"/>
                <w:szCs w:val="15"/>
              </w:rPr>
              <w:t>See CA_n78(2A) Bandwidth Combination Set 2 in Table 5.5A.2-1</w:t>
            </w:r>
          </w:p>
        </w:tc>
        <w:tc>
          <w:tcPr>
            <w:tcW w:w="1203" w:type="dxa"/>
            <w:vMerge w:val="continue"/>
            <w:tcBorders>
              <w:left w:val="single" w:color="auto" w:sz="4" w:space="0"/>
              <w:bottom w:val="single" w:color="auto" w:sz="4" w:space="0"/>
              <w:right w:val="single" w:color="auto" w:sz="4" w:space="0"/>
            </w:tcBorders>
            <w:vAlign w:val="center"/>
          </w:tcPr>
          <w:p>
            <w:pPr>
              <w:spacing w:after="0"/>
              <w:jc w:val="center"/>
              <w:rPr>
                <w:rFonts w:ascii="Arial" w:hAnsi="Arial"/>
                <w:sz w:val="15"/>
                <w:szCs w:val="15"/>
                <w:lang w:val="en-US" w:eastAsia="zh-CN"/>
              </w:rPr>
            </w:pPr>
          </w:p>
        </w:tc>
      </w:tr>
    </w:tbl>
    <w:p>
      <w:pPr>
        <w:rPr>
          <w:lang w:eastAsia="ko-KR"/>
        </w:rPr>
      </w:pPr>
    </w:p>
    <w:p>
      <w:pPr>
        <w:pStyle w:val="5"/>
        <w:keepNext w:val="0"/>
        <w:keepLines w:val="0"/>
        <w:spacing w:before="100" w:beforeAutospacing="1" w:after="240" w:afterLines="100"/>
        <w:ind w:left="0" w:firstLine="0"/>
        <w:rPr>
          <w:rFonts w:eastAsia="宋体"/>
          <w:color w:val="000000"/>
          <w:lang w:val="en-US" w:eastAsia="zh-CN"/>
        </w:rPr>
      </w:pPr>
      <w:bookmarkStart w:id="143" w:name="_Toc17168"/>
      <w:bookmarkStart w:id="144" w:name="_Toc36628163"/>
      <w:bookmarkStart w:id="145" w:name="_Toc9848454"/>
      <w:bookmarkStart w:id="146" w:name="_Toc36627396"/>
      <w:bookmarkStart w:id="147" w:name="_Toc487144345"/>
      <w:bookmarkStart w:id="148" w:name="_Toc30277"/>
      <w:bookmarkStart w:id="149" w:name="_Toc14330"/>
      <w:bookmarkStart w:id="150" w:name="_Toc19942"/>
      <w:bookmarkStart w:id="151" w:name="_Toc4969901"/>
      <w:bookmarkStart w:id="152" w:name="_Toc30106"/>
      <w:r>
        <w:rPr>
          <w:rFonts w:eastAsia="宋体"/>
          <w:color w:val="000000"/>
          <w:sz w:val="28"/>
          <w:lang w:val="en-US" w:eastAsia="zh-CN"/>
        </w:rPr>
        <w:t>Co-existence studies</w:t>
      </w:r>
      <w:bookmarkEnd w:id="143"/>
      <w:bookmarkEnd w:id="144"/>
      <w:bookmarkEnd w:id="145"/>
      <w:bookmarkEnd w:id="146"/>
      <w:bookmarkEnd w:id="147"/>
      <w:bookmarkEnd w:id="148"/>
      <w:bookmarkEnd w:id="149"/>
      <w:bookmarkEnd w:id="150"/>
      <w:bookmarkEnd w:id="151"/>
      <w:bookmarkEnd w:id="152"/>
    </w:p>
    <w:p>
      <w:pPr>
        <w:rPr>
          <w:rFonts w:eastAsia="宋体"/>
          <w:lang w:val="en-US" w:eastAsia="zh-CN"/>
        </w:rPr>
      </w:pPr>
      <w:r>
        <w:rPr>
          <w:lang w:val="en-US"/>
        </w:rPr>
        <w:t xml:space="preserve">For </w:t>
      </w:r>
      <w:r>
        <w:rPr>
          <w:rFonts w:hint="eastAsia" w:eastAsia="宋体"/>
          <w:lang w:val="en-US" w:eastAsia="zh-CN"/>
        </w:rPr>
        <w:t>UE coexistence</w:t>
      </w:r>
      <w:r>
        <w:rPr>
          <w:lang w:val="en-US"/>
        </w:rPr>
        <w:t xml:space="preserve"> study </w:t>
      </w:r>
      <w:r>
        <w:rPr>
          <w:rFonts w:hint="eastAsia" w:eastAsia="宋体"/>
          <w:lang w:val="en-US" w:eastAsia="zh-CN"/>
        </w:rPr>
        <w:t>of Band n</w:t>
      </w:r>
      <w:r>
        <w:rPr>
          <w:rFonts w:eastAsia="宋体"/>
          <w:lang w:val="en-US" w:eastAsia="zh-CN"/>
        </w:rPr>
        <w:t>5</w:t>
      </w:r>
      <w:r>
        <w:rPr>
          <w:rFonts w:hint="eastAsia" w:eastAsia="宋体"/>
          <w:lang w:val="en-US" w:eastAsia="zh-CN"/>
        </w:rPr>
        <w:t xml:space="preserve"> + Band n</w:t>
      </w:r>
      <w:r>
        <w:rPr>
          <w:rFonts w:eastAsia="宋体"/>
          <w:lang w:val="en-US" w:eastAsia="zh-CN"/>
        </w:rPr>
        <w:t>25</w:t>
      </w:r>
      <w:r>
        <w:rPr>
          <w:rFonts w:hint="eastAsia" w:eastAsia="宋体"/>
          <w:lang w:val="en-US" w:eastAsia="zh-CN"/>
        </w:rPr>
        <w:t xml:space="preserve">, </w:t>
      </w:r>
      <w:r>
        <w:rPr>
          <w:rFonts w:eastAsia="宋体"/>
          <w:lang w:val="en-US" w:eastAsia="zh-CN"/>
        </w:rPr>
        <w:t xml:space="preserve">Band n5 + Band n78, and Band n25 + band n78, </w:t>
      </w:r>
      <w:r>
        <w:rPr>
          <w:rFonts w:hint="eastAsia" w:eastAsia="宋体"/>
          <w:lang w:val="en-US" w:eastAsia="zh-CN"/>
        </w:rPr>
        <w:t xml:space="preserve">the </w:t>
      </w:r>
      <w:r>
        <w:rPr>
          <w:lang w:val="en-US"/>
        </w:rPr>
        <w:t>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harmonics are already analyzed in 3DL/1UL WI, where no harmonic issue is identified. The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are calculated and presented in Table </w:t>
      </w:r>
      <w:r>
        <w:rPr>
          <w:rFonts w:hint="eastAsia" w:eastAsia="宋体"/>
          <w:lang w:val="en-US" w:eastAsia="zh-CN"/>
        </w:rPr>
        <w:t>5.1.4.3</w:t>
      </w:r>
      <w:r>
        <w:rPr>
          <w:lang w:val="en-US"/>
        </w:rPr>
        <w:t xml:space="preserve">-1, </w:t>
      </w:r>
      <w:r>
        <w:rPr>
          <w:rFonts w:hint="eastAsia" w:eastAsia="宋体"/>
          <w:lang w:val="en-US" w:eastAsia="zh-CN"/>
        </w:rPr>
        <w:t>5.1.4.3</w:t>
      </w:r>
      <w:r>
        <w:rPr>
          <w:lang w:val="en-US"/>
        </w:rPr>
        <w:t xml:space="preserve">-2 and </w:t>
      </w:r>
      <w:r>
        <w:rPr>
          <w:rFonts w:hint="eastAsia" w:eastAsia="宋体"/>
          <w:lang w:val="en-US" w:eastAsia="zh-CN"/>
        </w:rPr>
        <w:t>5.1.4.3</w:t>
      </w:r>
      <w:r>
        <w:rPr>
          <w:lang w:val="en-US"/>
        </w:rPr>
        <w:t>-3, respectively.</w:t>
      </w:r>
    </w:p>
    <w:p>
      <w:pPr>
        <w:pStyle w:val="214"/>
      </w:pPr>
      <w:r>
        <w:t xml:space="preserve">Table </w:t>
      </w:r>
      <w:r>
        <w:rPr>
          <w:rFonts w:hint="eastAsia"/>
          <w:lang w:eastAsia="zh-CN"/>
        </w:rPr>
        <w:t>5.1.4</w:t>
      </w:r>
      <w:r>
        <w:t>.</w:t>
      </w:r>
      <w:r>
        <w:rPr>
          <w:rFonts w:hint="eastAsia" w:eastAsia="宋体"/>
          <w:lang w:eastAsia="zh-CN"/>
        </w:rPr>
        <w:t>3</w:t>
      </w:r>
      <w:r>
        <w:t xml:space="preserve">-1: Harmonic and IMD </w:t>
      </w:r>
      <w:r>
        <w:rPr>
          <w:rFonts w:hint="eastAsia"/>
        </w:rPr>
        <w:t>analysis</w:t>
      </w:r>
      <w:r>
        <w:t xml:space="preserve"> for n5+n25</w:t>
      </w:r>
    </w:p>
    <w:tbl>
      <w:tblPr>
        <w:tblStyle w:val="78"/>
        <w:tblW w:w="9776" w:type="dxa"/>
        <w:tblInd w:w="113" w:type="dxa"/>
        <w:tblLayout w:type="fixed"/>
        <w:tblCellMar>
          <w:top w:w="0" w:type="dxa"/>
          <w:left w:w="108" w:type="dxa"/>
          <w:bottom w:w="0" w:type="dxa"/>
          <w:right w:w="108" w:type="dxa"/>
        </w:tblCellMar>
      </w:tblPr>
      <w:tblGrid>
        <w:gridCol w:w="2547"/>
        <w:gridCol w:w="1843"/>
        <w:gridCol w:w="1842"/>
        <w:gridCol w:w="1843"/>
        <w:gridCol w:w="1701"/>
      </w:tblGrid>
      <w:tr>
        <w:tblPrEx>
          <w:tblCellMar>
            <w:top w:w="0" w:type="dxa"/>
            <w:left w:w="108" w:type="dxa"/>
            <w:bottom w:w="0" w:type="dxa"/>
            <w:right w:w="108" w:type="dxa"/>
          </w:tblCellMar>
        </w:tblPrEx>
        <w:trPr>
          <w:trHeight w:val="300" w:hRule="atLeast"/>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UE UL carriers</w:t>
            </w:r>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f1_low</w:t>
            </w:r>
          </w:p>
        </w:tc>
        <w:tc>
          <w:tcPr>
            <w:tcW w:w="1842"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f1_high</w:t>
            </w:r>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w:t>
            </w:r>
          </w:p>
        </w:tc>
        <w:tc>
          <w:tcPr>
            <w:tcW w:w="1701"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UL frequencies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824</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849</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1850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1915</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 xml:space="preserve">2nd harmonic </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 f1_low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harmonic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1648</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1698</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3700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3830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3rd harmonic</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 f1_low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harmonic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2472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2547</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5550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5745</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2nd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f1_high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f1_low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1001</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1091</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2674</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2764</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3rd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-267</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-152</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2851</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3006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3rd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3498</w:t>
            </w:r>
          </w:p>
        </w:tc>
        <w:tc>
          <w:tcPr>
            <w:tcW w:w="1842"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3613</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4524</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4679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3*f1_low – 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3*f1_high – 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3*f2_low – 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3*f2_high – 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557</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697</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4701</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4921</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3*f1_low + 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3*f1_high + 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3*f2_high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4322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4462</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6374</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6594</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2*f2_high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2*f2_low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+ 2*f2_low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+ 2*f2_high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-2182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-2002</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5348</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5528</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f1_low – 4*f2_high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f1_high – 4*f2_low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4*f1_high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4*f1_low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-6836</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-6551</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-1546</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-1381</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f1_low + 4*f2_low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f1_high + 4*f2_high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f2_low + 4*f1_low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f2_high + 4*f1_high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8224</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8509</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5146</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5311</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3*f2_high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- 3*f2_low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3*f1_high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3*f1_low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-4097</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-3852</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1153</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1358</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2*f1_low + 3*f2_low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2*f1_high + 3*f2_high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2*f2_low + 3*f1_low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2*f2_high + 3*f1_high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lang w:val="en-US" w:eastAsia="ja-JP"/>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7198</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7443</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6172</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lang w:val="en-US" w:eastAsia="ja-JP"/>
              </w:rPr>
              <w:t>6377</w:t>
            </w:r>
          </w:p>
        </w:tc>
      </w:tr>
    </w:tbl>
    <w:p>
      <w:pPr>
        <w:pStyle w:val="214"/>
      </w:pPr>
    </w:p>
    <w:p>
      <w:pPr>
        <w:pStyle w:val="214"/>
      </w:pPr>
      <w:r>
        <w:t xml:space="preserve">Table </w:t>
      </w:r>
      <w:r>
        <w:rPr>
          <w:rFonts w:hint="eastAsia"/>
          <w:lang w:eastAsia="zh-CN"/>
        </w:rPr>
        <w:t>5.1.4</w:t>
      </w:r>
      <w:r>
        <w:t>.</w:t>
      </w:r>
      <w:r>
        <w:rPr>
          <w:rFonts w:hint="eastAsia" w:eastAsia="宋体"/>
          <w:lang w:eastAsia="zh-CN"/>
        </w:rPr>
        <w:t>3</w:t>
      </w:r>
      <w:r>
        <w:t xml:space="preserve">-2: Harmonic and IMD </w:t>
      </w:r>
      <w:r>
        <w:rPr>
          <w:rFonts w:hint="eastAsia"/>
        </w:rPr>
        <w:t>analysis</w:t>
      </w:r>
      <w:r>
        <w:t xml:space="preserve"> for n5+n78</w:t>
      </w:r>
    </w:p>
    <w:tbl>
      <w:tblPr>
        <w:tblStyle w:val="78"/>
        <w:tblW w:w="9776" w:type="dxa"/>
        <w:tblInd w:w="113" w:type="dxa"/>
        <w:tblLayout w:type="fixed"/>
        <w:tblCellMar>
          <w:top w:w="0" w:type="dxa"/>
          <w:left w:w="108" w:type="dxa"/>
          <w:bottom w:w="0" w:type="dxa"/>
          <w:right w:w="108" w:type="dxa"/>
        </w:tblCellMar>
      </w:tblPr>
      <w:tblGrid>
        <w:gridCol w:w="2547"/>
        <w:gridCol w:w="1843"/>
        <w:gridCol w:w="1842"/>
        <w:gridCol w:w="1843"/>
        <w:gridCol w:w="1701"/>
      </w:tblGrid>
      <w:tr>
        <w:tblPrEx>
          <w:tblCellMar>
            <w:top w:w="0" w:type="dxa"/>
            <w:left w:w="108" w:type="dxa"/>
            <w:bottom w:w="0" w:type="dxa"/>
            <w:right w:w="108" w:type="dxa"/>
          </w:tblCellMar>
        </w:tblPrEx>
        <w:trPr>
          <w:trHeight w:val="300" w:hRule="atLeast"/>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UE UL carriers</w:t>
            </w:r>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f1_low</w:t>
            </w:r>
          </w:p>
        </w:tc>
        <w:tc>
          <w:tcPr>
            <w:tcW w:w="1842"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f1_high</w:t>
            </w:r>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f2_low</w:t>
            </w:r>
          </w:p>
        </w:tc>
        <w:tc>
          <w:tcPr>
            <w:tcW w:w="1701"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UL frequencies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824</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849</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3300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3800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 xml:space="preserve">2nd harmonic </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 f1_low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harmonic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1648</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1698</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6600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7600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3rd harmonic</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 f1_low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3*f1_high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harmonic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2472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2547</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9900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11400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2nd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f2_low – f1_high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f2_high – f1_low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2451</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2976</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4124</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4649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3rd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2*f1_low – 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2*f1_high – 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2*f2_low – 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2*f2_high – 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-2152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-1602</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5751</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6776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3rd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2*f1_low + 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2*f1_high + 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4948</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5498</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7424</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8449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3*f1_low – 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3*f1_high – 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3*f2_low – 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3*f2_high – 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-1328</w:t>
            </w:r>
          </w:p>
        </w:tc>
        <w:tc>
          <w:tcPr>
            <w:tcW w:w="1842"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-753</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9051</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10576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3*f1_low + 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3*f1_high + 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5772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6347</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10724</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12249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2*f1_low – 2*f2_high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2*f1_high – 2*f2_low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2*f1_low + 2*f2_low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2*f1_high + 2*f2_high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-5952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-4902</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8248</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9298</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f1_low – 4*f2_high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f1_high – 4*f2_low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f2_low – 4*f1_high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f2_high – 4*f1_low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-14376</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-12351</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-96</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504</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f1_low + 4*f2_low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f1_high + 4*f2_high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f2_low + 4*f1_low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f2_high + 4*f1_high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14024</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16049</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6596</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7196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2*f1_low – 3*f2_high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2*f1_high - 3*f2_low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2*f2_low – 3*f1_high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2*f2_high – 3*f1_low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-9752</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-8202</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4053</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5128</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2*f1_low + 3*f2_low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2*f1_high + 3*f2_high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2*f2_low + 3*f1_low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2*f2_high + 3*f1_high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11548</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13098</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9072</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10147</w:t>
            </w:r>
          </w:p>
        </w:tc>
      </w:tr>
    </w:tbl>
    <w:p>
      <w:pPr>
        <w:pStyle w:val="214"/>
      </w:pPr>
    </w:p>
    <w:p>
      <w:pPr>
        <w:pStyle w:val="214"/>
      </w:pPr>
      <w:r>
        <w:t xml:space="preserve">Table </w:t>
      </w:r>
      <w:r>
        <w:rPr>
          <w:rFonts w:hint="eastAsia"/>
          <w:lang w:eastAsia="zh-CN"/>
        </w:rPr>
        <w:t>5.1.4</w:t>
      </w:r>
      <w:r>
        <w:t>.</w:t>
      </w:r>
      <w:r>
        <w:rPr>
          <w:rFonts w:hint="eastAsia" w:eastAsia="宋体"/>
          <w:lang w:eastAsia="zh-CN"/>
        </w:rPr>
        <w:t>3</w:t>
      </w:r>
      <w:r>
        <w:t xml:space="preserve">-2: Harmonic and IMD </w:t>
      </w:r>
      <w:r>
        <w:rPr>
          <w:rFonts w:hint="eastAsia"/>
        </w:rPr>
        <w:t>analysis</w:t>
      </w:r>
      <w:r>
        <w:t xml:space="preserve"> for n25+n78</w:t>
      </w:r>
    </w:p>
    <w:tbl>
      <w:tblPr>
        <w:tblStyle w:val="78"/>
        <w:tblW w:w="9776" w:type="dxa"/>
        <w:tblInd w:w="113" w:type="dxa"/>
        <w:tblLayout w:type="fixed"/>
        <w:tblCellMar>
          <w:top w:w="0" w:type="dxa"/>
          <w:left w:w="108" w:type="dxa"/>
          <w:bottom w:w="0" w:type="dxa"/>
          <w:right w:w="108" w:type="dxa"/>
        </w:tblCellMar>
      </w:tblPr>
      <w:tblGrid>
        <w:gridCol w:w="2547"/>
        <w:gridCol w:w="1843"/>
        <w:gridCol w:w="1842"/>
        <w:gridCol w:w="1843"/>
        <w:gridCol w:w="1701"/>
      </w:tblGrid>
      <w:tr>
        <w:trPr>
          <w:trHeight w:val="300" w:hRule="atLeast"/>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UE UL carriers</w:t>
            </w:r>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f1_low</w:t>
            </w:r>
          </w:p>
        </w:tc>
        <w:tc>
          <w:tcPr>
            <w:tcW w:w="1842"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f1_high</w:t>
            </w:r>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f2_low</w:t>
            </w:r>
          </w:p>
        </w:tc>
        <w:tc>
          <w:tcPr>
            <w:tcW w:w="1701" w:type="dxa"/>
            <w:tcBorders>
              <w:top w:val="single" w:color="auto" w:sz="4" w:space="0"/>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UL frequencies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1850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1915</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3300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3800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 xml:space="preserve">2nd harmonic </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 f1_low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harmonic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3700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3830</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6600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7600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3rd harmonic</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 f1_low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3*f1_high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harmonic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5550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5745</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9900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11400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2nd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f2_low – f1_high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f2_high – f1_low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1385</w:t>
            </w:r>
          </w:p>
        </w:tc>
        <w:tc>
          <w:tcPr>
            <w:tcW w:w="1842"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1950</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5150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5715</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3rd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2*f1_low – 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2*f1_high – 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2*f2_low – 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2*f2_high – 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-100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530</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4685</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5750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3rd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2*f1_low + 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2*f1_high + 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7000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7630</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8450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9515</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3*f1_low – 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3*f1_high – 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3*f2_low – 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3*f2_high – 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1750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2445</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7985</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9550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3*f1_low + 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3*f1_high + 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3*f2_low + 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3*f2_high + 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8850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9545</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11750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13315</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4th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2*f1_low – 2*f2_high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2*f1_high – 2*f2_low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2*f1_low + 2*f2_low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2*f1_high + 2*f2_high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-3900</w:t>
            </w:r>
          </w:p>
        </w:tc>
        <w:tc>
          <w:tcPr>
            <w:tcW w:w="1842"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-2770</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10300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11430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f1_low – 4*f2_high</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f1_high – 4*f2_low</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f2_low – 4*f1_high</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f2_high – 4*f1_low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-13350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-11285</w:t>
            </w:r>
          </w:p>
        </w:tc>
        <w:tc>
          <w:tcPr>
            <w:tcW w:w="1843"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-4360</w:t>
            </w:r>
          </w:p>
        </w:tc>
        <w:tc>
          <w:tcPr>
            <w:tcW w:w="1701" w:type="dxa"/>
            <w:tcBorders>
              <w:top w:val="nil"/>
              <w:left w:val="nil"/>
              <w:bottom w:val="single" w:color="auto" w:sz="4" w:space="0"/>
              <w:right w:val="single" w:color="auto" w:sz="4" w:space="0"/>
            </w:tcBorders>
            <w:shd w:val="clear" w:color="auto" w:fill="FFFF00"/>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-3600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5th order IMD products</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f1_low + 4*f2_low</w:t>
            </w:r>
          </w:p>
        </w:tc>
        <w:tc>
          <w:tcPr>
            <w:tcW w:w="1842"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f1_high + 4*f2_high</w:t>
            </w:r>
          </w:p>
        </w:tc>
        <w:tc>
          <w:tcPr>
            <w:tcW w:w="1843"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f2_low + 4*f1_low</w:t>
            </w:r>
          </w:p>
        </w:tc>
        <w:tc>
          <w:tcPr>
            <w:tcW w:w="1701" w:type="dxa"/>
            <w:tcBorders>
              <w:top w:val="nil"/>
              <w:left w:val="nil"/>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f2_high + 4*f1_high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rFonts w:ascii="Calibri" w:hAnsi="Calibri" w:cs="Calibri"/>
                <w:color w:val="000000"/>
                <w:sz w:val="16"/>
                <w:szCs w:val="16"/>
                <w:lang w:val="en-US" w:eastAsia="ja-JP"/>
              </w:rPr>
            </w:pPr>
            <w:r>
              <w:rPr>
                <w:rFonts w:ascii="Calibri" w:hAnsi="Calibri" w:cs="Calibri"/>
                <w:color w:val="000000"/>
                <w:sz w:val="16"/>
                <w:szCs w:val="16"/>
              </w:rPr>
              <w:t>IMD frequency limit (MHz)</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15050</w:t>
            </w:r>
          </w:p>
        </w:tc>
        <w:tc>
          <w:tcPr>
            <w:tcW w:w="1842"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17115</w:t>
            </w:r>
          </w:p>
        </w:tc>
        <w:tc>
          <w:tcPr>
            <w:tcW w:w="1843"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10700</w:t>
            </w:r>
          </w:p>
        </w:tc>
        <w:tc>
          <w:tcPr>
            <w:tcW w:w="1701" w:type="dxa"/>
            <w:tcBorders>
              <w:top w:val="nil"/>
              <w:left w:val="nil"/>
              <w:bottom w:val="single" w:color="auto" w:sz="4" w:space="0"/>
              <w:right w:val="single" w:color="auto" w:sz="4" w:space="0"/>
            </w:tcBorders>
            <w:shd w:val="clear" w:color="auto" w:fill="auto"/>
            <w:vAlign w:val="bottom"/>
          </w:tcPr>
          <w:p>
            <w:pPr>
              <w:spacing w:after="0"/>
              <w:jc w:val="right"/>
              <w:rPr>
                <w:rFonts w:ascii="Calibri" w:hAnsi="Calibri" w:cs="Calibri"/>
                <w:color w:val="000000"/>
                <w:sz w:val="16"/>
                <w:szCs w:val="16"/>
                <w:lang w:val="en-US" w:eastAsia="ja-JP"/>
              </w:rPr>
            </w:pPr>
            <w:r>
              <w:rPr>
                <w:rFonts w:ascii="Calibri" w:hAnsi="Calibri" w:cs="Calibri"/>
                <w:color w:val="000000"/>
                <w:sz w:val="16"/>
                <w:szCs w:val="16"/>
              </w:rPr>
              <w:t>11460</w:t>
            </w:r>
          </w:p>
        </w:tc>
      </w:tr>
    </w:tbl>
    <w:p>
      <w:pPr>
        <w:rPr>
          <w:rFonts w:eastAsia="宋体"/>
          <w:lang w:eastAsia="zh-CN"/>
        </w:rPr>
      </w:pPr>
    </w:p>
    <w:p>
      <w:pPr>
        <w:rPr>
          <w:rFonts w:eastAsia="宋体"/>
          <w:lang w:eastAsia="zh-CN"/>
        </w:rPr>
      </w:pPr>
      <w:r>
        <w:rPr>
          <w:rFonts w:hint="eastAsia" w:eastAsia="宋体"/>
          <w:lang w:eastAsia="zh-CN"/>
        </w:rPr>
        <w:t>Co-existence stud</w:t>
      </w:r>
      <w:r>
        <w:rPr>
          <w:rFonts w:eastAsia="宋体"/>
          <w:lang w:eastAsia="zh-CN"/>
        </w:rPr>
        <w:t>ies shows that</w:t>
      </w:r>
    </w:p>
    <w:p>
      <w:pPr>
        <w:numPr>
          <w:ilvl w:val="0"/>
          <w:numId w:val="11"/>
        </w:numPr>
        <w:rPr>
          <w:rFonts w:eastAsia="宋体"/>
          <w:lang w:eastAsia="zh-CN"/>
        </w:rPr>
      </w:pPr>
      <w:r>
        <w:rPr>
          <w:rFonts w:eastAsia="宋体"/>
          <w:lang w:eastAsia="zh-CN"/>
        </w:rPr>
        <w:t>The 3</w:t>
      </w:r>
      <w:r>
        <w:rPr>
          <w:rFonts w:eastAsia="宋体"/>
          <w:vertAlign w:val="superscript"/>
          <w:lang w:eastAsia="zh-CN"/>
        </w:rPr>
        <w:t>rd</w:t>
      </w:r>
      <w:r>
        <w:rPr>
          <w:rFonts w:eastAsia="宋体"/>
          <w:lang w:eastAsia="zh-CN"/>
        </w:rPr>
        <w:t xml:space="preserve"> IMD generated by dual uplink of </w:t>
      </w:r>
      <w:r>
        <w:rPr>
          <w:rFonts w:hint="eastAsia" w:eastAsia="宋体"/>
          <w:lang w:eastAsia="zh-CN"/>
        </w:rPr>
        <w:t>Band n</w:t>
      </w:r>
      <w:r>
        <w:rPr>
          <w:rFonts w:eastAsia="宋体"/>
          <w:lang w:eastAsia="zh-CN"/>
        </w:rPr>
        <w:t>5</w:t>
      </w:r>
      <w:r>
        <w:rPr>
          <w:rFonts w:hint="eastAsia" w:eastAsia="宋体"/>
          <w:lang w:eastAsia="zh-CN"/>
        </w:rPr>
        <w:t xml:space="preserve"> + Band n</w:t>
      </w:r>
      <w:r>
        <w:rPr>
          <w:rFonts w:eastAsia="宋体"/>
          <w:lang w:eastAsia="zh-CN"/>
        </w:rPr>
        <w:t>25 may fall into own Rx of band n78.</w:t>
      </w:r>
    </w:p>
    <w:p>
      <w:pPr>
        <w:numPr>
          <w:ilvl w:val="0"/>
          <w:numId w:val="11"/>
        </w:numPr>
        <w:rPr>
          <w:rFonts w:eastAsia="宋体"/>
          <w:lang w:eastAsia="zh-CN"/>
        </w:rPr>
      </w:pPr>
      <w:r>
        <w:rPr>
          <w:rFonts w:eastAsia="宋体"/>
          <w:lang w:eastAsia="zh-CN"/>
        </w:rPr>
        <w:t>The 4</w:t>
      </w:r>
      <w:r>
        <w:rPr>
          <w:rFonts w:eastAsia="宋体"/>
          <w:vertAlign w:val="superscript"/>
          <w:lang w:eastAsia="zh-CN"/>
        </w:rPr>
        <w:t>th</w:t>
      </w:r>
      <w:r>
        <w:rPr>
          <w:rFonts w:eastAsia="宋体"/>
          <w:lang w:eastAsia="zh-CN"/>
        </w:rPr>
        <w:t xml:space="preserve"> IMD generated by dual uplink of </w:t>
      </w:r>
      <w:r>
        <w:rPr>
          <w:rFonts w:hint="eastAsia" w:eastAsia="宋体"/>
          <w:lang w:eastAsia="zh-CN"/>
        </w:rPr>
        <w:t>Band n</w:t>
      </w:r>
      <w:r>
        <w:rPr>
          <w:rFonts w:eastAsia="宋体"/>
          <w:lang w:eastAsia="zh-CN"/>
        </w:rPr>
        <w:t>5</w:t>
      </w:r>
      <w:r>
        <w:rPr>
          <w:rFonts w:hint="eastAsia" w:eastAsia="宋体"/>
          <w:lang w:eastAsia="zh-CN"/>
        </w:rPr>
        <w:t xml:space="preserve"> + Band n</w:t>
      </w:r>
      <w:r>
        <w:rPr>
          <w:rFonts w:eastAsia="宋体"/>
          <w:lang w:eastAsia="zh-CN"/>
        </w:rPr>
        <w:t>78 may fall into own Rx of band n5.</w:t>
      </w:r>
    </w:p>
    <w:p>
      <w:pPr>
        <w:numPr>
          <w:ilvl w:val="0"/>
          <w:numId w:val="11"/>
        </w:numPr>
        <w:rPr>
          <w:rFonts w:eastAsia="宋体"/>
          <w:lang w:eastAsia="zh-CN"/>
        </w:rPr>
      </w:pPr>
      <w:r>
        <w:rPr>
          <w:rFonts w:eastAsia="宋体"/>
          <w:lang w:eastAsia="zh-CN"/>
        </w:rPr>
        <w:t>The 2</w:t>
      </w:r>
      <w:r>
        <w:rPr>
          <w:rFonts w:eastAsia="宋体"/>
          <w:vertAlign w:val="superscript"/>
          <w:lang w:eastAsia="zh-CN"/>
        </w:rPr>
        <w:t>nd</w:t>
      </w:r>
      <w:r>
        <w:rPr>
          <w:rFonts w:eastAsia="宋体"/>
          <w:lang w:eastAsia="zh-CN"/>
        </w:rPr>
        <w:t xml:space="preserve"> IMD generated by dual uplink of </w:t>
      </w:r>
      <w:r>
        <w:rPr>
          <w:rFonts w:hint="eastAsia" w:eastAsia="宋体"/>
          <w:lang w:eastAsia="zh-CN"/>
        </w:rPr>
        <w:t>Band n</w:t>
      </w:r>
      <w:r>
        <w:rPr>
          <w:rFonts w:eastAsia="宋体"/>
          <w:lang w:eastAsia="zh-CN"/>
        </w:rPr>
        <w:t>25</w:t>
      </w:r>
      <w:r>
        <w:rPr>
          <w:rFonts w:hint="eastAsia" w:eastAsia="宋体"/>
          <w:lang w:eastAsia="zh-CN"/>
        </w:rPr>
        <w:t xml:space="preserve"> + Band n</w:t>
      </w:r>
      <w:r>
        <w:rPr>
          <w:rFonts w:eastAsia="宋体"/>
          <w:lang w:eastAsia="zh-CN"/>
        </w:rPr>
        <w:t>78 may fall into own Rx of band n25.</w:t>
      </w:r>
    </w:p>
    <w:p>
      <w:pPr>
        <w:numPr>
          <w:ilvl w:val="0"/>
          <w:numId w:val="11"/>
        </w:numPr>
        <w:rPr>
          <w:rFonts w:eastAsia="宋体"/>
          <w:lang w:eastAsia="zh-CN"/>
        </w:rPr>
      </w:pPr>
      <w:r>
        <w:rPr>
          <w:rFonts w:eastAsia="宋体"/>
          <w:lang w:eastAsia="zh-CN"/>
        </w:rPr>
        <w:t>The 4</w:t>
      </w:r>
      <w:r>
        <w:rPr>
          <w:rFonts w:eastAsia="宋体"/>
          <w:vertAlign w:val="superscript"/>
          <w:lang w:eastAsia="zh-CN"/>
        </w:rPr>
        <w:t>th</w:t>
      </w:r>
      <w:r>
        <w:rPr>
          <w:rFonts w:eastAsia="宋体"/>
          <w:lang w:eastAsia="zh-CN"/>
        </w:rPr>
        <w:t xml:space="preserve"> IMD generated by dual uplink of </w:t>
      </w:r>
      <w:r>
        <w:rPr>
          <w:rFonts w:hint="eastAsia" w:eastAsia="宋体"/>
          <w:lang w:eastAsia="zh-CN"/>
        </w:rPr>
        <w:t>Band n</w:t>
      </w:r>
      <w:r>
        <w:rPr>
          <w:rFonts w:eastAsia="宋体"/>
          <w:lang w:eastAsia="zh-CN"/>
        </w:rPr>
        <w:t>25</w:t>
      </w:r>
      <w:r>
        <w:rPr>
          <w:rFonts w:hint="eastAsia" w:eastAsia="宋体"/>
          <w:lang w:eastAsia="zh-CN"/>
        </w:rPr>
        <w:t xml:space="preserve"> + Band n</w:t>
      </w:r>
      <w:r>
        <w:rPr>
          <w:rFonts w:eastAsia="宋体"/>
          <w:lang w:eastAsia="zh-CN"/>
        </w:rPr>
        <w:t>78 may fall into own Rx of band n78.</w:t>
      </w:r>
    </w:p>
    <w:p>
      <w:pPr>
        <w:numPr>
          <w:ilvl w:val="0"/>
          <w:numId w:val="11"/>
        </w:numPr>
        <w:rPr>
          <w:rFonts w:eastAsia="宋体"/>
          <w:lang w:eastAsia="zh-CN"/>
        </w:rPr>
      </w:pPr>
      <w:r>
        <w:rPr>
          <w:rFonts w:eastAsia="宋体"/>
          <w:lang w:eastAsia="zh-CN"/>
        </w:rPr>
        <w:t>The 5</w:t>
      </w:r>
      <w:r>
        <w:rPr>
          <w:rFonts w:eastAsia="宋体"/>
          <w:vertAlign w:val="superscript"/>
          <w:lang w:eastAsia="zh-CN"/>
        </w:rPr>
        <w:t>th</w:t>
      </w:r>
      <w:r>
        <w:rPr>
          <w:rFonts w:eastAsia="宋体"/>
          <w:lang w:eastAsia="zh-CN"/>
        </w:rPr>
        <w:t xml:space="preserve"> IMD generated by dual uplink of </w:t>
      </w:r>
      <w:r>
        <w:rPr>
          <w:rFonts w:hint="eastAsia" w:eastAsia="宋体"/>
          <w:lang w:eastAsia="zh-CN"/>
        </w:rPr>
        <w:t>Band n</w:t>
      </w:r>
      <w:r>
        <w:rPr>
          <w:rFonts w:eastAsia="宋体"/>
          <w:lang w:eastAsia="zh-CN"/>
        </w:rPr>
        <w:t>25</w:t>
      </w:r>
      <w:r>
        <w:rPr>
          <w:rFonts w:hint="eastAsia" w:eastAsia="宋体"/>
          <w:lang w:eastAsia="zh-CN"/>
        </w:rPr>
        <w:t xml:space="preserve"> + Band n</w:t>
      </w:r>
      <w:r>
        <w:rPr>
          <w:rFonts w:eastAsia="宋体"/>
          <w:lang w:eastAsia="zh-CN"/>
        </w:rPr>
        <w:t>78 may fall into own Rx of band n78.</w:t>
      </w:r>
    </w:p>
    <w:p>
      <w:pPr>
        <w:pStyle w:val="5"/>
        <w:rPr>
          <w:rFonts w:eastAsia="宋体"/>
        </w:rPr>
      </w:pPr>
      <w:bookmarkStart w:id="153" w:name="_Toc36628165"/>
      <w:bookmarkStart w:id="154" w:name="_Toc36627398"/>
      <w:bookmarkStart w:id="155" w:name="_Toc31896"/>
      <w:bookmarkStart w:id="156" w:name="_Toc16106"/>
      <w:bookmarkStart w:id="157" w:name="_Toc487144347"/>
      <w:bookmarkStart w:id="158" w:name="_Toc9848456"/>
      <w:bookmarkStart w:id="159" w:name="_Toc4969903"/>
      <w:r>
        <w:rPr>
          <w:rFonts w:eastAsia="宋体"/>
        </w:rPr>
        <w:t xml:space="preserve"> </w:t>
      </w:r>
      <w:bookmarkStart w:id="160" w:name="_Toc28718"/>
      <w:bookmarkStart w:id="161" w:name="_Toc12316"/>
      <w:bookmarkStart w:id="162" w:name="_Toc12636"/>
      <w:r>
        <w:rPr>
          <w:rFonts w:eastAsia="宋体"/>
        </w:rPr>
        <w:t>REFSENS requirements</w:t>
      </w:r>
      <w:bookmarkEnd w:id="153"/>
      <w:bookmarkEnd w:id="154"/>
      <w:bookmarkEnd w:id="155"/>
      <w:bookmarkEnd w:id="156"/>
      <w:bookmarkEnd w:id="157"/>
      <w:bookmarkEnd w:id="158"/>
      <w:bookmarkEnd w:id="159"/>
      <w:bookmarkEnd w:id="160"/>
      <w:bookmarkEnd w:id="161"/>
      <w:bookmarkEnd w:id="162"/>
    </w:p>
    <w:p>
      <w:pPr>
        <w:rPr>
          <w:rFonts w:eastAsia="宋体"/>
          <w:lang w:eastAsia="zh-CN"/>
        </w:rPr>
      </w:pPr>
      <w:r>
        <w:t xml:space="preserve">The IMD issue specific to 3DL/2UL is that </w:t>
      </w:r>
      <w:r>
        <w:rPr>
          <w:rFonts w:eastAsia="宋体"/>
          <w:lang w:eastAsia="zh-CN"/>
        </w:rPr>
        <w:t>the 3</w:t>
      </w:r>
      <w:r>
        <w:rPr>
          <w:rFonts w:eastAsia="宋体"/>
          <w:vertAlign w:val="superscript"/>
          <w:lang w:eastAsia="zh-CN"/>
        </w:rPr>
        <w:t>rd</w:t>
      </w:r>
      <w:r>
        <w:rPr>
          <w:rFonts w:eastAsia="宋体"/>
          <w:lang w:eastAsia="zh-CN"/>
        </w:rPr>
        <w:t xml:space="preserve"> IMD generated by dual uplink of </w:t>
      </w:r>
      <w:r>
        <w:rPr>
          <w:rFonts w:hint="eastAsia" w:eastAsia="宋体"/>
          <w:lang w:eastAsia="zh-CN"/>
        </w:rPr>
        <w:t>Band n</w:t>
      </w:r>
      <w:r>
        <w:rPr>
          <w:rFonts w:eastAsia="宋体"/>
          <w:lang w:eastAsia="zh-CN"/>
        </w:rPr>
        <w:t>5</w:t>
      </w:r>
      <w:r>
        <w:rPr>
          <w:rFonts w:hint="eastAsia" w:eastAsia="宋体"/>
          <w:lang w:eastAsia="zh-CN"/>
        </w:rPr>
        <w:t xml:space="preserve"> + Band n</w:t>
      </w:r>
      <w:r>
        <w:rPr>
          <w:rFonts w:eastAsia="宋体"/>
          <w:lang w:eastAsia="zh-CN"/>
        </w:rPr>
        <w:t>25 may fall into own Rx of band n78. As this IMD issue is similar to CA_n3A-n8A-n78A where low and high FDD band IMD3 falls into n78, the same MSD value as 16.1 dB is reused.</w:t>
      </w:r>
    </w:p>
    <w:p>
      <w:pPr>
        <w:pStyle w:val="214"/>
      </w:pPr>
      <w:r>
        <w:t xml:space="preserve">Table </w:t>
      </w:r>
      <w:r>
        <w:rPr>
          <w:rFonts w:hint="eastAsia" w:eastAsia="宋体"/>
          <w:lang w:val="en-US" w:eastAsia="zh-CN"/>
        </w:rPr>
        <w:t>5.1.4</w:t>
      </w:r>
      <w:r>
        <w:rPr>
          <w:lang w:val="en-US"/>
        </w:rPr>
        <w:t>.</w:t>
      </w:r>
      <w:r>
        <w:rPr>
          <w:rFonts w:hint="eastAsia" w:eastAsia="宋体"/>
          <w:lang w:val="en-US" w:eastAsia="zh-CN"/>
        </w:rPr>
        <w:t>4</w:t>
      </w:r>
      <w:r>
        <w:t xml:space="preserve">-1: </w:t>
      </w:r>
      <w:r>
        <w:rPr>
          <w:rFonts w:hint="eastAsia"/>
          <w:lang w:eastAsia="ja-JP"/>
        </w:rPr>
        <w:t xml:space="preserve">MSD for </w:t>
      </w:r>
      <w:r>
        <w:rPr>
          <w:lang w:eastAsia="ja-JP"/>
        </w:rPr>
        <w:t xml:space="preserve">the </w:t>
      </w:r>
      <w:r>
        <w:rPr>
          <w:rFonts w:hint="eastAsia" w:eastAsia="宋体"/>
          <w:lang w:val="en-US" w:eastAsia="zh-CN"/>
        </w:rPr>
        <w:t>CA</w:t>
      </w:r>
      <w:r>
        <w:t xml:space="preserve"> configuration</w:t>
      </w:r>
    </w:p>
    <w:tbl>
      <w:tblPr>
        <w:tblStyle w:val="78"/>
        <w:tblW w:w="93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8"/>
        <w:gridCol w:w="1146"/>
        <w:gridCol w:w="1160"/>
        <w:gridCol w:w="746"/>
        <w:gridCol w:w="877"/>
        <w:gridCol w:w="1299"/>
        <w:gridCol w:w="634"/>
        <w:gridCol w:w="817"/>
        <w:gridCol w:w="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738"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EN-DC Configuration</w:t>
            </w:r>
          </w:p>
        </w:tc>
        <w:tc>
          <w:tcPr>
            <w:tcW w:w="11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EUTRA/NR band</w:t>
            </w:r>
          </w:p>
        </w:tc>
        <w:tc>
          <w:tcPr>
            <w:tcW w:w="1160"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ype="textWrapping"/>
            </w:r>
            <w:r>
              <w:rPr>
                <w:rFonts w:ascii="Arial" w:hAnsi="Arial" w:cs="Arial"/>
                <w:b/>
                <w:sz w:val="18"/>
              </w:rPr>
              <w:t>(MHz)</w:t>
            </w:r>
          </w:p>
        </w:tc>
        <w:tc>
          <w:tcPr>
            <w:tcW w:w="7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ype="textWrapping"/>
            </w:r>
            <w:r>
              <w:rPr>
                <w:rFonts w:ascii="Arial" w:hAnsi="Arial" w:cs="Arial"/>
                <w:b/>
                <w:sz w:val="18"/>
              </w:rPr>
              <w:t>(MHz)</w:t>
            </w:r>
          </w:p>
        </w:tc>
        <w:tc>
          <w:tcPr>
            <w:tcW w:w="87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w:t>
            </w:r>
          </w:p>
          <w:p>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ype="textWrapping"/>
            </w:r>
            <w:r>
              <w:rPr>
                <w:rFonts w:ascii="Arial" w:hAnsi="Arial" w:cs="Arial"/>
                <w:b/>
                <w:sz w:val="18"/>
              </w:rPr>
              <w:t>(dB)</w:t>
            </w:r>
          </w:p>
        </w:tc>
        <w:tc>
          <w:tcPr>
            <w:tcW w:w="81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Duplex mode</w:t>
            </w:r>
          </w:p>
        </w:tc>
        <w:tc>
          <w:tcPr>
            <w:tcW w:w="947" w:type="dxa"/>
            <w:tcBorders>
              <w:bottom w:val="single" w:color="auto" w:sz="4" w:space="0"/>
            </w:tcBorders>
          </w:tcPr>
          <w:p>
            <w:pPr>
              <w:keepNext/>
              <w:keepLines/>
              <w:spacing w:after="0"/>
              <w:jc w:val="center"/>
              <w:rPr>
                <w:rFonts w:ascii="Arial" w:hAnsi="Arial" w:cs="Arial"/>
                <w:b/>
                <w:sz w:val="18"/>
              </w:rPr>
            </w:pPr>
            <w:r>
              <w:rPr>
                <w:rFonts w:ascii="Arial" w:hAnsi="Arial" w:cs="Arial"/>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738" w:type="dxa"/>
            <w:vMerge w:val="restart"/>
            <w:vAlign w:val="center"/>
          </w:tcPr>
          <w:p>
            <w:pPr>
              <w:pStyle w:val="142"/>
            </w:pPr>
            <w:r>
              <w:rPr>
                <w:rFonts w:hint="eastAsia" w:eastAsia="宋体" w:cs="Arial"/>
                <w:bCs/>
                <w:lang w:val="en-US" w:eastAsia="zh-CN"/>
              </w:rPr>
              <w:t>CA</w:t>
            </w:r>
            <w:r>
              <w:rPr>
                <w:rFonts w:cs="Arial"/>
                <w:bCs/>
                <w:lang w:val="en-US"/>
              </w:rPr>
              <w:t>_</w:t>
            </w:r>
            <w:r>
              <w:rPr>
                <w:rFonts w:hint="eastAsia" w:eastAsia="宋体" w:cs="Arial"/>
                <w:bCs/>
                <w:lang w:val="en-US" w:eastAsia="zh-CN"/>
              </w:rPr>
              <w:t>n</w:t>
            </w:r>
            <w:r>
              <w:rPr>
                <w:rFonts w:cs="Arial"/>
                <w:bCs/>
                <w:lang w:val="en-US"/>
              </w:rPr>
              <w:t>5A</w:t>
            </w:r>
            <w:r>
              <w:rPr>
                <w:rFonts w:hint="eastAsia" w:eastAsia="宋体" w:cs="Arial"/>
                <w:bCs/>
                <w:lang w:val="en-US" w:eastAsia="zh-CN"/>
              </w:rPr>
              <w:t>-</w:t>
            </w:r>
            <w:r>
              <w:rPr>
                <w:rFonts w:cs="Arial"/>
                <w:bCs/>
                <w:lang w:val="en-US"/>
              </w:rPr>
              <w:t>n25A-n78A</w:t>
            </w:r>
          </w:p>
        </w:tc>
        <w:tc>
          <w:tcPr>
            <w:tcW w:w="1146" w:type="dxa"/>
            <w:vAlign w:val="center"/>
          </w:tcPr>
          <w:p>
            <w:pPr>
              <w:pStyle w:val="142"/>
            </w:pPr>
            <w:r>
              <w:rPr>
                <w:rFonts w:hint="eastAsia" w:eastAsia="宋体"/>
                <w:lang w:eastAsia="zh-CN"/>
              </w:rPr>
              <w:t>n</w:t>
            </w:r>
            <w:r>
              <w:t>5</w:t>
            </w:r>
          </w:p>
        </w:tc>
        <w:tc>
          <w:tcPr>
            <w:tcW w:w="1160" w:type="dxa"/>
            <w:vAlign w:val="center"/>
          </w:tcPr>
          <w:p>
            <w:pPr>
              <w:pStyle w:val="142"/>
            </w:pPr>
            <w:r>
              <w:t>830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875</w:t>
            </w:r>
          </w:p>
        </w:tc>
        <w:tc>
          <w:tcPr>
            <w:tcW w:w="634" w:type="dxa"/>
            <w:vAlign w:val="center"/>
          </w:tcPr>
          <w:p>
            <w:pPr>
              <w:pStyle w:val="142"/>
            </w:pPr>
            <w:r>
              <w:t>N/A</w:t>
            </w:r>
          </w:p>
        </w:tc>
        <w:tc>
          <w:tcPr>
            <w:tcW w:w="817" w:type="dxa"/>
            <w:vMerge w:val="restart"/>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rPr>
                <w:lang w:val="sv-SE"/>
              </w:rPr>
              <w:t>n</w:t>
            </w:r>
            <w:r>
              <w:t>25</w:t>
            </w:r>
          </w:p>
        </w:tc>
        <w:tc>
          <w:tcPr>
            <w:tcW w:w="1160" w:type="dxa"/>
            <w:vAlign w:val="center"/>
          </w:tcPr>
          <w:p>
            <w:pPr>
              <w:pStyle w:val="142"/>
            </w:pPr>
            <w:r>
              <w:t>1900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1980</w:t>
            </w:r>
          </w:p>
        </w:tc>
        <w:tc>
          <w:tcPr>
            <w:tcW w:w="634" w:type="dxa"/>
            <w:vAlign w:val="center"/>
          </w:tcPr>
          <w:p>
            <w:pPr>
              <w:pStyle w:val="142"/>
            </w:pPr>
            <w:r>
              <w:t>N/A</w:t>
            </w:r>
          </w:p>
        </w:tc>
        <w:tc>
          <w:tcPr>
            <w:tcW w:w="817" w:type="dxa"/>
            <w:vMerge w:val="continue"/>
            <w:vAlign w:val="center"/>
          </w:tcPr>
          <w:p>
            <w:pPr>
              <w:pStyle w:val="142"/>
            </w:pP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n78</w:t>
            </w:r>
          </w:p>
        </w:tc>
        <w:tc>
          <w:tcPr>
            <w:tcW w:w="1160" w:type="dxa"/>
            <w:vAlign w:val="center"/>
          </w:tcPr>
          <w:p>
            <w:pPr>
              <w:pStyle w:val="142"/>
            </w:pPr>
            <w:r>
              <w:t>3560</w:t>
            </w:r>
          </w:p>
        </w:tc>
        <w:tc>
          <w:tcPr>
            <w:tcW w:w="746" w:type="dxa"/>
            <w:vAlign w:val="center"/>
          </w:tcPr>
          <w:p>
            <w:pPr>
              <w:pStyle w:val="142"/>
            </w:pPr>
            <w:r>
              <w:t>10</w:t>
            </w:r>
          </w:p>
        </w:tc>
        <w:tc>
          <w:tcPr>
            <w:tcW w:w="877" w:type="dxa"/>
            <w:vAlign w:val="center"/>
          </w:tcPr>
          <w:p>
            <w:pPr>
              <w:pStyle w:val="142"/>
            </w:pPr>
            <w:r>
              <w:t>50</w:t>
            </w:r>
          </w:p>
        </w:tc>
        <w:tc>
          <w:tcPr>
            <w:tcW w:w="1299" w:type="dxa"/>
            <w:vAlign w:val="center"/>
          </w:tcPr>
          <w:p>
            <w:pPr>
              <w:pStyle w:val="142"/>
            </w:pPr>
            <w:r>
              <w:t>3560</w:t>
            </w:r>
          </w:p>
        </w:tc>
        <w:tc>
          <w:tcPr>
            <w:tcW w:w="634" w:type="dxa"/>
            <w:vAlign w:val="center"/>
          </w:tcPr>
          <w:p>
            <w:pPr>
              <w:pStyle w:val="142"/>
            </w:pPr>
            <w:r>
              <w:t>16.1</w:t>
            </w:r>
          </w:p>
        </w:tc>
        <w:tc>
          <w:tcPr>
            <w:tcW w:w="817" w:type="dxa"/>
            <w:vAlign w:val="center"/>
          </w:tcPr>
          <w:p>
            <w:pPr>
              <w:pStyle w:val="142"/>
            </w:pPr>
            <w:r>
              <w:t>TDD</w:t>
            </w:r>
          </w:p>
        </w:tc>
        <w:tc>
          <w:tcPr>
            <w:tcW w:w="947" w:type="dxa"/>
            <w:vAlign w:val="center"/>
          </w:tcPr>
          <w:p>
            <w:pPr>
              <w:pStyle w:val="142"/>
            </w:pPr>
            <w:r>
              <w:t>IMD3</w:t>
            </w:r>
          </w:p>
        </w:tc>
      </w:tr>
    </w:tbl>
    <w:p>
      <w:pPr>
        <w:pStyle w:val="248"/>
      </w:pPr>
    </w:p>
    <w:p>
      <w:pPr>
        <w:pStyle w:val="4"/>
        <w:rPr>
          <w:rFonts w:cs="Arial"/>
          <w:szCs w:val="28"/>
          <w:lang w:val="en-US" w:eastAsia="zh-CN"/>
        </w:rPr>
      </w:pPr>
      <w:r>
        <w:rPr>
          <w:rFonts w:hint="eastAsia" w:cs="Arial"/>
          <w:szCs w:val="28"/>
          <w:lang w:val="en-US" w:eastAsia="zh-CN"/>
        </w:rPr>
        <w:tab/>
      </w:r>
      <w:bookmarkStart w:id="163" w:name="_Toc8922"/>
      <w:bookmarkStart w:id="164" w:name="_Toc15539"/>
      <w:bookmarkStart w:id="165" w:name="_Toc4100"/>
      <w:r>
        <w:rPr>
          <w:rFonts w:hint="eastAsia" w:cs="Arial"/>
          <w:lang w:val="en-US" w:eastAsia="zh-CN"/>
        </w:rPr>
        <w:t>CA_n</w:t>
      </w:r>
      <w:r>
        <w:rPr>
          <w:rFonts w:cs="Arial"/>
          <w:lang w:val="en-US" w:eastAsia="zh-CN"/>
        </w:rPr>
        <w:t>1</w:t>
      </w:r>
      <w:r>
        <w:rPr>
          <w:rFonts w:hint="eastAsia" w:cs="Arial"/>
          <w:lang w:val="en-US" w:eastAsia="zh-CN"/>
        </w:rPr>
        <w:t>-n</w:t>
      </w:r>
      <w:r>
        <w:rPr>
          <w:rFonts w:cs="Arial"/>
          <w:lang w:val="en-US" w:eastAsia="zh-CN"/>
        </w:rPr>
        <w:t>77</w:t>
      </w:r>
      <w:r>
        <w:rPr>
          <w:rFonts w:hint="eastAsia" w:cs="Arial"/>
          <w:lang w:val="en-US" w:eastAsia="zh-CN"/>
        </w:rPr>
        <w:t>-n7</w:t>
      </w:r>
      <w:r>
        <w:rPr>
          <w:rFonts w:cs="Arial"/>
          <w:lang w:val="en-US" w:eastAsia="zh-CN"/>
        </w:rPr>
        <w:t>9</w:t>
      </w:r>
      <w:bookmarkEnd w:id="163"/>
      <w:bookmarkEnd w:id="164"/>
      <w:bookmarkEnd w:id="165"/>
    </w:p>
    <w:p>
      <w:pPr>
        <w:pStyle w:val="5"/>
        <w:ind w:left="0" w:firstLine="0"/>
        <w:rPr>
          <w:rFonts w:hint="eastAsia"/>
          <w:szCs w:val="22"/>
          <w:lang w:eastAsia="zh-CN"/>
        </w:rPr>
      </w:pPr>
      <w:bookmarkStart w:id="166" w:name="_Toc28030"/>
      <w:bookmarkStart w:id="167" w:name="_Toc18656"/>
      <w:bookmarkStart w:id="168" w:name="_Toc4502976"/>
      <w:bookmarkStart w:id="169" w:name="_Toc12932"/>
      <w:bookmarkStart w:id="170" w:name="_Toc6624"/>
      <w:bookmarkStart w:id="171" w:name="_Toc5645"/>
      <w:bookmarkStart w:id="172" w:name="_Toc36628173"/>
      <w:bookmarkStart w:id="173" w:name="_Toc36627406"/>
      <w:r>
        <w:rPr>
          <w:rFonts w:hint="eastAsia"/>
          <w:szCs w:val="22"/>
          <w:lang w:eastAsia="zh-CN"/>
        </w:rPr>
        <w:t>Operating bands for CA</w:t>
      </w:r>
      <w:bookmarkEnd w:id="166"/>
      <w:bookmarkEnd w:id="167"/>
      <w:bookmarkEnd w:id="168"/>
      <w:bookmarkEnd w:id="169"/>
      <w:bookmarkEnd w:id="170"/>
      <w:bookmarkEnd w:id="171"/>
      <w:bookmarkEnd w:id="172"/>
      <w:bookmarkEnd w:id="173"/>
    </w:p>
    <w:p>
      <w:pPr>
        <w:pStyle w:val="214"/>
        <w:rPr>
          <w:rFonts w:hint="eastAsia"/>
          <w:lang w:val="en-US" w:eastAsia="zh-CN"/>
        </w:rPr>
      </w:pPr>
      <w:r>
        <w:t xml:space="preserve">Table </w:t>
      </w:r>
      <w:r>
        <w:rPr>
          <w:rFonts w:hint="eastAsia"/>
          <w:lang w:val="en-US" w:eastAsia="zh-CN"/>
        </w:rPr>
        <w:t>5.1.</w:t>
      </w:r>
      <w:r>
        <w:rPr>
          <w:lang w:val="en-US" w:eastAsia="zh-CN"/>
        </w:rPr>
        <w:t>5</w:t>
      </w:r>
      <w:r>
        <w:rPr>
          <w:rFonts w:hint="eastAsia"/>
          <w:lang w:eastAsia="zh-CN"/>
        </w:rPr>
        <w:t>.1</w:t>
      </w:r>
      <w:r>
        <w:t xml:space="preserve">-1: </w:t>
      </w:r>
      <w:r>
        <w:rPr>
          <w:lang w:val="en-US" w:eastAsia="zh-CN"/>
        </w:rPr>
        <w:t>CA</w:t>
      </w:r>
      <w:r>
        <w:rPr>
          <w:lang w:eastAsia="zh-CN"/>
        </w:rPr>
        <w:t xml:space="preserve"> band combination of </w:t>
      </w:r>
      <w:r>
        <w:rPr>
          <w:lang w:val="en-US" w:eastAsia="zh-CN"/>
        </w:rPr>
        <w:t>band n1+n77</w:t>
      </w:r>
      <w:r>
        <w:rPr>
          <w:rFonts w:hint="eastAsia"/>
          <w:lang w:val="en-US" w:eastAsia="zh-CN"/>
        </w:rPr>
        <w:t>+n7</w:t>
      </w:r>
      <w:r>
        <w:rPr>
          <w:lang w:val="en-US" w:eastAsia="zh-CN"/>
        </w:rPr>
        <w:t>9</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067" w:type="dxa"/>
            <w:vMerge w:val="restart"/>
            <w:vAlign w:val="center"/>
          </w:tcPr>
          <w:p>
            <w:pPr>
              <w:keepNext/>
              <w:keepLines/>
              <w:spacing w:after="0"/>
              <w:jc w:val="center"/>
              <w:rPr>
                <w:rFonts w:ascii="Arial" w:hAnsi="Arial"/>
                <w:b/>
                <w:color w:val="000000"/>
                <w:sz w:val="18"/>
              </w:rPr>
            </w:pPr>
            <w:r>
              <w:rPr>
                <w:rFonts w:hint="eastAsia" w:ascii="Arial" w:hAnsi="Arial"/>
                <w:b/>
                <w:color w:val="000000"/>
                <w:sz w:val="18"/>
                <w:lang w:eastAsia="zh-CN"/>
              </w:rPr>
              <w:t>NR</w:t>
            </w:r>
            <w:r>
              <w:rPr>
                <w:rFonts w:ascii="Arial" w:hAnsi="Arial"/>
                <w:b/>
                <w:color w:val="000000"/>
                <w:sz w:val="18"/>
              </w:rPr>
              <w:t xml:space="preserve"> Band</w:t>
            </w:r>
          </w:p>
        </w:tc>
        <w:tc>
          <w:tcPr>
            <w:tcW w:w="2729" w:type="dxa"/>
            <w:gridSpan w:val="3"/>
            <w:vAlign w:val="center"/>
          </w:tcPr>
          <w:p>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vAlign w:val="center"/>
          </w:tcPr>
          <w:p>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vAlign w:val="center"/>
          </w:tcPr>
          <w:p>
            <w:pPr>
              <w:keepNext/>
              <w:keepLines/>
              <w:spacing w:after="0"/>
              <w:jc w:val="center"/>
              <w:rPr>
                <w:rFonts w:ascii="Arial" w:hAnsi="Arial"/>
                <w:b/>
                <w:color w:val="000000"/>
                <w:sz w:val="18"/>
              </w:rPr>
            </w:pPr>
            <w:r>
              <w:rPr>
                <w:rFonts w:ascii="Arial" w:hAnsi="Arial"/>
                <w:b/>
                <w:color w:val="000000"/>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067" w:type="dxa"/>
            <w:vMerge w:val="continue"/>
            <w:vAlign w:val="center"/>
          </w:tcPr>
          <w:p>
            <w:pPr>
              <w:keepNext/>
              <w:keepLines/>
              <w:spacing w:after="0"/>
              <w:jc w:val="center"/>
              <w:rPr>
                <w:rFonts w:ascii="Arial" w:hAnsi="Arial" w:cs="Arial"/>
                <w:b/>
                <w:bCs/>
                <w:color w:val="000000"/>
                <w:sz w:val="18"/>
                <w:szCs w:val="18"/>
              </w:rPr>
            </w:pPr>
          </w:p>
        </w:tc>
        <w:tc>
          <w:tcPr>
            <w:tcW w:w="2729" w:type="dxa"/>
            <w:gridSpan w:val="3"/>
            <w:vAlign w:val="center"/>
          </w:tcPr>
          <w:p>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vAlign w:val="center"/>
          </w:tcPr>
          <w:p>
            <w:pPr>
              <w:keepNext/>
              <w:keepLines/>
              <w:spacing w:after="0"/>
              <w:jc w:val="center"/>
              <w:rPr>
                <w:rFonts w:ascii="Arial" w:hAnsi="Arial"/>
                <w:b/>
                <w:color w:val="000000"/>
                <w:sz w:val="18"/>
              </w:rPr>
            </w:pPr>
            <w:r>
              <w:rPr>
                <w:rFonts w:ascii="Arial" w:hAnsi="Arial"/>
                <w:b/>
                <w:color w:val="000000"/>
                <w:sz w:val="18"/>
              </w:rPr>
              <w:t>BS transmit / UE receive</w:t>
            </w:r>
          </w:p>
        </w:tc>
        <w:tc>
          <w:tcPr>
            <w:tcW w:w="850" w:type="dxa"/>
            <w:vMerge w:val="continue"/>
            <w:vAlign w:val="center"/>
          </w:tcPr>
          <w:p>
            <w:pPr>
              <w:spacing w:after="0"/>
              <w:jc w:val="center"/>
              <w:rPr>
                <w:rFonts w:ascii="Arial" w:hAnsi="Arial" w:cs="Arial"/>
                <w:b/>
                <w:bCs/>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067" w:type="dxa"/>
            <w:vMerge w:val="continue"/>
            <w:vAlign w:val="center"/>
          </w:tcPr>
          <w:p>
            <w:pPr>
              <w:keepNext/>
              <w:keepLines/>
              <w:spacing w:after="0"/>
              <w:jc w:val="center"/>
              <w:rPr>
                <w:rFonts w:ascii="Arial" w:hAnsi="Arial" w:cs="Arial"/>
                <w:b/>
                <w:bCs/>
                <w:color w:val="000000"/>
                <w:sz w:val="18"/>
                <w:szCs w:val="18"/>
              </w:rPr>
            </w:pPr>
          </w:p>
        </w:tc>
        <w:tc>
          <w:tcPr>
            <w:tcW w:w="2729" w:type="dxa"/>
            <w:gridSpan w:val="3"/>
            <w:vAlign w:val="center"/>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vAlign w:val="center"/>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850" w:type="dxa"/>
            <w:vMerge w:val="continue"/>
            <w:vAlign w:val="center"/>
          </w:tcPr>
          <w:p>
            <w:pPr>
              <w:spacing w:after="0"/>
              <w:jc w:val="center"/>
              <w:rPr>
                <w:rFonts w:ascii="Arial" w:hAnsi="Arial" w:cs="Arial"/>
                <w:b/>
                <w:bCs/>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067" w:type="dxa"/>
            <w:vAlign w:val="center"/>
          </w:tcPr>
          <w:p>
            <w:pPr>
              <w:keepNext/>
              <w:keepLines/>
              <w:spacing w:after="0"/>
              <w:jc w:val="center"/>
              <w:rPr>
                <w:rFonts w:ascii="Arial" w:hAnsi="Arial"/>
                <w:color w:val="000000"/>
                <w:sz w:val="18"/>
                <w:lang w:val="en-US"/>
              </w:rPr>
            </w:pPr>
            <w:r>
              <w:rPr>
                <w:rFonts w:ascii="Arial" w:hAnsi="Arial"/>
                <w:color w:val="000000"/>
                <w:sz w:val="18"/>
                <w:lang w:val="en-US" w:eastAsia="zh-CN"/>
              </w:rPr>
              <w:t>n1</w:t>
            </w:r>
          </w:p>
        </w:tc>
        <w:tc>
          <w:tcPr>
            <w:tcW w:w="1212" w:type="dxa"/>
          </w:tcPr>
          <w:p>
            <w:pPr>
              <w:keepNext/>
              <w:keepLines/>
              <w:spacing w:after="0"/>
              <w:jc w:val="right"/>
              <w:rPr>
                <w:rFonts w:ascii="Arial" w:hAnsi="Arial" w:cs="Arial"/>
                <w:color w:val="000000"/>
                <w:sz w:val="18"/>
                <w:lang w:eastAsia="zh-CN"/>
              </w:rPr>
            </w:pPr>
            <w:r>
              <w:rPr>
                <w:rFonts w:ascii="Arial" w:hAnsi="Arial" w:cs="Arial"/>
                <w:color w:val="000000"/>
                <w:sz w:val="18"/>
                <w:lang w:val="en-US" w:eastAsia="zh-CN"/>
              </w:rPr>
              <w:t>192</w:t>
            </w:r>
            <w:r>
              <w:rPr>
                <w:rFonts w:hint="eastAsia" w:ascii="Arial" w:hAnsi="Arial" w:cs="Arial"/>
                <w:color w:val="000000"/>
                <w:sz w:val="18"/>
                <w:lang w:val="en-US" w:eastAsia="zh-CN"/>
              </w:rPr>
              <w:t xml:space="preserve">0 </w:t>
            </w:r>
            <w:r>
              <w:rPr>
                <w:rFonts w:hint="eastAsia" w:ascii="Arial" w:hAnsi="Arial" w:cs="Arial"/>
                <w:color w:val="000000"/>
                <w:sz w:val="18"/>
                <w:lang w:eastAsia="zh-CN"/>
              </w:rPr>
              <w:t>MHz</w:t>
            </w:r>
          </w:p>
        </w:tc>
        <w:tc>
          <w:tcPr>
            <w:tcW w:w="317" w:type="dxa"/>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Pr>
          <w:p>
            <w:pPr>
              <w:keepNext/>
              <w:keepLines/>
              <w:spacing w:after="0"/>
              <w:rPr>
                <w:rFonts w:ascii="Arial" w:hAnsi="Arial" w:cs="Arial"/>
                <w:color w:val="000000"/>
                <w:sz w:val="18"/>
                <w:lang w:eastAsia="zh-CN"/>
              </w:rPr>
            </w:pPr>
            <w:r>
              <w:rPr>
                <w:rFonts w:ascii="Arial" w:hAnsi="Arial" w:cs="Arial"/>
                <w:color w:val="000000"/>
                <w:sz w:val="18"/>
                <w:lang w:val="en-US" w:eastAsia="zh-CN"/>
              </w:rPr>
              <w:t>1980</w:t>
            </w:r>
            <w:r>
              <w:rPr>
                <w:rFonts w:hint="eastAsia" w:ascii="Arial" w:hAnsi="Arial" w:cs="Arial"/>
                <w:color w:val="000000"/>
                <w:sz w:val="18"/>
                <w:lang w:val="en-US" w:eastAsia="zh-CN"/>
              </w:rPr>
              <w:t xml:space="preserve"> </w:t>
            </w:r>
            <w:r>
              <w:rPr>
                <w:rFonts w:hint="eastAsia" w:ascii="Arial" w:hAnsi="Arial" w:cs="Arial"/>
                <w:color w:val="000000"/>
                <w:sz w:val="18"/>
                <w:lang w:eastAsia="zh-CN"/>
              </w:rPr>
              <w:t>MHz</w:t>
            </w:r>
          </w:p>
        </w:tc>
        <w:tc>
          <w:tcPr>
            <w:tcW w:w="1210" w:type="dxa"/>
          </w:tcPr>
          <w:p>
            <w:pPr>
              <w:keepNext/>
              <w:keepLines/>
              <w:spacing w:after="0"/>
              <w:jc w:val="right"/>
              <w:rPr>
                <w:rFonts w:ascii="Arial" w:hAnsi="Arial" w:cs="Arial"/>
                <w:color w:val="000000"/>
                <w:sz w:val="18"/>
                <w:lang w:eastAsia="zh-CN"/>
              </w:rPr>
            </w:pPr>
            <w:r>
              <w:rPr>
                <w:rFonts w:ascii="Arial" w:hAnsi="Arial" w:cs="Arial"/>
                <w:color w:val="000000"/>
                <w:sz w:val="18"/>
                <w:lang w:val="en-US" w:eastAsia="zh-CN"/>
              </w:rPr>
              <w:t>2110</w:t>
            </w:r>
            <w:r>
              <w:rPr>
                <w:rFonts w:hint="eastAsia" w:ascii="Arial" w:hAnsi="Arial" w:cs="Arial"/>
                <w:color w:val="000000"/>
                <w:sz w:val="18"/>
                <w:lang w:val="en-US" w:eastAsia="zh-CN"/>
              </w:rPr>
              <w:t xml:space="preserve"> </w:t>
            </w:r>
            <w:r>
              <w:rPr>
                <w:rFonts w:hint="eastAsia" w:ascii="Arial" w:hAnsi="Arial" w:cs="Arial"/>
                <w:color w:val="000000"/>
                <w:sz w:val="18"/>
                <w:lang w:eastAsia="zh-CN"/>
              </w:rPr>
              <w:t>MHz</w:t>
            </w:r>
          </w:p>
        </w:tc>
        <w:tc>
          <w:tcPr>
            <w:tcW w:w="317" w:type="dxa"/>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Pr>
          <w:p>
            <w:pPr>
              <w:keepNext/>
              <w:keepLines/>
              <w:spacing w:after="0"/>
              <w:rPr>
                <w:rFonts w:ascii="Arial" w:hAnsi="Arial" w:cs="Arial"/>
                <w:color w:val="000000"/>
                <w:sz w:val="18"/>
                <w:lang w:eastAsia="zh-CN"/>
              </w:rPr>
            </w:pPr>
            <w:r>
              <w:rPr>
                <w:rFonts w:ascii="Arial" w:hAnsi="Arial" w:cs="Arial"/>
                <w:color w:val="000000"/>
                <w:sz w:val="18"/>
                <w:lang w:val="en-US" w:eastAsia="zh-CN"/>
              </w:rPr>
              <w:t>217</w:t>
            </w:r>
            <w:r>
              <w:rPr>
                <w:rFonts w:hint="eastAsia" w:ascii="Arial" w:hAnsi="Arial" w:cs="Arial"/>
                <w:color w:val="000000"/>
                <w:sz w:val="18"/>
                <w:lang w:val="en-US" w:eastAsia="zh-CN"/>
              </w:rPr>
              <w:t xml:space="preserve">0 </w:t>
            </w:r>
            <w:r>
              <w:rPr>
                <w:rFonts w:hint="eastAsia" w:ascii="Arial" w:hAnsi="Arial" w:cs="Arial"/>
                <w:color w:val="000000"/>
                <w:sz w:val="18"/>
                <w:lang w:eastAsia="zh-CN"/>
              </w:rPr>
              <w:t>MHz</w:t>
            </w:r>
          </w:p>
        </w:tc>
        <w:tc>
          <w:tcPr>
            <w:tcW w:w="850" w:type="dxa"/>
            <w:vAlign w:val="center"/>
          </w:tcPr>
          <w:p>
            <w:pPr>
              <w:keepNext/>
              <w:keepLines/>
              <w:spacing w:after="0"/>
              <w:jc w:val="center"/>
              <w:rPr>
                <w:rFonts w:ascii="Arial" w:hAnsi="Arial"/>
                <w:color w:val="000000"/>
                <w:sz w:val="18"/>
                <w:lang w:eastAsia="zh-CN"/>
              </w:rPr>
            </w:pPr>
            <w:r>
              <w:rPr>
                <w:rFonts w:hint="eastAsia" w:ascii="Arial" w:hAnsi="Arial"/>
                <w:color w:val="000000"/>
                <w:sz w:val="18"/>
                <w:lang w:val="en-US" w:eastAsia="zh-CN"/>
              </w:rPr>
              <w:t>F</w:t>
            </w:r>
            <w:r>
              <w:rPr>
                <w:rFonts w:hint="eastAsia" w:ascii="Arial" w:hAnsi="Arial"/>
                <w:color w:val="000000"/>
                <w:sz w:val="18"/>
                <w:lang w:eastAsia="zh-CN"/>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067" w:type="dxa"/>
            <w:vAlign w:val="center"/>
          </w:tcPr>
          <w:p>
            <w:pPr>
              <w:keepNext/>
              <w:keepLines/>
              <w:spacing w:after="0"/>
              <w:jc w:val="center"/>
              <w:rPr>
                <w:rFonts w:ascii="Arial" w:hAnsi="Arial"/>
                <w:color w:val="000000"/>
                <w:sz w:val="18"/>
                <w:lang w:val="en-US" w:eastAsia="zh-CN"/>
              </w:rPr>
            </w:pPr>
            <w:r>
              <w:rPr>
                <w:rFonts w:ascii="Arial" w:hAnsi="Arial"/>
                <w:color w:val="000000"/>
                <w:sz w:val="18"/>
                <w:lang w:val="en-US" w:eastAsia="zh-CN"/>
              </w:rPr>
              <w:t>n77</w:t>
            </w:r>
          </w:p>
        </w:tc>
        <w:tc>
          <w:tcPr>
            <w:tcW w:w="1212" w:type="dxa"/>
          </w:tcPr>
          <w:p>
            <w:pPr>
              <w:keepNext/>
              <w:keepLines/>
              <w:spacing w:after="0"/>
              <w:jc w:val="right"/>
              <w:rPr>
                <w:rFonts w:ascii="Arial" w:hAnsi="Arial" w:cs="Arial"/>
                <w:color w:val="000000"/>
                <w:sz w:val="18"/>
                <w:lang w:eastAsia="zh-CN"/>
              </w:rPr>
            </w:pPr>
            <w:r>
              <w:rPr>
                <w:rFonts w:ascii="Arial" w:hAnsi="Arial" w:cs="Arial"/>
                <w:color w:val="000000"/>
                <w:sz w:val="18"/>
                <w:lang w:val="en-US" w:eastAsia="zh-CN"/>
              </w:rPr>
              <w:t>3300</w:t>
            </w:r>
            <w:r>
              <w:rPr>
                <w:rFonts w:hint="eastAsia" w:ascii="Arial" w:hAnsi="Arial" w:cs="Arial"/>
                <w:color w:val="000000"/>
                <w:sz w:val="18"/>
                <w:lang w:val="en-US" w:eastAsia="zh-CN"/>
              </w:rPr>
              <w:t xml:space="preserve"> </w:t>
            </w:r>
            <w:r>
              <w:rPr>
                <w:rFonts w:hint="eastAsia" w:ascii="Arial" w:hAnsi="Arial" w:cs="Arial"/>
                <w:color w:val="000000"/>
                <w:sz w:val="18"/>
                <w:lang w:eastAsia="zh-CN"/>
              </w:rPr>
              <w:t>MHz</w:t>
            </w:r>
          </w:p>
        </w:tc>
        <w:tc>
          <w:tcPr>
            <w:tcW w:w="317" w:type="dxa"/>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Pr>
          <w:p>
            <w:pPr>
              <w:keepNext/>
              <w:keepLines/>
              <w:spacing w:after="0"/>
              <w:rPr>
                <w:rFonts w:ascii="Arial" w:hAnsi="Arial" w:cs="Arial"/>
                <w:color w:val="000000"/>
                <w:sz w:val="18"/>
                <w:lang w:eastAsia="zh-CN"/>
              </w:rPr>
            </w:pPr>
            <w:r>
              <w:rPr>
                <w:rFonts w:ascii="Arial" w:hAnsi="Arial" w:cs="Arial"/>
                <w:color w:val="000000"/>
                <w:sz w:val="18"/>
                <w:lang w:val="en-US" w:eastAsia="zh-CN"/>
              </w:rPr>
              <w:t>4200</w:t>
            </w:r>
            <w:r>
              <w:rPr>
                <w:rFonts w:hint="eastAsia" w:ascii="Arial" w:hAnsi="Arial" w:cs="Arial"/>
                <w:color w:val="000000"/>
                <w:sz w:val="18"/>
                <w:lang w:val="en-US" w:eastAsia="zh-CN"/>
              </w:rPr>
              <w:t xml:space="preserve"> </w:t>
            </w:r>
            <w:r>
              <w:rPr>
                <w:rFonts w:hint="eastAsia" w:ascii="Arial" w:hAnsi="Arial" w:cs="Arial"/>
                <w:color w:val="000000"/>
                <w:sz w:val="18"/>
                <w:lang w:eastAsia="zh-CN"/>
              </w:rPr>
              <w:t>MHz</w:t>
            </w:r>
          </w:p>
        </w:tc>
        <w:tc>
          <w:tcPr>
            <w:tcW w:w="1210" w:type="dxa"/>
          </w:tcPr>
          <w:p>
            <w:pPr>
              <w:keepNext/>
              <w:keepLines/>
              <w:spacing w:after="0"/>
              <w:jc w:val="right"/>
              <w:rPr>
                <w:rFonts w:ascii="Arial" w:hAnsi="Arial" w:cs="Arial"/>
                <w:color w:val="000000"/>
                <w:sz w:val="18"/>
                <w:lang w:eastAsia="zh-CN"/>
              </w:rPr>
            </w:pPr>
            <w:r>
              <w:rPr>
                <w:rFonts w:ascii="Arial" w:hAnsi="Arial" w:cs="Arial"/>
                <w:color w:val="000000"/>
                <w:sz w:val="18"/>
                <w:lang w:val="en-US" w:eastAsia="zh-CN"/>
              </w:rPr>
              <w:t>3300</w:t>
            </w:r>
            <w:r>
              <w:rPr>
                <w:rFonts w:hint="eastAsia" w:ascii="Arial" w:hAnsi="Arial" w:cs="Arial"/>
                <w:color w:val="000000"/>
                <w:sz w:val="18"/>
                <w:lang w:val="en-US" w:eastAsia="zh-CN"/>
              </w:rPr>
              <w:t xml:space="preserve"> </w:t>
            </w:r>
            <w:r>
              <w:rPr>
                <w:rFonts w:hint="eastAsia" w:ascii="Arial" w:hAnsi="Arial" w:cs="Arial"/>
                <w:color w:val="000000"/>
                <w:sz w:val="18"/>
                <w:lang w:eastAsia="zh-CN"/>
              </w:rPr>
              <w:t>MHz</w:t>
            </w:r>
          </w:p>
        </w:tc>
        <w:tc>
          <w:tcPr>
            <w:tcW w:w="317" w:type="dxa"/>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Pr>
          <w:p>
            <w:pPr>
              <w:keepNext/>
              <w:keepLines/>
              <w:spacing w:after="0"/>
              <w:rPr>
                <w:rFonts w:ascii="Arial" w:hAnsi="Arial" w:cs="Arial"/>
                <w:color w:val="000000"/>
                <w:sz w:val="18"/>
                <w:lang w:eastAsia="zh-CN"/>
              </w:rPr>
            </w:pPr>
            <w:r>
              <w:rPr>
                <w:rFonts w:ascii="Arial" w:hAnsi="Arial" w:cs="Arial"/>
                <w:color w:val="000000"/>
                <w:sz w:val="18"/>
                <w:lang w:val="en-US" w:eastAsia="zh-CN"/>
              </w:rPr>
              <w:t>420</w:t>
            </w:r>
            <w:r>
              <w:rPr>
                <w:rFonts w:hint="eastAsia" w:ascii="Arial" w:hAnsi="Arial" w:cs="Arial"/>
                <w:color w:val="000000"/>
                <w:sz w:val="18"/>
                <w:lang w:val="en-US" w:eastAsia="zh-CN"/>
              </w:rPr>
              <w:t xml:space="preserve">0 </w:t>
            </w:r>
            <w:r>
              <w:rPr>
                <w:rFonts w:hint="eastAsia" w:ascii="Arial" w:hAnsi="Arial" w:cs="Arial"/>
                <w:color w:val="000000"/>
                <w:sz w:val="18"/>
                <w:lang w:eastAsia="zh-CN"/>
              </w:rPr>
              <w:t>MHz</w:t>
            </w:r>
          </w:p>
        </w:tc>
        <w:tc>
          <w:tcPr>
            <w:tcW w:w="850" w:type="dxa"/>
            <w:vAlign w:val="center"/>
          </w:tcPr>
          <w:p>
            <w:pPr>
              <w:keepNext/>
              <w:keepLines/>
              <w:spacing w:after="0"/>
              <w:jc w:val="center"/>
              <w:rPr>
                <w:rFonts w:ascii="Arial" w:hAnsi="Arial" w:cs="Arial"/>
                <w:color w:val="000000"/>
                <w:sz w:val="18"/>
                <w:szCs w:val="18"/>
                <w:lang w:eastAsia="zh-CN"/>
              </w:rPr>
            </w:pPr>
            <w:r>
              <w:rPr>
                <w:rFonts w:ascii="Arial" w:hAnsi="Arial" w:cs="Arial"/>
                <w:color w:val="000000"/>
                <w:sz w:val="18"/>
                <w:szCs w:val="18"/>
                <w:lang w:val="en-US" w:eastAsia="zh-CN"/>
              </w:rPr>
              <w:t>T</w:t>
            </w:r>
            <w:r>
              <w:rPr>
                <w:rFonts w:hint="eastAsia" w:ascii="Arial" w:hAnsi="Arial" w:cs="Arial"/>
                <w:color w:val="000000"/>
                <w:sz w:val="18"/>
                <w:szCs w:val="18"/>
                <w:lang w:eastAsia="zh-CN"/>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067" w:type="dxa"/>
            <w:vAlign w:val="center"/>
          </w:tcPr>
          <w:p>
            <w:pPr>
              <w:keepNext/>
              <w:keepLines/>
              <w:spacing w:after="0"/>
              <w:jc w:val="center"/>
              <w:rPr>
                <w:rFonts w:ascii="Arial" w:hAnsi="Arial"/>
                <w:color w:val="000000"/>
                <w:sz w:val="18"/>
                <w:lang w:val="en-US" w:eastAsia="zh-CN"/>
              </w:rPr>
            </w:pPr>
            <w:r>
              <w:rPr>
                <w:rFonts w:hint="eastAsia" w:ascii="Arial" w:hAnsi="Arial"/>
                <w:color w:val="000000"/>
                <w:sz w:val="18"/>
                <w:lang w:eastAsia="zh-CN"/>
              </w:rPr>
              <w:t>n7</w:t>
            </w:r>
            <w:r>
              <w:rPr>
                <w:rFonts w:ascii="Arial" w:hAnsi="Arial"/>
                <w:color w:val="000000"/>
                <w:sz w:val="18"/>
                <w:lang w:val="en-US" w:eastAsia="zh-CN"/>
              </w:rPr>
              <w:t>9</w:t>
            </w:r>
          </w:p>
        </w:tc>
        <w:tc>
          <w:tcPr>
            <w:tcW w:w="1212" w:type="dxa"/>
          </w:tcPr>
          <w:p>
            <w:pPr>
              <w:keepNext/>
              <w:keepLines/>
              <w:spacing w:after="0"/>
              <w:jc w:val="right"/>
              <w:rPr>
                <w:rFonts w:ascii="Arial" w:hAnsi="Arial" w:cs="Arial"/>
                <w:color w:val="000000"/>
                <w:sz w:val="18"/>
                <w:lang w:eastAsia="zh-CN"/>
              </w:rPr>
            </w:pPr>
            <w:r>
              <w:rPr>
                <w:rFonts w:ascii="Arial" w:hAnsi="Arial" w:cs="Arial"/>
                <w:color w:val="000000"/>
                <w:sz w:val="18"/>
                <w:lang w:val="en-US" w:eastAsia="zh-CN"/>
              </w:rPr>
              <w:t>44</w:t>
            </w:r>
            <w:r>
              <w:rPr>
                <w:rFonts w:hint="eastAsia" w:ascii="Arial" w:hAnsi="Arial" w:cs="Arial"/>
                <w:color w:val="000000"/>
                <w:sz w:val="18"/>
                <w:lang w:eastAsia="zh-CN"/>
              </w:rPr>
              <w:t>00</w:t>
            </w:r>
            <w:r>
              <w:rPr>
                <w:rFonts w:hint="eastAsia" w:ascii="Arial" w:hAnsi="Arial" w:cs="Arial"/>
                <w:color w:val="000000"/>
                <w:sz w:val="18"/>
                <w:lang w:val="en-US" w:eastAsia="zh-CN"/>
              </w:rPr>
              <w:t xml:space="preserve"> </w:t>
            </w:r>
            <w:r>
              <w:rPr>
                <w:rFonts w:hint="eastAsia" w:ascii="Arial" w:hAnsi="Arial" w:cs="Arial"/>
                <w:color w:val="000000"/>
                <w:sz w:val="18"/>
                <w:lang w:eastAsia="zh-CN"/>
              </w:rPr>
              <w:t>MHz</w:t>
            </w:r>
          </w:p>
        </w:tc>
        <w:tc>
          <w:tcPr>
            <w:tcW w:w="317" w:type="dxa"/>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Pr>
          <w:p>
            <w:pPr>
              <w:keepNext/>
              <w:keepLines/>
              <w:spacing w:after="0"/>
              <w:rPr>
                <w:rFonts w:ascii="Arial" w:hAnsi="Arial" w:cs="Arial"/>
                <w:color w:val="000000"/>
                <w:sz w:val="18"/>
                <w:lang w:eastAsia="zh-CN"/>
              </w:rPr>
            </w:pPr>
            <w:r>
              <w:rPr>
                <w:rFonts w:ascii="Arial" w:hAnsi="Arial" w:cs="Arial"/>
                <w:color w:val="000000"/>
                <w:sz w:val="18"/>
                <w:lang w:val="en-US" w:eastAsia="zh-CN"/>
              </w:rPr>
              <w:t>50</w:t>
            </w:r>
            <w:r>
              <w:rPr>
                <w:rFonts w:hint="eastAsia" w:ascii="Arial" w:hAnsi="Arial" w:cs="Arial"/>
                <w:color w:val="000000"/>
                <w:sz w:val="18"/>
                <w:lang w:eastAsia="zh-CN"/>
              </w:rPr>
              <w:t>00</w:t>
            </w:r>
            <w:r>
              <w:rPr>
                <w:rFonts w:hint="eastAsia" w:ascii="Arial" w:hAnsi="Arial" w:cs="Arial"/>
                <w:color w:val="000000"/>
                <w:sz w:val="18"/>
                <w:lang w:val="en-US" w:eastAsia="zh-CN"/>
              </w:rPr>
              <w:t xml:space="preserve"> </w:t>
            </w:r>
            <w:r>
              <w:rPr>
                <w:rFonts w:hint="eastAsia" w:ascii="Arial" w:hAnsi="Arial" w:cs="Arial"/>
                <w:color w:val="000000"/>
                <w:sz w:val="18"/>
                <w:lang w:eastAsia="zh-CN"/>
              </w:rPr>
              <w:t>MHz</w:t>
            </w:r>
          </w:p>
        </w:tc>
        <w:tc>
          <w:tcPr>
            <w:tcW w:w="1210" w:type="dxa"/>
          </w:tcPr>
          <w:p>
            <w:pPr>
              <w:keepNext/>
              <w:keepLines/>
              <w:spacing w:after="0"/>
              <w:jc w:val="right"/>
              <w:rPr>
                <w:rFonts w:ascii="Arial" w:hAnsi="Arial" w:cs="Arial"/>
                <w:color w:val="000000"/>
                <w:sz w:val="18"/>
                <w:lang w:eastAsia="zh-CN"/>
              </w:rPr>
            </w:pPr>
            <w:r>
              <w:rPr>
                <w:rFonts w:ascii="Arial" w:hAnsi="Arial" w:cs="Arial"/>
                <w:color w:val="000000"/>
                <w:sz w:val="18"/>
                <w:lang w:val="en-US" w:eastAsia="zh-CN"/>
              </w:rPr>
              <w:t>44</w:t>
            </w:r>
            <w:r>
              <w:rPr>
                <w:rFonts w:hint="eastAsia" w:ascii="Arial" w:hAnsi="Arial" w:cs="Arial"/>
                <w:color w:val="000000"/>
                <w:sz w:val="18"/>
                <w:lang w:eastAsia="zh-CN"/>
              </w:rPr>
              <w:t>00</w:t>
            </w:r>
            <w:r>
              <w:rPr>
                <w:rFonts w:hint="eastAsia" w:ascii="Arial" w:hAnsi="Arial" w:cs="Arial"/>
                <w:color w:val="000000"/>
                <w:sz w:val="18"/>
                <w:lang w:val="en-US" w:eastAsia="zh-CN"/>
              </w:rPr>
              <w:t xml:space="preserve"> </w:t>
            </w:r>
            <w:r>
              <w:rPr>
                <w:rFonts w:hint="eastAsia" w:ascii="Arial" w:hAnsi="Arial" w:cs="Arial"/>
                <w:color w:val="000000"/>
                <w:sz w:val="18"/>
                <w:lang w:eastAsia="zh-CN"/>
              </w:rPr>
              <w:t>MHz</w:t>
            </w:r>
          </w:p>
        </w:tc>
        <w:tc>
          <w:tcPr>
            <w:tcW w:w="317" w:type="dxa"/>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Pr>
          <w:p>
            <w:pPr>
              <w:keepNext/>
              <w:keepLines/>
              <w:spacing w:after="0"/>
              <w:rPr>
                <w:rFonts w:ascii="Arial" w:hAnsi="Arial" w:cs="Arial"/>
                <w:color w:val="000000"/>
                <w:sz w:val="18"/>
                <w:lang w:eastAsia="zh-CN"/>
              </w:rPr>
            </w:pPr>
            <w:r>
              <w:rPr>
                <w:rFonts w:ascii="Arial" w:hAnsi="Arial" w:cs="Arial"/>
                <w:color w:val="000000"/>
                <w:sz w:val="18"/>
                <w:lang w:val="en-US" w:eastAsia="zh-CN"/>
              </w:rPr>
              <w:t>50</w:t>
            </w:r>
            <w:r>
              <w:rPr>
                <w:rFonts w:hint="eastAsia" w:ascii="Arial" w:hAnsi="Arial" w:cs="Arial"/>
                <w:color w:val="000000"/>
                <w:sz w:val="18"/>
                <w:lang w:eastAsia="zh-CN"/>
              </w:rPr>
              <w:t>00</w:t>
            </w:r>
            <w:r>
              <w:rPr>
                <w:rFonts w:hint="eastAsia" w:ascii="Arial" w:hAnsi="Arial" w:cs="Arial"/>
                <w:color w:val="000000"/>
                <w:sz w:val="18"/>
                <w:lang w:val="en-US" w:eastAsia="zh-CN"/>
              </w:rPr>
              <w:t xml:space="preserve"> </w:t>
            </w:r>
            <w:r>
              <w:rPr>
                <w:rFonts w:hint="eastAsia" w:ascii="Arial" w:hAnsi="Arial" w:cs="Arial"/>
                <w:color w:val="000000"/>
                <w:sz w:val="18"/>
                <w:lang w:eastAsia="zh-CN"/>
              </w:rPr>
              <w:t>MHz</w:t>
            </w:r>
          </w:p>
        </w:tc>
        <w:tc>
          <w:tcPr>
            <w:tcW w:w="850" w:type="dxa"/>
            <w:vAlign w:val="center"/>
          </w:tcPr>
          <w:p>
            <w:pPr>
              <w:keepNext/>
              <w:keepLines/>
              <w:spacing w:after="0"/>
              <w:jc w:val="center"/>
              <w:rPr>
                <w:rFonts w:ascii="Arial" w:hAnsi="Arial" w:cs="Arial"/>
                <w:color w:val="000000"/>
                <w:sz w:val="18"/>
                <w:szCs w:val="18"/>
                <w:lang w:eastAsia="zh-CN"/>
              </w:rPr>
            </w:pPr>
            <w:r>
              <w:rPr>
                <w:rFonts w:hint="eastAsia" w:ascii="Arial" w:hAnsi="Arial" w:cs="Arial"/>
                <w:color w:val="000000"/>
                <w:sz w:val="18"/>
                <w:szCs w:val="18"/>
                <w:lang w:eastAsia="zh-CN"/>
              </w:rPr>
              <w:t>TDD</w:t>
            </w:r>
          </w:p>
        </w:tc>
      </w:tr>
    </w:tbl>
    <w:p>
      <w:pPr>
        <w:rPr>
          <w:rFonts w:hint="eastAsia"/>
          <w:lang w:val="en-US" w:eastAsia="zh-CN"/>
        </w:rPr>
      </w:pPr>
      <w:bookmarkStart w:id="174" w:name="_Toc4502977"/>
    </w:p>
    <w:p>
      <w:pPr>
        <w:pStyle w:val="5"/>
        <w:ind w:left="0" w:firstLine="0"/>
        <w:rPr>
          <w:lang w:eastAsia="zh-CN"/>
        </w:rPr>
      </w:pPr>
      <w:bookmarkStart w:id="175" w:name="_Toc17485"/>
      <w:bookmarkStart w:id="176" w:name="_Toc36627407"/>
      <w:bookmarkStart w:id="177" w:name="_Toc36628174"/>
      <w:bookmarkStart w:id="178" w:name="_Toc17004"/>
      <w:bookmarkStart w:id="179" w:name="_Toc4431"/>
      <w:bookmarkStart w:id="180" w:name="_Toc8135"/>
      <w:bookmarkStart w:id="181" w:name="_Toc14373"/>
      <w:r>
        <w:rPr>
          <w:lang w:eastAsia="zh-CN"/>
        </w:rPr>
        <w:t xml:space="preserve">Channel bandwidths per operating band for </w:t>
      </w:r>
      <w:r>
        <w:rPr>
          <w:rFonts w:hint="eastAsia"/>
          <w:lang w:eastAsia="zh-CN"/>
        </w:rPr>
        <w:t>CA</w:t>
      </w:r>
      <w:bookmarkEnd w:id="174"/>
      <w:bookmarkEnd w:id="175"/>
      <w:bookmarkEnd w:id="176"/>
      <w:bookmarkEnd w:id="177"/>
      <w:bookmarkEnd w:id="178"/>
      <w:bookmarkEnd w:id="179"/>
      <w:bookmarkEnd w:id="180"/>
      <w:bookmarkEnd w:id="181"/>
    </w:p>
    <w:p>
      <w:pPr>
        <w:pStyle w:val="214"/>
        <w:rPr>
          <w:rFonts w:hint="eastAsia"/>
          <w:lang w:val="en-US" w:eastAsia="zh-CN"/>
        </w:rPr>
      </w:pPr>
      <w:r>
        <w:t xml:space="preserve">Table </w:t>
      </w:r>
      <w:r>
        <w:rPr>
          <w:rFonts w:hint="eastAsia"/>
          <w:lang w:val="en-US" w:eastAsia="zh-CN"/>
        </w:rPr>
        <w:t>5.1.</w:t>
      </w:r>
      <w:r>
        <w:rPr>
          <w:lang w:val="en-US" w:eastAsia="zh-CN"/>
        </w:rPr>
        <w:t>5</w:t>
      </w:r>
      <w:r>
        <w:rPr>
          <w:rFonts w:hint="eastAsia"/>
          <w:lang w:eastAsia="zh-CN"/>
        </w:rPr>
        <w:t>.</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n1+n77</w:t>
      </w:r>
      <w:r>
        <w:rPr>
          <w:rFonts w:hint="eastAsia"/>
          <w:lang w:val="en-US" w:eastAsia="zh-CN"/>
        </w:rPr>
        <w:t>+n7</w:t>
      </w:r>
      <w:r>
        <w:rPr>
          <w:lang w:val="en-US" w:eastAsia="zh-CN"/>
        </w:rPr>
        <w:t>9</w:t>
      </w:r>
    </w:p>
    <w:tbl>
      <w:tblPr>
        <w:tblStyle w:val="78"/>
        <w:tblW w:w="117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1"/>
        <w:gridCol w:w="1433"/>
        <w:gridCol w:w="715"/>
        <w:gridCol w:w="696"/>
        <w:gridCol w:w="529"/>
        <w:gridCol w:w="529"/>
        <w:gridCol w:w="529"/>
        <w:gridCol w:w="529"/>
        <w:gridCol w:w="529"/>
        <w:gridCol w:w="529"/>
        <w:gridCol w:w="529"/>
        <w:gridCol w:w="529"/>
        <w:gridCol w:w="529"/>
        <w:gridCol w:w="529"/>
        <w:gridCol w:w="529"/>
        <w:gridCol w:w="535"/>
        <w:gridCol w:w="1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134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rPr>
            </w:pPr>
            <w:r>
              <w:rPr>
                <w:rFonts w:hint="eastAsia" w:ascii="Arial" w:hAnsi="Arial" w:eastAsia="MS Mincho"/>
                <w:b/>
                <w:sz w:val="15"/>
                <w:szCs w:val="15"/>
                <w:lang w:eastAsia="ja-JP"/>
              </w:rPr>
              <w:t xml:space="preserve">NR </w:t>
            </w:r>
            <w:r>
              <w:rPr>
                <w:rFonts w:hint="eastAsia" w:ascii="Arial" w:hAnsi="Arial" w:eastAsia="MS Mincho"/>
                <w:b/>
                <w:sz w:val="15"/>
                <w:szCs w:val="15"/>
                <w:lang w:eastAsia="zh-CN"/>
              </w:rPr>
              <w:t>CA</w:t>
            </w:r>
            <w:r>
              <w:rPr>
                <w:rFonts w:ascii="Arial" w:hAnsi="Arial" w:eastAsia="MS Mincho"/>
                <w:b/>
                <w:sz w:val="15"/>
                <w:szCs w:val="15"/>
              </w:rPr>
              <w:t xml:space="preserve"> Configuration</w:t>
            </w:r>
          </w:p>
        </w:tc>
        <w:tc>
          <w:tcPr>
            <w:tcW w:w="143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hint="eastAsia" w:ascii="Arial" w:hAnsi="Arial" w:eastAsia="MS Mincho"/>
                <w:b/>
                <w:sz w:val="15"/>
                <w:szCs w:val="15"/>
                <w:lang w:val="en-US" w:eastAsia="zh-CN"/>
              </w:rPr>
              <w:t>UL Configuration</w:t>
            </w:r>
          </w:p>
        </w:tc>
        <w:tc>
          <w:tcPr>
            <w:tcW w:w="7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eastAsia="ja-JP"/>
              </w:rPr>
            </w:pPr>
            <w:r>
              <w:rPr>
                <w:rFonts w:hint="eastAsia" w:ascii="Arial" w:hAnsi="Arial" w:eastAsia="MS Mincho"/>
                <w:b/>
                <w:sz w:val="15"/>
                <w:szCs w:val="15"/>
                <w:lang w:eastAsia="ja-JP"/>
              </w:rPr>
              <w:t>NR</w:t>
            </w:r>
            <w:r>
              <w:rPr>
                <w:rFonts w:ascii="Arial" w:hAnsi="Arial" w:eastAsia="MS Mincho"/>
                <w:b/>
                <w:sz w:val="15"/>
                <w:szCs w:val="15"/>
              </w:rPr>
              <w:t xml:space="preserve"> Band</w:t>
            </w:r>
          </w:p>
        </w:tc>
        <w:tc>
          <w:tcPr>
            <w:tcW w:w="6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eastAsia="ja-JP"/>
              </w:rPr>
            </w:pPr>
            <w:r>
              <w:rPr>
                <w:rFonts w:hint="eastAsia" w:ascii="Arial" w:hAnsi="Arial" w:eastAsia="MS Mincho"/>
                <w:b/>
                <w:sz w:val="15"/>
                <w:szCs w:val="15"/>
                <w:lang w:val="en-US" w:eastAsia="zh-CN"/>
              </w:rPr>
              <w:t xml:space="preserve">SCS </w:t>
            </w:r>
            <w:r>
              <w:rPr>
                <w:rFonts w:hint="eastAsia" w:ascii="Arial" w:hAnsi="Arial" w:eastAsia="MS Mincho"/>
                <w:b/>
                <w:sz w:val="15"/>
                <w:szCs w:val="15"/>
                <w:lang w:eastAsia="ja-JP"/>
              </w:rPr>
              <w:t>[kHz]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eastAsia="ja-JP"/>
              </w:rPr>
            </w:pPr>
            <w:r>
              <w:rPr>
                <w:rFonts w:ascii="Arial" w:hAnsi="Arial" w:eastAsia="MS Mincho"/>
                <w:b/>
                <w:sz w:val="15"/>
                <w:szCs w:val="15"/>
                <w:lang w:eastAsia="ja-JP"/>
              </w:rPr>
              <w:t>5</w:t>
            </w:r>
          </w:p>
          <w:p>
            <w:pPr>
              <w:keepNext/>
              <w:keepLines/>
              <w:spacing w:after="0"/>
              <w:jc w:val="center"/>
              <w:rPr>
                <w:rFonts w:ascii="Arial" w:hAnsi="Arial"/>
                <w:b/>
                <w:sz w:val="15"/>
                <w:szCs w:val="15"/>
                <w:lang w:val="en-US" w:eastAsia="zh-CN"/>
              </w:rPr>
            </w:pPr>
            <w:r>
              <w:rPr>
                <w:rFonts w:hint="eastAsia" w:ascii="Arial" w:hAnsi="Arial"/>
                <w:b/>
                <w:sz w:val="15"/>
                <w:szCs w:val="15"/>
                <w:lang w:val="en-US" w:eastAsia="zh-CN"/>
              </w:rPr>
              <w:t>MHz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10</w:t>
            </w:r>
          </w:p>
          <w:p>
            <w:pPr>
              <w:keepNext/>
              <w:keepLines/>
              <w:spacing w:after="0"/>
              <w:jc w:val="center"/>
              <w:rPr>
                <w:rFonts w:ascii="Arial" w:hAnsi="Arial" w:eastAsia="MS Mincho"/>
                <w:b/>
                <w:sz w:val="15"/>
                <w:szCs w:val="15"/>
                <w:lang w:val="en-US" w:eastAsia="zh-CN"/>
              </w:rPr>
            </w:pPr>
            <w:r>
              <w:rPr>
                <w:rFonts w:hint="eastAsia" w:ascii="Arial" w:hAnsi="Arial"/>
                <w:b/>
                <w:sz w:val="15"/>
                <w:szCs w:val="15"/>
                <w:lang w:val="en-US" w:eastAsia="zh-CN"/>
              </w:rPr>
              <w:t>MHz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15</w:t>
            </w:r>
          </w:p>
          <w:p>
            <w:pPr>
              <w:keepNext/>
              <w:keepLines/>
              <w:spacing w:after="0"/>
              <w:jc w:val="center"/>
              <w:rPr>
                <w:rFonts w:ascii="Arial" w:hAnsi="Arial" w:eastAsia="MS Mincho"/>
                <w:b/>
                <w:sz w:val="15"/>
                <w:szCs w:val="15"/>
                <w:lang w:val="en-US" w:eastAsia="zh-CN"/>
              </w:rPr>
            </w:pPr>
            <w:r>
              <w:rPr>
                <w:rFonts w:hint="eastAsia" w:ascii="Arial" w:hAnsi="Arial"/>
                <w:b/>
                <w:sz w:val="15"/>
                <w:szCs w:val="15"/>
                <w:lang w:val="en-US" w:eastAsia="zh-CN"/>
              </w:rPr>
              <w:t>MHz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20</w:t>
            </w:r>
          </w:p>
          <w:p>
            <w:pPr>
              <w:keepNext/>
              <w:keepLines/>
              <w:spacing w:after="0"/>
              <w:jc w:val="center"/>
              <w:rPr>
                <w:rFonts w:ascii="Arial" w:hAnsi="Arial" w:eastAsia="MS Mincho"/>
                <w:b/>
                <w:sz w:val="15"/>
                <w:szCs w:val="15"/>
                <w:lang w:val="en-US" w:eastAsia="zh-CN"/>
              </w:rPr>
            </w:pPr>
            <w:r>
              <w:rPr>
                <w:rFonts w:hint="eastAsia" w:ascii="Arial" w:hAnsi="Arial"/>
                <w:b/>
                <w:sz w:val="15"/>
                <w:szCs w:val="15"/>
                <w:lang w:val="en-US" w:eastAsia="zh-CN"/>
              </w:rPr>
              <w:t>MHz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25</w:t>
            </w:r>
          </w:p>
          <w:p>
            <w:pPr>
              <w:keepNext/>
              <w:keepLines/>
              <w:spacing w:after="0"/>
              <w:jc w:val="center"/>
              <w:rPr>
                <w:rFonts w:ascii="Arial" w:hAnsi="Arial" w:eastAsia="MS Mincho"/>
                <w:b/>
                <w:sz w:val="15"/>
                <w:szCs w:val="15"/>
                <w:lang w:val="en-US" w:eastAsia="zh-CN"/>
              </w:rPr>
            </w:pPr>
            <w:r>
              <w:rPr>
                <w:rFonts w:hint="eastAsia" w:ascii="Arial" w:hAnsi="Arial"/>
                <w:b/>
                <w:sz w:val="15"/>
                <w:szCs w:val="15"/>
                <w:lang w:val="en-US" w:eastAsia="zh-CN"/>
              </w:rPr>
              <w:t>MHz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30</w:t>
            </w:r>
          </w:p>
          <w:p>
            <w:pPr>
              <w:keepNext/>
              <w:keepLines/>
              <w:spacing w:after="0"/>
              <w:jc w:val="center"/>
              <w:rPr>
                <w:rFonts w:ascii="Arial" w:hAnsi="Arial" w:eastAsia="MS Mincho"/>
                <w:b/>
                <w:sz w:val="15"/>
                <w:szCs w:val="15"/>
                <w:lang w:val="en-US" w:eastAsia="zh-CN"/>
              </w:rPr>
            </w:pPr>
            <w:r>
              <w:rPr>
                <w:rFonts w:hint="eastAsia" w:ascii="Arial" w:hAnsi="Arial"/>
                <w:b/>
                <w:sz w:val="15"/>
                <w:szCs w:val="15"/>
                <w:lang w:val="en-US" w:eastAsia="zh-CN"/>
              </w:rPr>
              <w:t>MHz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40</w:t>
            </w:r>
          </w:p>
          <w:p>
            <w:pPr>
              <w:keepNext/>
              <w:keepLines/>
              <w:spacing w:after="0"/>
              <w:jc w:val="center"/>
              <w:rPr>
                <w:rFonts w:ascii="Arial" w:hAnsi="Arial" w:eastAsia="MS Mincho"/>
                <w:b/>
                <w:sz w:val="15"/>
                <w:szCs w:val="15"/>
                <w:lang w:val="en-US" w:eastAsia="zh-CN"/>
              </w:rPr>
            </w:pPr>
            <w:r>
              <w:rPr>
                <w:rFonts w:hint="eastAsia" w:ascii="Arial" w:hAnsi="Arial"/>
                <w:b/>
                <w:sz w:val="15"/>
                <w:szCs w:val="15"/>
                <w:lang w:val="en-US" w:eastAsia="zh-CN"/>
              </w:rPr>
              <w:t>MHz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50</w:t>
            </w:r>
          </w:p>
          <w:p>
            <w:pPr>
              <w:keepNext/>
              <w:keepLines/>
              <w:spacing w:after="0"/>
              <w:jc w:val="center"/>
              <w:rPr>
                <w:rFonts w:ascii="Arial" w:hAnsi="Arial" w:eastAsia="MS Mincho"/>
                <w:b/>
                <w:sz w:val="15"/>
                <w:szCs w:val="15"/>
                <w:lang w:val="en-US" w:eastAsia="zh-CN"/>
              </w:rPr>
            </w:pPr>
            <w:r>
              <w:rPr>
                <w:rFonts w:hint="eastAsia" w:ascii="Arial" w:hAnsi="Arial"/>
                <w:b/>
                <w:sz w:val="15"/>
                <w:szCs w:val="15"/>
                <w:lang w:val="en-US" w:eastAsia="zh-CN"/>
              </w:rPr>
              <w:t>MHz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60</w:t>
            </w:r>
          </w:p>
          <w:p>
            <w:pPr>
              <w:keepNext/>
              <w:keepLines/>
              <w:spacing w:after="0"/>
              <w:jc w:val="center"/>
              <w:rPr>
                <w:rFonts w:ascii="Arial" w:hAnsi="Arial" w:eastAsia="MS Mincho"/>
                <w:b/>
                <w:sz w:val="15"/>
                <w:szCs w:val="15"/>
                <w:lang w:val="en-US" w:eastAsia="zh-CN"/>
              </w:rPr>
            </w:pPr>
            <w:r>
              <w:rPr>
                <w:rFonts w:hint="eastAsia" w:ascii="Arial" w:hAnsi="Arial"/>
                <w:b/>
                <w:sz w:val="15"/>
                <w:szCs w:val="15"/>
                <w:lang w:val="en-US" w:eastAsia="zh-CN"/>
              </w:rPr>
              <w:t>MHz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80</w:t>
            </w:r>
          </w:p>
          <w:p>
            <w:pPr>
              <w:keepNext/>
              <w:keepLines/>
              <w:spacing w:after="0"/>
              <w:jc w:val="center"/>
              <w:rPr>
                <w:rFonts w:ascii="Arial" w:hAnsi="Arial" w:eastAsia="MS Mincho"/>
                <w:b/>
                <w:sz w:val="15"/>
                <w:szCs w:val="15"/>
                <w:lang w:val="en-US" w:eastAsia="zh-CN"/>
              </w:rPr>
            </w:pPr>
            <w:r>
              <w:rPr>
                <w:rFonts w:hint="eastAsia" w:ascii="Arial" w:hAnsi="Arial"/>
                <w:b/>
                <w:sz w:val="15"/>
                <w:szCs w:val="15"/>
                <w:lang w:val="en-US" w:eastAsia="zh-CN"/>
              </w:rPr>
              <w:t>MHz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b/>
                <w:sz w:val="15"/>
                <w:szCs w:val="15"/>
                <w:lang w:val="en-US" w:eastAsia="zh-CN"/>
              </w:rPr>
            </w:pPr>
            <w:r>
              <w:rPr>
                <w:rFonts w:hint="eastAsia" w:ascii="Arial" w:hAnsi="Arial" w:eastAsia="MS Mincho"/>
                <w:b/>
                <w:sz w:val="15"/>
                <w:szCs w:val="15"/>
                <w:lang w:val="en-US" w:eastAsia="zh-CN"/>
              </w:rPr>
              <w:t>90</w:t>
            </w:r>
          </w:p>
          <w:p>
            <w:pPr>
              <w:keepNext/>
              <w:keepLines/>
              <w:spacing w:after="0"/>
              <w:jc w:val="center"/>
              <w:rPr>
                <w:rFonts w:hint="eastAsia" w:ascii="Arial" w:hAnsi="Arial" w:eastAsia="MS Mincho"/>
                <w:b/>
                <w:sz w:val="15"/>
                <w:szCs w:val="15"/>
                <w:lang w:val="en-US" w:eastAsia="zh-CN"/>
              </w:rPr>
            </w:pPr>
            <w:r>
              <w:rPr>
                <w:rFonts w:hint="eastAsia" w:ascii="Arial" w:hAnsi="Arial"/>
                <w:b/>
                <w:sz w:val="15"/>
                <w:szCs w:val="15"/>
                <w:lang w:val="en-US" w:eastAsia="zh-CN"/>
              </w:rPr>
              <w:t>MHz</w:t>
            </w:r>
          </w:p>
        </w:tc>
        <w:tc>
          <w:tcPr>
            <w:tcW w:w="53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100</w:t>
            </w:r>
          </w:p>
          <w:p>
            <w:pPr>
              <w:keepNext/>
              <w:keepLines/>
              <w:spacing w:after="0"/>
              <w:jc w:val="center"/>
              <w:rPr>
                <w:rFonts w:ascii="Arial" w:hAnsi="Arial" w:eastAsia="MS Mincho"/>
                <w:b/>
                <w:sz w:val="15"/>
                <w:szCs w:val="15"/>
                <w:lang w:val="en-US" w:eastAsia="zh-CN"/>
              </w:rPr>
            </w:pPr>
            <w:r>
              <w:rPr>
                <w:rFonts w:hint="eastAsia" w:ascii="Arial" w:hAnsi="Arial"/>
                <w:b/>
                <w:sz w:val="15"/>
                <w:szCs w:val="15"/>
                <w:lang w:val="en-US" w:eastAsia="zh-CN"/>
              </w:rPr>
              <w:t>MHz</w:t>
            </w:r>
          </w:p>
        </w:tc>
        <w:tc>
          <w:tcPr>
            <w:tcW w:w="117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rPr>
            </w:pPr>
            <w:r>
              <w:rPr>
                <w:rFonts w:hint="eastAsia" w:ascii="Arial" w:hAnsi="Arial" w:eastAsia="MS Mincho"/>
                <w:b/>
                <w:sz w:val="15"/>
                <w:szCs w:val="15"/>
                <w:lang w:val="en-US"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1341"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sz w:val="15"/>
                <w:szCs w:val="15"/>
                <w:lang w:eastAsia="zh-CN"/>
              </w:rPr>
            </w:pPr>
            <w:r>
              <w:rPr>
                <w:rFonts w:hint="eastAsia" w:ascii="Arial" w:hAnsi="Arial" w:eastAsia="MS Mincho"/>
                <w:sz w:val="15"/>
                <w:szCs w:val="15"/>
                <w:lang w:eastAsia="zh-CN"/>
              </w:rPr>
              <w:t>CA</w:t>
            </w:r>
            <w:r>
              <w:rPr>
                <w:rFonts w:ascii="Arial" w:hAnsi="Arial" w:eastAsia="MS Mincho"/>
                <w:sz w:val="15"/>
                <w:szCs w:val="15"/>
              </w:rPr>
              <w:t>_</w:t>
            </w:r>
            <w:r>
              <w:rPr>
                <w:rFonts w:hint="eastAsia" w:ascii="Arial" w:hAnsi="Arial"/>
                <w:sz w:val="15"/>
                <w:szCs w:val="15"/>
                <w:lang w:eastAsia="zh-CN"/>
              </w:rPr>
              <w:t>n</w:t>
            </w:r>
            <w:r>
              <w:rPr>
                <w:rFonts w:ascii="Arial" w:hAnsi="Arial"/>
                <w:sz w:val="15"/>
                <w:szCs w:val="15"/>
                <w:lang w:val="en-US" w:eastAsia="zh-CN"/>
              </w:rPr>
              <w:t>1</w:t>
            </w:r>
            <w:r>
              <w:rPr>
                <w:rFonts w:ascii="Arial" w:hAnsi="Arial" w:eastAsia="MS Mincho"/>
                <w:sz w:val="15"/>
                <w:szCs w:val="15"/>
                <w:lang w:val="sv-SE" w:eastAsia="ja-JP"/>
              </w:rPr>
              <w:t>A-</w:t>
            </w:r>
            <w:r>
              <w:rPr>
                <w:rFonts w:hint="eastAsia" w:ascii="Arial" w:hAnsi="Arial"/>
                <w:sz w:val="15"/>
                <w:szCs w:val="15"/>
                <w:lang w:val="en-US" w:eastAsia="zh-CN"/>
              </w:rPr>
              <w:t>n</w:t>
            </w:r>
            <w:r>
              <w:rPr>
                <w:rFonts w:ascii="Arial" w:hAnsi="Arial"/>
                <w:sz w:val="15"/>
                <w:szCs w:val="15"/>
                <w:lang w:val="en-US" w:eastAsia="zh-CN"/>
              </w:rPr>
              <w:t>77</w:t>
            </w:r>
            <w:r>
              <w:rPr>
                <w:rFonts w:ascii="Arial" w:hAnsi="Arial" w:eastAsia="MS Mincho"/>
                <w:sz w:val="15"/>
                <w:szCs w:val="15"/>
                <w:lang w:val="sv-SE" w:eastAsia="ja-JP"/>
              </w:rPr>
              <w:t>A</w:t>
            </w:r>
            <w:r>
              <w:rPr>
                <w:rFonts w:hint="eastAsia" w:ascii="Arial" w:hAnsi="Arial"/>
                <w:sz w:val="15"/>
                <w:szCs w:val="15"/>
                <w:lang w:val="sv-SE" w:eastAsia="zh-CN"/>
              </w:rPr>
              <w:t>-n7</w:t>
            </w:r>
            <w:r>
              <w:rPr>
                <w:rFonts w:ascii="Arial" w:hAnsi="Arial"/>
                <w:sz w:val="15"/>
                <w:szCs w:val="15"/>
                <w:lang w:val="en-US" w:eastAsia="zh-CN"/>
              </w:rPr>
              <w:t>9</w:t>
            </w:r>
            <w:r>
              <w:rPr>
                <w:rFonts w:hint="eastAsia" w:ascii="Arial" w:hAnsi="Arial"/>
                <w:sz w:val="15"/>
                <w:szCs w:val="15"/>
                <w:lang w:val="sv-SE" w:eastAsia="zh-CN"/>
              </w:rPr>
              <w:t>A</w:t>
            </w:r>
          </w:p>
        </w:tc>
        <w:tc>
          <w:tcPr>
            <w:tcW w:w="1433" w:type="dxa"/>
            <w:vMerge w:val="restart"/>
            <w:tcBorders>
              <w:top w:val="single" w:color="auto" w:sz="4" w:space="0"/>
              <w:left w:val="single" w:color="auto" w:sz="4" w:space="0"/>
              <w:right w:val="single" w:color="auto" w:sz="4" w:space="0"/>
            </w:tcBorders>
            <w:vAlign w:val="center"/>
          </w:tcPr>
          <w:p>
            <w:pPr>
              <w:keepNext/>
              <w:keepLines/>
              <w:spacing w:after="0"/>
              <w:jc w:val="center"/>
              <w:rPr>
                <w:rFonts w:hint="eastAsia" w:ascii="Arial" w:hAnsi="Arial"/>
                <w:sz w:val="15"/>
                <w:szCs w:val="15"/>
                <w:lang w:val="en-US" w:eastAsia="zh-CN"/>
              </w:rPr>
            </w:pPr>
            <w:r>
              <w:rPr>
                <w:rFonts w:hint="eastAsia" w:ascii="Arial" w:hAnsi="Arial"/>
                <w:sz w:val="15"/>
                <w:szCs w:val="15"/>
                <w:lang w:val="en-US" w:eastAsia="zh-CN"/>
              </w:rPr>
              <w:t>CA_n</w:t>
            </w:r>
            <w:r>
              <w:rPr>
                <w:rFonts w:ascii="Arial" w:hAnsi="Arial"/>
                <w:sz w:val="15"/>
                <w:szCs w:val="15"/>
                <w:lang w:val="en-US" w:eastAsia="zh-CN"/>
              </w:rPr>
              <w:t>1</w:t>
            </w:r>
            <w:r>
              <w:rPr>
                <w:rFonts w:hint="eastAsia" w:ascii="Arial" w:hAnsi="Arial"/>
                <w:sz w:val="15"/>
                <w:szCs w:val="15"/>
                <w:lang w:val="en-US" w:eastAsia="zh-CN"/>
              </w:rPr>
              <w:t>A-n</w:t>
            </w:r>
            <w:r>
              <w:rPr>
                <w:rFonts w:ascii="Arial" w:hAnsi="Arial"/>
                <w:sz w:val="15"/>
                <w:szCs w:val="15"/>
                <w:lang w:val="en-US" w:eastAsia="zh-CN"/>
              </w:rPr>
              <w:t>77</w:t>
            </w:r>
            <w:r>
              <w:rPr>
                <w:rFonts w:hint="eastAsia" w:ascii="Arial" w:hAnsi="Arial"/>
                <w:sz w:val="15"/>
                <w:szCs w:val="15"/>
                <w:lang w:val="en-US" w:eastAsia="zh-CN"/>
              </w:rPr>
              <w:t>A</w:t>
            </w:r>
          </w:p>
          <w:p>
            <w:pPr>
              <w:keepNext/>
              <w:keepLines/>
              <w:spacing w:after="0"/>
              <w:jc w:val="center"/>
              <w:rPr>
                <w:rFonts w:hint="eastAsia" w:ascii="Arial" w:hAnsi="Arial"/>
                <w:sz w:val="15"/>
                <w:szCs w:val="15"/>
                <w:lang w:val="en-US" w:eastAsia="zh-CN"/>
              </w:rPr>
            </w:pPr>
            <w:r>
              <w:rPr>
                <w:rFonts w:hint="eastAsia" w:ascii="Arial" w:hAnsi="Arial"/>
                <w:sz w:val="15"/>
                <w:szCs w:val="15"/>
                <w:lang w:val="en-US" w:eastAsia="zh-CN"/>
              </w:rPr>
              <w:t>CA_n</w:t>
            </w:r>
            <w:r>
              <w:rPr>
                <w:rFonts w:ascii="Arial" w:hAnsi="Arial"/>
                <w:sz w:val="15"/>
                <w:szCs w:val="15"/>
                <w:lang w:val="en-US" w:eastAsia="zh-CN"/>
              </w:rPr>
              <w:t>1</w:t>
            </w:r>
            <w:r>
              <w:rPr>
                <w:rFonts w:hint="eastAsia" w:ascii="Arial" w:hAnsi="Arial"/>
                <w:sz w:val="15"/>
                <w:szCs w:val="15"/>
                <w:lang w:val="en-US" w:eastAsia="zh-CN"/>
              </w:rPr>
              <w:t>A-n7</w:t>
            </w:r>
            <w:r>
              <w:rPr>
                <w:rFonts w:ascii="Arial" w:hAnsi="Arial"/>
                <w:sz w:val="15"/>
                <w:szCs w:val="15"/>
                <w:lang w:val="en-US" w:eastAsia="zh-CN"/>
              </w:rPr>
              <w:t>9</w:t>
            </w:r>
            <w:r>
              <w:rPr>
                <w:rFonts w:hint="eastAsia" w:ascii="Arial" w:hAnsi="Arial"/>
                <w:sz w:val="15"/>
                <w:szCs w:val="15"/>
                <w:lang w:val="en-US" w:eastAsia="zh-CN"/>
              </w:rPr>
              <w:t>A</w:t>
            </w:r>
          </w:p>
          <w:p>
            <w:pPr>
              <w:keepNext/>
              <w:keepLines/>
              <w:spacing w:after="0"/>
              <w:jc w:val="center"/>
              <w:rPr>
                <w:rFonts w:ascii="Arial" w:hAnsi="Arial"/>
                <w:sz w:val="15"/>
                <w:szCs w:val="15"/>
                <w:lang w:val="en-US" w:eastAsia="zh-CN"/>
              </w:rPr>
            </w:pPr>
            <w:r>
              <w:rPr>
                <w:rFonts w:hint="eastAsia" w:ascii="Arial" w:hAnsi="Arial"/>
                <w:sz w:val="15"/>
                <w:szCs w:val="15"/>
                <w:lang w:val="en-US" w:eastAsia="zh-CN"/>
              </w:rPr>
              <w:t>CA_n</w:t>
            </w:r>
            <w:r>
              <w:rPr>
                <w:rFonts w:ascii="Arial" w:hAnsi="Arial"/>
                <w:sz w:val="15"/>
                <w:szCs w:val="15"/>
                <w:lang w:val="en-US" w:eastAsia="zh-CN"/>
              </w:rPr>
              <w:t>77</w:t>
            </w:r>
            <w:r>
              <w:rPr>
                <w:rFonts w:hint="eastAsia" w:ascii="Arial" w:hAnsi="Arial"/>
                <w:sz w:val="15"/>
                <w:szCs w:val="15"/>
                <w:lang w:val="en-US" w:eastAsia="zh-CN"/>
              </w:rPr>
              <w:t>A-n7</w:t>
            </w:r>
            <w:r>
              <w:rPr>
                <w:rFonts w:ascii="Arial" w:hAnsi="Arial"/>
                <w:sz w:val="15"/>
                <w:szCs w:val="15"/>
                <w:lang w:val="en-US" w:eastAsia="zh-CN"/>
              </w:rPr>
              <w:t>9A</w:t>
            </w:r>
          </w:p>
        </w:tc>
        <w:tc>
          <w:tcPr>
            <w:tcW w:w="71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ascii="Arial" w:hAnsi="Arial"/>
                <w:sz w:val="15"/>
                <w:szCs w:val="15"/>
                <w:lang w:val="en-US" w:eastAsia="zh-CN"/>
              </w:rPr>
              <w:t>n1</w:t>
            </w:r>
          </w:p>
        </w:tc>
        <w:tc>
          <w:tcPr>
            <w:tcW w:w="6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hint="eastAsia" w:ascii="Arial" w:hAnsi="Arial" w:eastAsia="MS Mincho"/>
                <w:sz w:val="15"/>
                <w:szCs w:val="15"/>
                <w:lang w:val="en-US" w:eastAsia="zh-CN"/>
              </w:rPr>
              <w:t>15</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3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1170"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eastAsia="MS Mincho"/>
                <w:sz w:val="15"/>
                <w:szCs w:val="15"/>
                <w:lang w:val="en-US" w:eastAsia="zh-CN"/>
              </w:rPr>
            </w:pPr>
            <w:r>
              <w:rPr>
                <w:rFonts w:hint="eastAsia" w:ascii="Arial" w:hAnsi="Arial" w:eastAsia="MS Mincho"/>
                <w:sz w:val="15"/>
                <w:szCs w:val="15"/>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1341"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5"/>
                <w:szCs w:val="15"/>
                <w:lang w:eastAsia="ja-JP"/>
              </w:rPr>
            </w:pPr>
          </w:p>
        </w:tc>
        <w:tc>
          <w:tcPr>
            <w:tcW w:w="1433"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eastAsia="ja-JP"/>
              </w:rPr>
            </w:pPr>
          </w:p>
        </w:tc>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5"/>
                <w:szCs w:val="15"/>
                <w:lang w:eastAsia="ja-JP"/>
              </w:rPr>
            </w:pPr>
          </w:p>
        </w:tc>
        <w:tc>
          <w:tcPr>
            <w:tcW w:w="6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hint="eastAsia" w:ascii="Arial" w:hAnsi="Arial" w:eastAsia="MS Mincho"/>
                <w:sz w:val="15"/>
                <w:szCs w:val="15"/>
                <w:lang w:val="en-US" w:eastAsia="zh-CN"/>
              </w:rPr>
              <w:t>30</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Arial"/>
                <w:sz w:val="15"/>
                <w:szCs w:val="15"/>
              </w:rPr>
            </w:pPr>
          </w:p>
        </w:tc>
        <w:tc>
          <w:tcPr>
            <w:tcW w:w="53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1170"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 w:hRule="atLeast"/>
          <w:jc w:val="center"/>
        </w:trPr>
        <w:tc>
          <w:tcPr>
            <w:tcW w:w="1341"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5"/>
                <w:szCs w:val="15"/>
                <w:lang w:eastAsia="ja-JP"/>
              </w:rPr>
            </w:pPr>
          </w:p>
        </w:tc>
        <w:tc>
          <w:tcPr>
            <w:tcW w:w="1433"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eastAsia="ja-JP"/>
              </w:rPr>
            </w:pPr>
          </w:p>
        </w:tc>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5"/>
                <w:szCs w:val="15"/>
                <w:lang w:eastAsia="ja-JP"/>
              </w:rPr>
            </w:pPr>
          </w:p>
        </w:tc>
        <w:tc>
          <w:tcPr>
            <w:tcW w:w="6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hint="eastAsia" w:ascii="Arial" w:hAnsi="Arial" w:eastAsia="MS Mincho"/>
                <w:sz w:val="15"/>
                <w:szCs w:val="15"/>
                <w:lang w:val="en-US" w:eastAsia="zh-CN"/>
              </w:rPr>
              <w:t>60</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Arial"/>
                <w:sz w:val="15"/>
                <w:szCs w:val="15"/>
              </w:rPr>
            </w:pPr>
          </w:p>
        </w:tc>
        <w:tc>
          <w:tcPr>
            <w:tcW w:w="53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1170"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1341"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val="en-US"/>
              </w:rPr>
            </w:pPr>
          </w:p>
        </w:tc>
        <w:tc>
          <w:tcPr>
            <w:tcW w:w="1433"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c>
          <w:tcPr>
            <w:tcW w:w="71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ascii="Arial" w:hAnsi="Arial"/>
                <w:sz w:val="15"/>
                <w:szCs w:val="15"/>
                <w:lang w:val="en-US" w:eastAsia="zh-CN"/>
              </w:rPr>
              <w:t>n77</w:t>
            </w:r>
          </w:p>
        </w:tc>
        <w:tc>
          <w:tcPr>
            <w:tcW w:w="6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hint="eastAsia" w:ascii="Arial" w:hAnsi="Arial" w:eastAsia="MS Mincho"/>
                <w:sz w:val="15"/>
                <w:szCs w:val="15"/>
                <w:lang w:val="en-US" w:eastAsia="zh-CN"/>
              </w:rPr>
              <w:t>15</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5"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1170"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jc w:val="center"/>
        </w:trPr>
        <w:tc>
          <w:tcPr>
            <w:tcW w:w="1341"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val="en-US"/>
              </w:rPr>
            </w:pPr>
          </w:p>
        </w:tc>
        <w:tc>
          <w:tcPr>
            <w:tcW w:w="1433"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val="en-US" w:eastAsia="zh-CN"/>
              </w:rPr>
            </w:pPr>
          </w:p>
        </w:tc>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5"/>
                <w:szCs w:val="15"/>
                <w:lang w:eastAsia="ja-JP"/>
              </w:rPr>
            </w:pPr>
          </w:p>
        </w:tc>
        <w:tc>
          <w:tcPr>
            <w:tcW w:w="6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r>
              <w:rPr>
                <w:rFonts w:hint="eastAsia" w:ascii="Arial" w:hAnsi="Arial" w:eastAsia="MS Mincho"/>
                <w:sz w:val="15"/>
                <w:szCs w:val="15"/>
                <w:lang w:val="en-US" w:eastAsia="zh-CN"/>
              </w:rPr>
              <w:t>30</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tcPr>
          <w:p>
            <w:pPr>
              <w:pStyle w:val="142"/>
              <w:rPr>
                <w:rFonts w:hint="eastAsia" w:eastAsia="Yu Mincho" w:cs="Arial"/>
                <w:sz w:val="15"/>
                <w:szCs w:val="15"/>
                <w:lang w:eastAsia="ja-JP"/>
              </w:rPr>
            </w:pPr>
            <w:r>
              <w:rPr>
                <w:rFonts w:hint="eastAsia" w:eastAsia="Yu Mincho" w:cs="Arial"/>
                <w:sz w:val="15"/>
                <w:szCs w:val="15"/>
                <w:lang w:eastAsia="ja-JP"/>
              </w:rPr>
              <w:t>Y</w:t>
            </w:r>
            <w:r>
              <w:rPr>
                <w:rFonts w:eastAsia="Yu Mincho" w:cs="Arial"/>
                <w:sz w:val="15"/>
                <w:szCs w:val="15"/>
                <w:lang w:eastAsia="ja-JP"/>
              </w:rPr>
              <w:t>es</w:t>
            </w:r>
          </w:p>
        </w:tc>
        <w:tc>
          <w:tcPr>
            <w:tcW w:w="535" w:type="dxa"/>
            <w:tcBorders>
              <w:top w:val="single" w:color="auto" w:sz="4" w:space="0"/>
              <w:left w:val="single" w:color="auto" w:sz="4" w:space="0"/>
              <w:bottom w:val="single" w:color="auto" w:sz="4" w:space="0"/>
              <w:right w:val="single" w:color="auto" w:sz="4" w:space="0"/>
            </w:tcBorders>
          </w:tcPr>
          <w:p>
            <w:pPr>
              <w:pStyle w:val="142"/>
              <w:rPr>
                <w:rFonts w:cs="Arial"/>
                <w:sz w:val="15"/>
                <w:szCs w:val="15"/>
                <w:lang w:eastAsia="zh-CN"/>
              </w:rPr>
            </w:pPr>
            <w:r>
              <w:rPr>
                <w:rFonts w:cs="Arial"/>
                <w:sz w:val="15"/>
                <w:szCs w:val="15"/>
                <w:lang w:eastAsia="zh-CN"/>
              </w:rPr>
              <w:t>Yes</w:t>
            </w:r>
          </w:p>
        </w:tc>
        <w:tc>
          <w:tcPr>
            <w:tcW w:w="1170"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41"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val="en-US"/>
              </w:rPr>
            </w:pPr>
          </w:p>
        </w:tc>
        <w:tc>
          <w:tcPr>
            <w:tcW w:w="1433"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val="en-US" w:eastAsia="zh-CN"/>
              </w:rPr>
            </w:pPr>
          </w:p>
        </w:tc>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5"/>
                <w:szCs w:val="15"/>
                <w:lang w:eastAsia="ja-JP"/>
              </w:rPr>
            </w:pPr>
          </w:p>
        </w:tc>
        <w:tc>
          <w:tcPr>
            <w:tcW w:w="6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r>
              <w:rPr>
                <w:rFonts w:hint="eastAsia" w:ascii="Arial" w:hAnsi="Arial" w:eastAsia="MS Mincho"/>
                <w:sz w:val="15"/>
                <w:szCs w:val="15"/>
                <w:lang w:val="en-US" w:eastAsia="zh-CN"/>
              </w:rPr>
              <w:t>60</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tcPr>
          <w:p>
            <w:pPr>
              <w:pStyle w:val="142"/>
              <w:rPr>
                <w:rFonts w:hint="eastAsia" w:eastAsia="Yu Mincho" w:cs="Arial"/>
                <w:sz w:val="15"/>
                <w:szCs w:val="15"/>
                <w:lang w:eastAsia="ja-JP"/>
              </w:rPr>
            </w:pPr>
            <w:r>
              <w:rPr>
                <w:rFonts w:hint="eastAsia" w:eastAsia="Yu Mincho" w:cs="Arial"/>
                <w:sz w:val="15"/>
                <w:szCs w:val="15"/>
                <w:lang w:eastAsia="ja-JP"/>
              </w:rPr>
              <w:t>Y</w:t>
            </w:r>
            <w:r>
              <w:rPr>
                <w:rFonts w:eastAsia="Yu Mincho" w:cs="Arial"/>
                <w:sz w:val="15"/>
                <w:szCs w:val="15"/>
                <w:lang w:eastAsia="ja-JP"/>
              </w:rPr>
              <w:t>es</w:t>
            </w:r>
          </w:p>
        </w:tc>
        <w:tc>
          <w:tcPr>
            <w:tcW w:w="535" w:type="dxa"/>
            <w:tcBorders>
              <w:top w:val="single" w:color="auto" w:sz="4" w:space="0"/>
              <w:left w:val="single" w:color="auto" w:sz="4" w:space="0"/>
              <w:bottom w:val="single" w:color="auto" w:sz="4" w:space="0"/>
              <w:right w:val="single" w:color="auto" w:sz="4" w:space="0"/>
            </w:tcBorders>
          </w:tcPr>
          <w:p>
            <w:pPr>
              <w:pStyle w:val="142"/>
              <w:rPr>
                <w:rFonts w:cs="Arial"/>
                <w:sz w:val="15"/>
                <w:szCs w:val="15"/>
                <w:lang w:eastAsia="zh-CN"/>
              </w:rPr>
            </w:pPr>
            <w:r>
              <w:rPr>
                <w:rFonts w:cs="Arial"/>
                <w:sz w:val="15"/>
                <w:szCs w:val="15"/>
                <w:lang w:eastAsia="zh-CN"/>
              </w:rPr>
              <w:t>Yes</w:t>
            </w:r>
          </w:p>
        </w:tc>
        <w:tc>
          <w:tcPr>
            <w:tcW w:w="1170"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41"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c>
          <w:tcPr>
            <w:tcW w:w="1433"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c>
          <w:tcPr>
            <w:tcW w:w="715"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hint="eastAsia" w:ascii="Arial" w:hAnsi="Arial"/>
                <w:sz w:val="15"/>
                <w:szCs w:val="15"/>
                <w:lang w:val="en-US" w:eastAsia="zh-CN"/>
              </w:rPr>
              <w:t>n7</w:t>
            </w:r>
            <w:r>
              <w:rPr>
                <w:rFonts w:ascii="Arial" w:hAnsi="Arial"/>
                <w:sz w:val="15"/>
                <w:szCs w:val="15"/>
                <w:lang w:val="en-US" w:eastAsia="zh-CN"/>
              </w:rPr>
              <w:t>9</w:t>
            </w:r>
          </w:p>
        </w:tc>
        <w:tc>
          <w:tcPr>
            <w:tcW w:w="6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hint="eastAsia" w:ascii="Arial" w:hAnsi="Arial"/>
                <w:sz w:val="15"/>
                <w:szCs w:val="15"/>
                <w:lang w:val="en-US" w:eastAsia="zh-CN"/>
              </w:rPr>
              <w:t>15</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5"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1170"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41"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c>
          <w:tcPr>
            <w:tcW w:w="1433"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c>
          <w:tcPr>
            <w:tcW w:w="715"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c>
          <w:tcPr>
            <w:tcW w:w="6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hint="eastAsia" w:ascii="Arial" w:hAnsi="Arial"/>
                <w:sz w:val="15"/>
                <w:szCs w:val="15"/>
                <w:lang w:val="en-US" w:eastAsia="zh-CN"/>
              </w:rPr>
              <w:t>30</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5" w:type="dxa"/>
            <w:tcBorders>
              <w:top w:val="single" w:color="auto" w:sz="4" w:space="0"/>
              <w:left w:val="single" w:color="auto" w:sz="4" w:space="0"/>
              <w:bottom w:val="single" w:color="auto" w:sz="4" w:space="0"/>
              <w:right w:val="single" w:color="auto" w:sz="4" w:space="0"/>
            </w:tcBorders>
          </w:tcPr>
          <w:p>
            <w:pPr>
              <w:pStyle w:val="142"/>
              <w:rPr>
                <w:rFonts w:cs="Arial"/>
                <w:sz w:val="15"/>
                <w:szCs w:val="15"/>
                <w:lang w:eastAsia="zh-CN"/>
              </w:rPr>
            </w:pPr>
            <w:r>
              <w:rPr>
                <w:rFonts w:cs="Arial"/>
                <w:sz w:val="15"/>
                <w:szCs w:val="15"/>
                <w:lang w:eastAsia="zh-CN"/>
              </w:rPr>
              <w:t>Yes</w:t>
            </w:r>
          </w:p>
        </w:tc>
        <w:tc>
          <w:tcPr>
            <w:tcW w:w="1170"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 w:hRule="atLeast"/>
          <w:jc w:val="center"/>
        </w:trPr>
        <w:tc>
          <w:tcPr>
            <w:tcW w:w="1341"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c>
          <w:tcPr>
            <w:tcW w:w="1433"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c>
          <w:tcPr>
            <w:tcW w:w="715"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c>
          <w:tcPr>
            <w:tcW w:w="6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hint="eastAsia" w:ascii="Arial" w:hAnsi="Arial"/>
                <w:sz w:val="15"/>
                <w:szCs w:val="15"/>
                <w:lang w:val="en-US" w:eastAsia="zh-CN"/>
              </w:rPr>
              <w:t>60</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5" w:type="dxa"/>
            <w:tcBorders>
              <w:top w:val="single" w:color="auto" w:sz="4" w:space="0"/>
              <w:left w:val="single" w:color="auto" w:sz="4" w:space="0"/>
              <w:bottom w:val="single" w:color="auto" w:sz="4" w:space="0"/>
              <w:right w:val="single" w:color="auto" w:sz="4" w:space="0"/>
            </w:tcBorders>
          </w:tcPr>
          <w:p>
            <w:pPr>
              <w:pStyle w:val="142"/>
              <w:rPr>
                <w:rFonts w:cs="Arial"/>
                <w:sz w:val="15"/>
                <w:szCs w:val="15"/>
                <w:lang w:eastAsia="zh-CN"/>
              </w:rPr>
            </w:pPr>
            <w:r>
              <w:rPr>
                <w:rFonts w:cs="Arial"/>
                <w:sz w:val="15"/>
                <w:szCs w:val="15"/>
                <w:lang w:eastAsia="zh-CN"/>
              </w:rPr>
              <w:t>Yes</w:t>
            </w:r>
          </w:p>
        </w:tc>
        <w:tc>
          <w:tcPr>
            <w:tcW w:w="1170"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r>
    </w:tbl>
    <w:p>
      <w:pPr>
        <w:rPr>
          <w:rFonts w:hint="eastAsia"/>
          <w:lang w:eastAsia="ko-KR"/>
        </w:rPr>
      </w:pPr>
    </w:p>
    <w:p>
      <w:pPr>
        <w:pStyle w:val="5"/>
        <w:ind w:left="0" w:firstLine="0"/>
        <w:rPr>
          <w:rFonts w:hint="eastAsia"/>
          <w:lang w:eastAsia="zh-CN"/>
        </w:rPr>
      </w:pPr>
      <w:bookmarkStart w:id="182" w:name="_Toc4502978"/>
      <w:bookmarkStart w:id="183" w:name="_Toc18276"/>
      <w:bookmarkStart w:id="184" w:name="_Toc36627408"/>
      <w:bookmarkStart w:id="185" w:name="_Toc32205"/>
      <w:bookmarkStart w:id="186" w:name="_Toc17746"/>
      <w:bookmarkStart w:id="187" w:name="_Toc508"/>
      <w:bookmarkStart w:id="188" w:name="_Toc12943"/>
      <w:bookmarkStart w:id="189" w:name="_Toc36628175"/>
      <w:r>
        <w:rPr>
          <w:rFonts w:hint="eastAsia"/>
          <w:lang w:eastAsia="zh-CN"/>
        </w:rPr>
        <w:t>UE co-existence studies</w:t>
      </w:r>
      <w:bookmarkEnd w:id="182"/>
      <w:bookmarkEnd w:id="183"/>
      <w:bookmarkEnd w:id="184"/>
      <w:bookmarkEnd w:id="185"/>
      <w:bookmarkEnd w:id="186"/>
      <w:bookmarkEnd w:id="187"/>
      <w:bookmarkEnd w:id="188"/>
      <w:bookmarkEnd w:id="189"/>
    </w:p>
    <w:p>
      <w:pPr>
        <w:pStyle w:val="248"/>
        <w:rPr>
          <w:i w:val="0"/>
          <w:iCs/>
          <w:color w:val="auto"/>
          <w:lang w:eastAsia="ja-JP"/>
        </w:rPr>
      </w:pPr>
      <w:r>
        <w:rPr>
          <w:i w:val="0"/>
          <w:iCs/>
          <w:color w:val="auto"/>
          <w:lang w:eastAsia="ja-JP"/>
        </w:rPr>
        <w:t xml:space="preserve">Based on co-existence studies of 2UL/2DL </w:t>
      </w:r>
      <w:r>
        <w:rPr>
          <w:i w:val="0"/>
          <w:iCs/>
          <w:color w:val="auto"/>
        </w:rPr>
        <w:t>CA_n1-n77,</w:t>
      </w:r>
      <w:r>
        <w:rPr>
          <w:i w:val="0"/>
          <w:iCs/>
          <w:color w:val="auto"/>
          <w:lang w:eastAsia="ja-JP"/>
        </w:rPr>
        <w:t xml:space="preserve"> CA_n1-n79, and CA_n77-n79</w:t>
      </w:r>
      <w:r>
        <w:rPr>
          <w:i w:val="0"/>
          <w:iCs/>
          <w:color w:val="auto"/>
          <w:lang w:val="en-US" w:eastAsia="zh-CN"/>
        </w:rPr>
        <w:t xml:space="preserve">, </w:t>
      </w:r>
      <w:r>
        <w:rPr>
          <w:i w:val="0"/>
          <w:iCs/>
          <w:color w:val="auto"/>
          <w:lang w:eastAsia="ja-JP"/>
        </w:rPr>
        <w:t>own Rx impact of the 3</w:t>
      </w:r>
      <w:r>
        <w:rPr>
          <w:i w:val="0"/>
          <w:iCs/>
          <w:color w:val="auto"/>
          <w:vertAlign w:val="superscript"/>
          <w:lang w:eastAsia="ja-JP"/>
        </w:rPr>
        <w:t>rd</w:t>
      </w:r>
      <w:r>
        <w:rPr>
          <w:i w:val="0"/>
          <w:iCs/>
          <w:color w:val="auto"/>
          <w:lang w:eastAsia="ja-JP"/>
        </w:rPr>
        <w:t xml:space="preserve"> band is the followings</w:t>
      </w:r>
    </w:p>
    <w:p>
      <w:pPr>
        <w:spacing w:after="0"/>
        <w:ind w:left="567" w:hanging="567"/>
        <w:jc w:val="both"/>
        <w:rPr>
          <w:lang w:val="en-US" w:eastAsia="zh-CN"/>
        </w:rPr>
      </w:pPr>
      <w:r>
        <w:rPr>
          <w:rFonts w:eastAsia="MS Mincho"/>
          <w:lang w:eastAsia="ko-KR"/>
        </w:rPr>
        <w:t>-</w:t>
      </w:r>
      <w:r>
        <w:rPr>
          <w:rFonts w:eastAsia="MS Mincho"/>
          <w:lang w:eastAsia="ko-KR"/>
        </w:rPr>
        <w:tab/>
      </w:r>
      <w:r>
        <w:rPr>
          <w:lang w:eastAsia="zh-CN"/>
        </w:rPr>
        <w:t>3</w:t>
      </w:r>
      <w:r>
        <w:rPr>
          <w:rFonts w:hint="eastAsia"/>
          <w:vertAlign w:val="superscript"/>
          <w:lang w:val="en-US" w:eastAsia="zh-CN"/>
        </w:rPr>
        <w:t>rd</w:t>
      </w:r>
      <w:r>
        <w:rPr>
          <w:rFonts w:eastAsia="MS Mincho"/>
          <w:lang w:eastAsia="ko-KR"/>
        </w:rPr>
        <w:t xml:space="preserve">, </w:t>
      </w:r>
      <w:r>
        <w:rPr>
          <w:rFonts w:hint="eastAsia"/>
          <w:lang w:val="en-US" w:eastAsia="zh-CN"/>
        </w:rPr>
        <w:t>4</w:t>
      </w:r>
      <w:r>
        <w:rPr>
          <w:rFonts w:hint="eastAsia"/>
          <w:vertAlign w:val="superscript"/>
          <w:lang w:val="en-US" w:eastAsia="zh-CN"/>
        </w:rPr>
        <w:t>th</w:t>
      </w:r>
      <w:r>
        <w:rPr>
          <w:rFonts w:eastAsia="MS Mincho"/>
          <w:lang w:eastAsia="ko-KR"/>
        </w:rPr>
        <w:t xml:space="preserve"> and </w:t>
      </w:r>
      <w:r>
        <w:rPr>
          <w:rFonts w:hint="eastAsia"/>
          <w:lang w:val="en-US" w:eastAsia="zh-CN"/>
        </w:rPr>
        <w:t>5</w:t>
      </w:r>
      <w:r>
        <w:rPr>
          <w:rFonts w:hint="eastAsia"/>
          <w:vertAlign w:val="superscript"/>
          <w:lang w:val="en-US" w:eastAsia="zh-CN"/>
        </w:rPr>
        <w:t>th</w:t>
      </w:r>
      <w:r>
        <w:rPr>
          <w:lang w:eastAsia="zh-CN"/>
        </w:rPr>
        <w:t xml:space="preserve"> </w:t>
      </w:r>
      <w:r>
        <w:rPr>
          <w:rFonts w:hint="eastAsia"/>
          <w:vertAlign w:val="superscript"/>
          <w:lang w:val="en-US" w:eastAsia="zh-CN"/>
        </w:rPr>
        <w:t xml:space="preserve"> </w:t>
      </w:r>
      <w:r>
        <w:rPr>
          <w:rFonts w:hint="eastAsia"/>
          <w:lang w:val="en-US" w:eastAsia="zh-CN"/>
        </w:rPr>
        <w:t xml:space="preserve">order </w:t>
      </w:r>
      <w:r>
        <w:rPr>
          <w:rFonts w:eastAsia="MS Mincho"/>
          <w:lang w:eastAsia="ko-KR"/>
        </w:rPr>
        <w:t xml:space="preserve">IMD </w:t>
      </w:r>
      <w:r>
        <w:rPr>
          <w:rFonts w:eastAsia="MS Mincho"/>
          <w:lang w:eastAsia="ja-JP"/>
        </w:rPr>
        <w:t xml:space="preserve">generated by dual uplink of CA_n1-n77 </w:t>
      </w:r>
      <w:r>
        <w:rPr>
          <w:lang w:val="en-US" w:eastAsia="zh-CN"/>
        </w:rPr>
        <w:t>may fall into part of own band n7</w:t>
      </w:r>
      <w:r>
        <w:rPr>
          <w:rFonts w:hint="eastAsia"/>
          <w:lang w:val="en-US" w:eastAsia="zh-CN"/>
        </w:rPr>
        <w:t>9</w:t>
      </w:r>
      <w:r>
        <w:rPr>
          <w:lang w:val="en-US" w:eastAsia="zh-CN"/>
        </w:rPr>
        <w:t xml:space="preserve">. </w:t>
      </w:r>
    </w:p>
    <w:p>
      <w:pPr>
        <w:spacing w:after="0"/>
        <w:ind w:left="567" w:hanging="567"/>
        <w:jc w:val="both"/>
        <w:rPr>
          <w:lang w:val="en-US" w:eastAsia="zh-CN"/>
        </w:rPr>
      </w:pPr>
      <w:r>
        <w:rPr>
          <w:rFonts w:eastAsia="MS Mincho"/>
          <w:lang w:eastAsia="ko-KR"/>
        </w:rPr>
        <w:t>-</w:t>
      </w:r>
      <w:r>
        <w:rPr>
          <w:rFonts w:eastAsia="MS Mincho"/>
          <w:lang w:eastAsia="ko-KR"/>
        </w:rPr>
        <w:tab/>
      </w:r>
      <w:r>
        <w:rPr>
          <w:rFonts w:hint="eastAsia"/>
          <w:lang w:val="en-US" w:eastAsia="zh-CN"/>
        </w:rPr>
        <w:t>5</w:t>
      </w:r>
      <w:r>
        <w:rPr>
          <w:rFonts w:hint="eastAsia"/>
          <w:vertAlign w:val="superscript"/>
          <w:lang w:val="en-US" w:eastAsia="zh-CN"/>
        </w:rPr>
        <w:t xml:space="preserve">th </w:t>
      </w:r>
      <w:r>
        <w:rPr>
          <w:rFonts w:hint="eastAsia"/>
          <w:lang w:val="en-US" w:eastAsia="zh-CN"/>
        </w:rPr>
        <w:t xml:space="preserve">order </w:t>
      </w:r>
      <w:r>
        <w:rPr>
          <w:rFonts w:eastAsia="MS Mincho"/>
          <w:lang w:eastAsia="ko-KR"/>
        </w:rPr>
        <w:t xml:space="preserve">IMD </w:t>
      </w:r>
      <w:r>
        <w:rPr>
          <w:rFonts w:eastAsia="MS Mincho"/>
          <w:lang w:eastAsia="ja-JP"/>
        </w:rPr>
        <w:t xml:space="preserve">generated by dual uplink of CA_n1-n79 </w:t>
      </w:r>
      <w:r>
        <w:rPr>
          <w:lang w:val="en-US" w:eastAsia="zh-CN"/>
        </w:rPr>
        <w:t>may fall into part of own band n7</w:t>
      </w:r>
      <w:r>
        <w:rPr>
          <w:rFonts w:hint="eastAsia"/>
          <w:lang w:val="en-US" w:eastAsia="zh-CN"/>
        </w:rPr>
        <w:t>7</w:t>
      </w:r>
      <w:r>
        <w:rPr>
          <w:lang w:val="en-US" w:eastAsia="zh-CN"/>
        </w:rPr>
        <w:t xml:space="preserve">. </w:t>
      </w:r>
    </w:p>
    <w:p>
      <w:pPr>
        <w:spacing w:after="0"/>
        <w:ind w:left="567" w:hanging="567"/>
        <w:jc w:val="both"/>
        <w:rPr>
          <w:rFonts w:hint="eastAsia"/>
          <w:lang w:val="en-US" w:eastAsia="zh-CN"/>
        </w:rPr>
      </w:pPr>
      <w:r>
        <w:rPr>
          <w:rFonts w:eastAsia="MS Mincho"/>
          <w:lang w:eastAsia="ko-KR"/>
        </w:rPr>
        <w:t>-</w:t>
      </w:r>
      <w:r>
        <w:rPr>
          <w:rFonts w:eastAsia="MS Mincho"/>
          <w:lang w:eastAsia="ko-KR"/>
        </w:rPr>
        <w:tab/>
      </w:r>
      <w:r>
        <w:rPr>
          <w:lang w:eastAsia="zh-CN"/>
        </w:rPr>
        <w:t>3</w:t>
      </w:r>
      <w:r>
        <w:rPr>
          <w:rFonts w:hint="eastAsia"/>
          <w:vertAlign w:val="superscript"/>
          <w:lang w:val="en-US" w:eastAsia="zh-CN"/>
        </w:rPr>
        <w:t>rd</w:t>
      </w:r>
      <w:r>
        <w:rPr>
          <w:rFonts w:eastAsia="MS Mincho"/>
          <w:lang w:eastAsia="ko-KR"/>
        </w:rPr>
        <w:t xml:space="preserve">, </w:t>
      </w:r>
      <w:r>
        <w:rPr>
          <w:rFonts w:hint="eastAsia"/>
          <w:lang w:val="en-US" w:eastAsia="zh-CN"/>
        </w:rPr>
        <w:t>4</w:t>
      </w:r>
      <w:r>
        <w:rPr>
          <w:rFonts w:hint="eastAsia"/>
          <w:vertAlign w:val="superscript"/>
          <w:lang w:val="en-US" w:eastAsia="zh-CN"/>
        </w:rPr>
        <w:t>th</w:t>
      </w:r>
      <w:r>
        <w:rPr>
          <w:rFonts w:eastAsia="MS Mincho"/>
          <w:lang w:eastAsia="ko-KR"/>
        </w:rPr>
        <w:t xml:space="preserve"> and </w:t>
      </w:r>
      <w:r>
        <w:rPr>
          <w:rFonts w:hint="eastAsia"/>
          <w:lang w:val="en-US" w:eastAsia="zh-CN"/>
        </w:rPr>
        <w:t>5</w:t>
      </w:r>
      <w:r>
        <w:rPr>
          <w:rFonts w:hint="eastAsia"/>
          <w:vertAlign w:val="superscript"/>
          <w:lang w:val="en-US" w:eastAsia="zh-CN"/>
        </w:rPr>
        <w:t xml:space="preserve">th </w:t>
      </w:r>
      <w:r>
        <w:rPr>
          <w:rFonts w:hint="eastAsia"/>
          <w:lang w:val="en-US" w:eastAsia="zh-CN"/>
        </w:rPr>
        <w:t xml:space="preserve">order </w:t>
      </w:r>
      <w:r>
        <w:rPr>
          <w:rFonts w:eastAsia="MS Mincho"/>
          <w:lang w:eastAsia="ko-KR"/>
        </w:rPr>
        <w:t xml:space="preserve">IMD </w:t>
      </w:r>
      <w:r>
        <w:rPr>
          <w:rFonts w:eastAsia="MS Mincho"/>
          <w:lang w:eastAsia="ja-JP"/>
        </w:rPr>
        <w:t xml:space="preserve">generated by dual uplink of CA_n77-n79 </w:t>
      </w:r>
      <w:r>
        <w:rPr>
          <w:lang w:val="en-US" w:eastAsia="zh-CN"/>
        </w:rPr>
        <w:t>may fall into part of own band n1.</w:t>
      </w:r>
    </w:p>
    <w:p>
      <w:pPr>
        <w:spacing w:after="0"/>
        <w:jc w:val="both"/>
        <w:rPr>
          <w:rFonts w:hint="eastAsia"/>
          <w:iCs/>
          <w:lang w:val="en-US" w:eastAsia="zh-CN"/>
        </w:rPr>
      </w:pPr>
    </w:p>
    <w:p>
      <w:pPr>
        <w:pStyle w:val="5"/>
        <w:ind w:left="0" w:firstLine="0"/>
        <w:rPr>
          <w:rFonts w:hint="eastAsia"/>
          <w:szCs w:val="22"/>
          <w:lang w:val="en-US" w:eastAsia="zh-CN"/>
        </w:rPr>
      </w:pPr>
      <w:bookmarkStart w:id="190" w:name="_Toc36628177"/>
      <w:bookmarkStart w:id="191" w:name="_Toc28146"/>
      <w:bookmarkStart w:id="192" w:name="_Toc32472"/>
      <w:bookmarkStart w:id="193" w:name="_Toc4502980"/>
      <w:bookmarkStart w:id="194" w:name="_Toc12008"/>
      <w:bookmarkStart w:id="195" w:name="_Toc4365"/>
      <w:bookmarkStart w:id="196" w:name="_Toc36627410"/>
      <w:bookmarkStart w:id="197" w:name="_Toc30155"/>
      <w:r>
        <w:rPr>
          <w:rFonts w:hint="eastAsia"/>
          <w:szCs w:val="22"/>
          <w:lang w:val="en-US" w:eastAsia="zh-CN"/>
        </w:rPr>
        <w:t>REFSENS requirements</w:t>
      </w:r>
      <w:bookmarkEnd w:id="190"/>
      <w:bookmarkEnd w:id="191"/>
      <w:bookmarkEnd w:id="192"/>
      <w:bookmarkEnd w:id="193"/>
      <w:bookmarkEnd w:id="194"/>
      <w:bookmarkEnd w:id="195"/>
      <w:bookmarkEnd w:id="196"/>
      <w:bookmarkEnd w:id="197"/>
    </w:p>
    <w:p>
      <w:pPr>
        <w:spacing w:after="0"/>
        <w:ind w:left="567" w:hanging="567"/>
        <w:jc w:val="both"/>
        <w:rPr>
          <w:lang w:val="en-US" w:eastAsia="zh-CN"/>
        </w:rPr>
      </w:pPr>
      <w:r>
        <w:rPr>
          <w:rFonts w:eastAsia="MS Mincho"/>
          <w:lang w:eastAsia="ko-KR"/>
        </w:rPr>
        <w:t>-</w:t>
      </w:r>
      <w:r>
        <w:rPr>
          <w:rFonts w:eastAsia="MS Mincho"/>
          <w:lang w:eastAsia="ko-KR"/>
        </w:rPr>
        <w:tab/>
      </w:r>
      <w:r>
        <w:rPr>
          <w:lang w:eastAsia="zh-CN"/>
        </w:rPr>
        <w:t>3</w:t>
      </w:r>
      <w:r>
        <w:rPr>
          <w:rFonts w:hint="eastAsia"/>
          <w:vertAlign w:val="superscript"/>
          <w:lang w:val="en-US" w:eastAsia="zh-CN"/>
        </w:rPr>
        <w:t>rd</w:t>
      </w:r>
      <w:r>
        <w:rPr>
          <w:rFonts w:eastAsia="MS Mincho"/>
          <w:lang w:eastAsia="ko-KR"/>
        </w:rPr>
        <w:t xml:space="preserve">, </w:t>
      </w:r>
      <w:r>
        <w:rPr>
          <w:rFonts w:hint="eastAsia"/>
          <w:lang w:val="en-US" w:eastAsia="zh-CN"/>
        </w:rPr>
        <w:t>4</w:t>
      </w:r>
      <w:r>
        <w:rPr>
          <w:rFonts w:hint="eastAsia"/>
          <w:vertAlign w:val="superscript"/>
          <w:lang w:val="en-US" w:eastAsia="zh-CN"/>
        </w:rPr>
        <w:t>th</w:t>
      </w:r>
      <w:r>
        <w:rPr>
          <w:rFonts w:eastAsia="MS Mincho"/>
          <w:lang w:eastAsia="ko-KR"/>
        </w:rPr>
        <w:t xml:space="preserve"> and </w:t>
      </w:r>
      <w:r>
        <w:rPr>
          <w:rFonts w:hint="eastAsia"/>
          <w:lang w:val="en-US" w:eastAsia="zh-CN"/>
        </w:rPr>
        <w:t>5</w:t>
      </w:r>
      <w:r>
        <w:rPr>
          <w:rFonts w:hint="eastAsia"/>
          <w:vertAlign w:val="superscript"/>
          <w:lang w:val="en-US" w:eastAsia="zh-CN"/>
        </w:rPr>
        <w:t>th</w:t>
      </w:r>
      <w:r>
        <w:rPr>
          <w:lang w:eastAsia="zh-CN"/>
        </w:rPr>
        <w:t xml:space="preserve"> </w:t>
      </w:r>
      <w:r>
        <w:rPr>
          <w:rFonts w:hint="eastAsia"/>
          <w:vertAlign w:val="superscript"/>
          <w:lang w:val="en-US" w:eastAsia="zh-CN"/>
        </w:rPr>
        <w:t xml:space="preserve"> </w:t>
      </w:r>
      <w:r>
        <w:rPr>
          <w:rFonts w:hint="eastAsia"/>
          <w:lang w:val="en-US" w:eastAsia="zh-CN"/>
        </w:rPr>
        <w:t xml:space="preserve">order </w:t>
      </w:r>
      <w:r>
        <w:rPr>
          <w:rFonts w:eastAsia="MS Mincho"/>
          <w:lang w:eastAsia="ko-KR"/>
        </w:rPr>
        <w:t xml:space="preserve">IMD </w:t>
      </w:r>
      <w:r>
        <w:rPr>
          <w:rFonts w:eastAsia="MS Mincho"/>
          <w:lang w:eastAsia="ja-JP"/>
        </w:rPr>
        <w:t xml:space="preserve">generated by dual uplink of CA_n1-n77 </w:t>
      </w:r>
      <w:r>
        <w:rPr>
          <w:lang w:val="en-US" w:eastAsia="zh-CN"/>
        </w:rPr>
        <w:t>may fall into part of own band n7</w:t>
      </w:r>
      <w:r>
        <w:rPr>
          <w:rFonts w:hint="eastAsia"/>
          <w:lang w:val="en-US" w:eastAsia="zh-CN"/>
        </w:rPr>
        <w:t>9</w:t>
      </w:r>
      <w:r>
        <w:rPr>
          <w:lang w:val="en-US" w:eastAsia="zh-CN"/>
        </w:rPr>
        <w:t xml:space="preserve">. </w:t>
      </w:r>
    </w:p>
    <w:p>
      <w:pPr>
        <w:spacing w:after="0"/>
        <w:ind w:left="567" w:hanging="567"/>
        <w:jc w:val="both"/>
        <w:rPr>
          <w:lang w:val="en-US" w:eastAsia="zh-CN"/>
        </w:rPr>
      </w:pPr>
      <w:r>
        <w:rPr>
          <w:lang w:val="en-US" w:eastAsia="zh-CN"/>
        </w:rPr>
        <w:t xml:space="preserve">=&gt; </w:t>
      </w:r>
      <w:r>
        <w:rPr>
          <w:rFonts w:eastAsia="等线"/>
          <w:lang w:eastAsia="zh-CN"/>
        </w:rPr>
        <w:t>There is no need to have MSD added because n77 and n79 are in sync.</w:t>
      </w:r>
    </w:p>
    <w:p>
      <w:pPr>
        <w:spacing w:after="0"/>
        <w:ind w:left="567" w:hanging="567"/>
        <w:jc w:val="both"/>
        <w:rPr>
          <w:lang w:val="en-US" w:eastAsia="zh-CN"/>
        </w:rPr>
      </w:pPr>
    </w:p>
    <w:p>
      <w:pPr>
        <w:spacing w:after="0"/>
        <w:ind w:left="567" w:hanging="567"/>
        <w:jc w:val="both"/>
        <w:rPr>
          <w:lang w:val="en-US" w:eastAsia="zh-CN"/>
        </w:rPr>
      </w:pPr>
      <w:r>
        <w:rPr>
          <w:rFonts w:eastAsia="MS Mincho"/>
          <w:lang w:eastAsia="ko-KR"/>
        </w:rPr>
        <w:t>-</w:t>
      </w:r>
      <w:r>
        <w:rPr>
          <w:rFonts w:eastAsia="MS Mincho"/>
          <w:lang w:eastAsia="ko-KR"/>
        </w:rPr>
        <w:tab/>
      </w:r>
      <w:r>
        <w:rPr>
          <w:rFonts w:hint="eastAsia"/>
          <w:lang w:val="en-US" w:eastAsia="zh-CN"/>
        </w:rPr>
        <w:t>5</w:t>
      </w:r>
      <w:r>
        <w:rPr>
          <w:rFonts w:hint="eastAsia"/>
          <w:vertAlign w:val="superscript"/>
          <w:lang w:val="en-US" w:eastAsia="zh-CN"/>
        </w:rPr>
        <w:t xml:space="preserve">th </w:t>
      </w:r>
      <w:r>
        <w:rPr>
          <w:rFonts w:hint="eastAsia"/>
          <w:lang w:val="en-US" w:eastAsia="zh-CN"/>
        </w:rPr>
        <w:t xml:space="preserve">order </w:t>
      </w:r>
      <w:r>
        <w:rPr>
          <w:rFonts w:eastAsia="MS Mincho"/>
          <w:lang w:eastAsia="ko-KR"/>
        </w:rPr>
        <w:t xml:space="preserve">IMD </w:t>
      </w:r>
      <w:r>
        <w:rPr>
          <w:rFonts w:eastAsia="MS Mincho"/>
          <w:lang w:eastAsia="ja-JP"/>
        </w:rPr>
        <w:t xml:space="preserve">generated by dual uplink of CA_n1-n79 </w:t>
      </w:r>
      <w:r>
        <w:rPr>
          <w:lang w:val="en-US" w:eastAsia="zh-CN"/>
        </w:rPr>
        <w:t>may fall into part of own band n7</w:t>
      </w:r>
      <w:r>
        <w:rPr>
          <w:rFonts w:hint="eastAsia"/>
          <w:lang w:val="en-US" w:eastAsia="zh-CN"/>
        </w:rPr>
        <w:t>7</w:t>
      </w:r>
      <w:r>
        <w:rPr>
          <w:lang w:val="en-US" w:eastAsia="zh-CN"/>
        </w:rPr>
        <w:t xml:space="preserve">. </w:t>
      </w:r>
    </w:p>
    <w:p>
      <w:pPr>
        <w:spacing w:after="0"/>
        <w:ind w:left="567" w:hanging="567"/>
        <w:jc w:val="both"/>
        <w:rPr>
          <w:lang w:val="en-US" w:eastAsia="zh-CN"/>
        </w:rPr>
      </w:pPr>
      <w:r>
        <w:rPr>
          <w:lang w:val="en-US" w:eastAsia="zh-CN"/>
        </w:rPr>
        <w:t xml:space="preserve">=&gt; </w:t>
      </w:r>
      <w:r>
        <w:rPr>
          <w:rFonts w:eastAsia="等线"/>
          <w:lang w:eastAsia="zh-CN"/>
        </w:rPr>
        <w:t>There is no need to have MSD added because n77 and n79 are in sync.</w:t>
      </w:r>
    </w:p>
    <w:p>
      <w:pPr>
        <w:spacing w:after="0"/>
        <w:ind w:left="567" w:hanging="567"/>
        <w:jc w:val="both"/>
        <w:rPr>
          <w:lang w:val="en-US" w:eastAsia="zh-CN"/>
        </w:rPr>
      </w:pPr>
    </w:p>
    <w:p>
      <w:pPr>
        <w:spacing w:after="0"/>
        <w:ind w:left="567" w:hanging="567"/>
        <w:jc w:val="both"/>
        <w:rPr>
          <w:lang w:val="en-US" w:eastAsia="zh-CN"/>
        </w:rPr>
      </w:pPr>
      <w:r>
        <w:rPr>
          <w:rFonts w:eastAsia="MS Mincho"/>
          <w:lang w:eastAsia="ko-KR"/>
        </w:rPr>
        <w:t>-</w:t>
      </w:r>
      <w:r>
        <w:rPr>
          <w:rFonts w:eastAsia="MS Mincho"/>
          <w:lang w:eastAsia="ko-KR"/>
        </w:rPr>
        <w:tab/>
      </w:r>
      <w:r>
        <w:rPr>
          <w:lang w:eastAsia="zh-CN"/>
        </w:rPr>
        <w:t>3</w:t>
      </w:r>
      <w:r>
        <w:rPr>
          <w:rFonts w:hint="eastAsia"/>
          <w:vertAlign w:val="superscript"/>
          <w:lang w:val="en-US" w:eastAsia="zh-CN"/>
        </w:rPr>
        <w:t>rd</w:t>
      </w:r>
      <w:r>
        <w:rPr>
          <w:rFonts w:eastAsia="MS Mincho"/>
          <w:lang w:eastAsia="ko-KR"/>
        </w:rPr>
        <w:t xml:space="preserve">, </w:t>
      </w:r>
      <w:r>
        <w:rPr>
          <w:rFonts w:hint="eastAsia"/>
          <w:lang w:val="en-US" w:eastAsia="zh-CN"/>
        </w:rPr>
        <w:t>4</w:t>
      </w:r>
      <w:r>
        <w:rPr>
          <w:rFonts w:hint="eastAsia"/>
          <w:vertAlign w:val="superscript"/>
          <w:lang w:val="en-US" w:eastAsia="zh-CN"/>
        </w:rPr>
        <w:t>th</w:t>
      </w:r>
      <w:r>
        <w:rPr>
          <w:rFonts w:eastAsia="MS Mincho"/>
          <w:lang w:eastAsia="ko-KR"/>
        </w:rPr>
        <w:t xml:space="preserve"> and </w:t>
      </w:r>
      <w:r>
        <w:rPr>
          <w:rFonts w:hint="eastAsia"/>
          <w:lang w:val="en-US" w:eastAsia="zh-CN"/>
        </w:rPr>
        <w:t>5</w:t>
      </w:r>
      <w:r>
        <w:rPr>
          <w:rFonts w:hint="eastAsia"/>
          <w:vertAlign w:val="superscript"/>
          <w:lang w:val="en-US" w:eastAsia="zh-CN"/>
        </w:rPr>
        <w:t xml:space="preserve">th </w:t>
      </w:r>
      <w:r>
        <w:rPr>
          <w:rFonts w:hint="eastAsia"/>
          <w:lang w:val="en-US" w:eastAsia="zh-CN"/>
        </w:rPr>
        <w:t xml:space="preserve">order </w:t>
      </w:r>
      <w:r>
        <w:rPr>
          <w:rFonts w:eastAsia="MS Mincho"/>
          <w:lang w:eastAsia="ko-KR"/>
        </w:rPr>
        <w:t xml:space="preserve">IMD </w:t>
      </w:r>
      <w:r>
        <w:rPr>
          <w:rFonts w:eastAsia="MS Mincho"/>
          <w:lang w:eastAsia="ja-JP"/>
        </w:rPr>
        <w:t xml:space="preserve">generated by dual uplink of CA_n77-n79 </w:t>
      </w:r>
      <w:r>
        <w:rPr>
          <w:lang w:val="en-US" w:eastAsia="zh-CN"/>
        </w:rPr>
        <w:t>may fall into part of own band n1.</w:t>
      </w:r>
    </w:p>
    <w:p>
      <w:pPr>
        <w:spacing w:after="0"/>
        <w:ind w:left="567" w:hanging="567"/>
        <w:jc w:val="both"/>
        <w:rPr>
          <w:color w:val="FF0000"/>
          <w:lang w:val="en-US" w:eastAsia="zh-CN"/>
        </w:rPr>
      </w:pPr>
      <w:r>
        <w:rPr>
          <w:lang w:val="en-US" w:eastAsia="zh-CN"/>
        </w:rPr>
        <w:t xml:space="preserve">=&gt; </w:t>
      </w:r>
      <w:r>
        <w:t>The MSD values are shown in the following table</w:t>
      </w:r>
      <w:r>
        <w:rPr>
          <w:rFonts w:cs="Calibri"/>
        </w:rPr>
        <w:t>. This MSD value is the average of the analysis results of the two companies.</w:t>
      </w:r>
      <w:r>
        <w:rPr>
          <w:rFonts w:hint="eastAsia" w:eastAsia="Yu Mincho" w:cs="Calibri"/>
          <w:lang w:eastAsia="ja-JP"/>
        </w:rPr>
        <w:t xml:space="preserve"> </w:t>
      </w:r>
      <w:r>
        <w:rPr>
          <w:rFonts w:eastAsia="Yu Mincho" w:cs="Calibri"/>
          <w:lang w:eastAsia="ja-JP"/>
        </w:rPr>
        <w:t>Also, we define only the highest MSD, and omit the MSDs due to IM4 and IM5. This is described in NOTE2 and NOTE1.</w:t>
      </w:r>
    </w:p>
    <w:p>
      <w:pPr>
        <w:spacing w:after="0"/>
        <w:ind w:left="567" w:hanging="567"/>
        <w:jc w:val="both"/>
        <w:rPr>
          <w:lang w:val="en-US" w:eastAsia="zh-CN"/>
        </w:rPr>
      </w:pPr>
    </w:p>
    <w:p>
      <w:pPr>
        <w:pStyle w:val="214"/>
        <w:rPr>
          <w:lang w:eastAsia="ja-JP"/>
        </w:rPr>
      </w:pPr>
      <w:r>
        <w:t xml:space="preserve">Table </w:t>
      </w:r>
      <w:r>
        <w:rPr>
          <w:rFonts w:hint="eastAsia"/>
          <w:lang w:val="en-US" w:eastAsia="zh-CN"/>
        </w:rPr>
        <w:t>5.1.</w:t>
      </w:r>
      <w:r>
        <w:rPr>
          <w:lang w:val="en-US" w:eastAsia="zh-CN"/>
        </w:rPr>
        <w:t>5</w:t>
      </w:r>
      <w:r>
        <w:rPr>
          <w:rFonts w:hint="eastAsia"/>
          <w:lang w:val="en-US" w:eastAsia="zh-CN"/>
        </w:rPr>
        <w:t>.</w:t>
      </w:r>
      <w:r>
        <w:rPr>
          <w:lang w:val="en-US" w:eastAsia="zh-CN"/>
        </w:rPr>
        <w:t>4</w:t>
      </w:r>
      <w:r>
        <w:rPr>
          <w:rFonts w:hint="eastAsia"/>
          <w:lang w:eastAsia="ja-JP"/>
        </w:rPr>
        <w:t>-1</w:t>
      </w:r>
      <w:r>
        <w:t xml:space="preserve">: </w:t>
      </w:r>
      <w:r>
        <w:rPr>
          <w:rFonts w:hint="eastAsia"/>
          <w:lang w:eastAsia="ja-JP"/>
        </w:rPr>
        <w:t xml:space="preserve">MSD for </w:t>
      </w:r>
      <w:r>
        <w:rPr>
          <w:lang w:eastAsia="ja-JP"/>
        </w:rPr>
        <w:t xml:space="preserve">the </w:t>
      </w:r>
      <w:r>
        <w:rPr>
          <w:rFonts w:hint="eastAsia"/>
          <w:lang w:val="en-US" w:eastAsia="zh-CN"/>
        </w:rPr>
        <w:t>CA</w:t>
      </w:r>
      <w:r>
        <w:t xml:space="preserve"> configuration</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58"/>
        <w:gridCol w:w="872"/>
        <w:gridCol w:w="1167"/>
        <w:gridCol w:w="746"/>
        <w:gridCol w:w="877"/>
        <w:gridCol w:w="1299"/>
        <w:gridCol w:w="667"/>
        <w:gridCol w:w="10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8926" w:type="dxa"/>
            <w:gridSpan w:val="8"/>
            <w:tcBorders>
              <w:bottom w:val="single" w:color="auto" w:sz="4" w:space="0"/>
            </w:tcBorders>
            <w:vAlign w:val="center"/>
          </w:tcPr>
          <w:p>
            <w:pPr>
              <w:keepLines/>
              <w:spacing w:after="0"/>
              <w:jc w:val="center"/>
              <w:rPr>
                <w:rFonts w:ascii="Arial" w:hAnsi="Arial" w:cs="Arial"/>
                <w:b/>
                <w:sz w:val="18"/>
              </w:rPr>
            </w:pPr>
            <w:r>
              <w:rPr>
                <w:rFonts w:ascii="Arial" w:hAnsi="Arial" w:cs="Arial"/>
                <w:b/>
                <w:sz w:val="18"/>
              </w:rPr>
              <w:t>NR Band / Channel bandwidth / NRB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2258" w:type="dxa"/>
            <w:tcBorders>
              <w:bottom w:val="single" w:color="auto" w:sz="4" w:space="0"/>
            </w:tcBorders>
            <w:vAlign w:val="center"/>
          </w:tcPr>
          <w:p>
            <w:pPr>
              <w:keepLines/>
              <w:spacing w:after="0"/>
              <w:jc w:val="center"/>
              <w:rPr>
                <w:rFonts w:ascii="Arial" w:hAnsi="Arial" w:eastAsia="MS Mincho" w:cs="Arial"/>
                <w:b/>
                <w:sz w:val="18"/>
              </w:rPr>
            </w:pPr>
            <w:r>
              <w:rPr>
                <w:rFonts w:hint="eastAsia" w:ascii="Arial" w:hAnsi="Arial" w:cs="Arial"/>
                <w:b/>
                <w:sz w:val="18"/>
                <w:lang w:val="en-US" w:eastAsia="zh-CN"/>
              </w:rPr>
              <w:t>CA</w:t>
            </w:r>
            <w:r>
              <w:rPr>
                <w:rFonts w:ascii="Arial" w:hAnsi="Arial" w:eastAsia="MS Mincho" w:cs="Arial"/>
                <w:b/>
                <w:sz w:val="18"/>
              </w:rPr>
              <w:t xml:space="preserve"> </w:t>
            </w:r>
            <w:r>
              <w:rPr>
                <w:rFonts w:ascii="Arial" w:hAnsi="Arial" w:cs="Arial"/>
                <w:b/>
                <w:sz w:val="18"/>
              </w:rPr>
              <w:t>Configuration</w:t>
            </w:r>
          </w:p>
        </w:tc>
        <w:tc>
          <w:tcPr>
            <w:tcW w:w="872" w:type="dxa"/>
            <w:tcBorders>
              <w:bottom w:val="single" w:color="auto" w:sz="4" w:space="0"/>
            </w:tcBorders>
            <w:vAlign w:val="center"/>
          </w:tcPr>
          <w:p>
            <w:pPr>
              <w:keepLines/>
              <w:spacing w:after="0"/>
              <w:jc w:val="center"/>
              <w:rPr>
                <w:rFonts w:ascii="Arial" w:hAnsi="Arial" w:cs="Arial"/>
                <w:b/>
                <w:sz w:val="18"/>
              </w:rPr>
            </w:pPr>
            <w:r>
              <w:rPr>
                <w:rFonts w:ascii="Arial" w:hAnsi="Arial" w:eastAsia="MS Mincho" w:cs="Arial"/>
                <w:b/>
                <w:sz w:val="18"/>
              </w:rPr>
              <w:t>NR</w:t>
            </w:r>
            <w:r>
              <w:rPr>
                <w:rFonts w:ascii="Arial" w:hAnsi="Arial" w:cs="Arial"/>
                <w:b/>
                <w:sz w:val="18"/>
              </w:rPr>
              <w:t xml:space="preserve"> band</w:t>
            </w:r>
          </w:p>
        </w:tc>
        <w:tc>
          <w:tcPr>
            <w:tcW w:w="1167" w:type="dxa"/>
            <w:tcBorders>
              <w:bottom w:val="single" w:color="auto" w:sz="4" w:space="0"/>
            </w:tcBorders>
            <w:vAlign w:val="center"/>
          </w:tcPr>
          <w:p>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ype="textWrapping"/>
            </w:r>
            <w:r>
              <w:rPr>
                <w:rFonts w:ascii="Arial" w:hAnsi="Arial" w:cs="Arial"/>
                <w:b/>
                <w:sz w:val="18"/>
              </w:rPr>
              <w:t>(MHz)</w:t>
            </w:r>
          </w:p>
        </w:tc>
        <w:tc>
          <w:tcPr>
            <w:tcW w:w="746" w:type="dxa"/>
            <w:tcBorders>
              <w:bottom w:val="single" w:color="auto" w:sz="4" w:space="0"/>
            </w:tcBorders>
            <w:vAlign w:val="center"/>
          </w:tcPr>
          <w:p>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ype="textWrapping"/>
            </w:r>
            <w:r>
              <w:rPr>
                <w:rFonts w:ascii="Arial" w:hAnsi="Arial" w:cs="Arial"/>
                <w:b/>
                <w:sz w:val="18"/>
              </w:rPr>
              <w:t>(MHz)</w:t>
            </w:r>
          </w:p>
        </w:tc>
        <w:tc>
          <w:tcPr>
            <w:tcW w:w="877" w:type="dxa"/>
            <w:tcBorders>
              <w:bottom w:val="single" w:color="auto" w:sz="4" w:space="0"/>
            </w:tcBorders>
            <w:vAlign w:val="center"/>
          </w:tcPr>
          <w:p>
            <w:pPr>
              <w:keepLines/>
              <w:spacing w:after="0"/>
              <w:jc w:val="center"/>
              <w:rPr>
                <w:rFonts w:ascii="Arial" w:hAnsi="Arial" w:cs="Arial"/>
                <w:b/>
                <w:sz w:val="18"/>
              </w:rPr>
            </w:pPr>
            <w:r>
              <w:rPr>
                <w:rFonts w:ascii="Arial" w:hAnsi="Arial" w:cs="Arial"/>
                <w:b/>
                <w:sz w:val="18"/>
              </w:rPr>
              <w:t>UL</w:t>
            </w:r>
          </w:p>
          <w:p>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color="auto" w:sz="4" w:space="0"/>
            </w:tcBorders>
            <w:vAlign w:val="center"/>
          </w:tcPr>
          <w:p>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67" w:type="dxa"/>
            <w:tcBorders>
              <w:bottom w:val="single" w:color="auto" w:sz="4" w:space="0"/>
            </w:tcBorders>
            <w:vAlign w:val="center"/>
          </w:tcPr>
          <w:p>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ype="textWrapping"/>
            </w:r>
            <w:r>
              <w:rPr>
                <w:rFonts w:ascii="Arial" w:hAnsi="Arial" w:cs="Arial"/>
                <w:b/>
                <w:sz w:val="18"/>
              </w:rPr>
              <w:t>(dB)</w:t>
            </w:r>
          </w:p>
        </w:tc>
        <w:tc>
          <w:tcPr>
            <w:tcW w:w="1040" w:type="dxa"/>
            <w:tcBorders>
              <w:bottom w:val="single" w:color="auto" w:sz="4" w:space="0"/>
            </w:tcBorders>
            <w:vAlign w:val="center"/>
          </w:tcPr>
          <w:p>
            <w:pPr>
              <w:keepLines/>
              <w:spacing w:after="0"/>
              <w:jc w:val="center"/>
              <w:rPr>
                <w:rFonts w:ascii="Arial" w:hAnsi="Arial" w:cs="Arial"/>
                <w:b/>
                <w:sz w:val="18"/>
              </w:rPr>
            </w:pPr>
            <w:r>
              <w:rPr>
                <w:rFonts w:ascii="Arial" w:hAnsi="Arial" w:cs="Arial"/>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vMerge w:val="restart"/>
            <w:vAlign w:val="center"/>
          </w:tcPr>
          <w:p>
            <w:pPr>
              <w:pStyle w:val="142"/>
              <w:keepNext w:val="0"/>
            </w:pPr>
            <w:r>
              <w:rPr>
                <w:rFonts w:hint="eastAsia" w:ascii="Yu Mincho" w:hAnsi="Yu Mincho" w:eastAsia="Yu Mincho"/>
                <w:lang w:eastAsia="ja-JP"/>
              </w:rPr>
              <w:t>CA</w:t>
            </w:r>
            <w:r>
              <w:rPr>
                <w:lang w:eastAsia="ko-KR"/>
              </w:rPr>
              <w:t>_n1A-n77A-n79A</w:t>
            </w:r>
          </w:p>
        </w:tc>
        <w:tc>
          <w:tcPr>
            <w:tcW w:w="872" w:type="dxa"/>
            <w:vAlign w:val="center"/>
          </w:tcPr>
          <w:p>
            <w:pPr>
              <w:pStyle w:val="142"/>
              <w:keepNext w:val="0"/>
            </w:pPr>
            <w:r>
              <w:rPr>
                <w:rFonts w:eastAsia="Yu Mincho"/>
                <w:lang w:eastAsia="ja-JP"/>
              </w:rPr>
              <w:t>n</w:t>
            </w:r>
            <w:r>
              <w:rPr>
                <w:rFonts w:hint="eastAsia" w:eastAsia="Yu Mincho"/>
                <w:lang w:eastAsia="ja-JP"/>
              </w:rPr>
              <w:t>1</w:t>
            </w:r>
          </w:p>
        </w:tc>
        <w:tc>
          <w:tcPr>
            <w:tcW w:w="1167" w:type="dxa"/>
            <w:vAlign w:val="center"/>
          </w:tcPr>
          <w:p>
            <w:pPr>
              <w:pStyle w:val="142"/>
              <w:keepNext w:val="0"/>
            </w:pPr>
            <w:r>
              <w:rPr>
                <w:rFonts w:hint="eastAsia" w:eastAsia="Yu Mincho"/>
                <w:lang w:eastAsia="ja-JP"/>
              </w:rPr>
              <w:t>1950</w:t>
            </w:r>
          </w:p>
        </w:tc>
        <w:tc>
          <w:tcPr>
            <w:tcW w:w="746" w:type="dxa"/>
            <w:vAlign w:val="center"/>
          </w:tcPr>
          <w:p>
            <w:pPr>
              <w:pStyle w:val="142"/>
              <w:keepNext w:val="0"/>
            </w:pPr>
            <w:r>
              <w:rPr>
                <w:rFonts w:hint="eastAsia" w:eastAsia="Yu Mincho"/>
                <w:lang w:eastAsia="ja-JP"/>
              </w:rPr>
              <w:t>5</w:t>
            </w:r>
          </w:p>
        </w:tc>
        <w:tc>
          <w:tcPr>
            <w:tcW w:w="877" w:type="dxa"/>
            <w:vAlign w:val="center"/>
          </w:tcPr>
          <w:p>
            <w:pPr>
              <w:pStyle w:val="142"/>
              <w:keepNext w:val="0"/>
            </w:pPr>
            <w:r>
              <w:rPr>
                <w:lang w:eastAsia="ko-KR"/>
              </w:rPr>
              <w:t>25</w:t>
            </w:r>
          </w:p>
        </w:tc>
        <w:tc>
          <w:tcPr>
            <w:tcW w:w="1299" w:type="dxa"/>
            <w:vAlign w:val="center"/>
          </w:tcPr>
          <w:p>
            <w:pPr>
              <w:pStyle w:val="142"/>
              <w:keepNext w:val="0"/>
            </w:pPr>
            <w:r>
              <w:rPr>
                <w:rFonts w:eastAsia="Yu Mincho"/>
                <w:lang w:eastAsia="ja-JP"/>
              </w:rPr>
              <w:t>2140</w:t>
            </w:r>
          </w:p>
        </w:tc>
        <w:tc>
          <w:tcPr>
            <w:tcW w:w="667" w:type="dxa"/>
            <w:vAlign w:val="center"/>
          </w:tcPr>
          <w:p>
            <w:pPr>
              <w:pStyle w:val="142"/>
              <w:keepNext w:val="0"/>
              <w:rPr>
                <w:rFonts w:hint="eastAsia" w:eastAsia="Yu Mincho"/>
                <w:lang w:eastAsia="ja-JP"/>
              </w:rPr>
            </w:pPr>
            <w:r>
              <w:rPr>
                <w:rFonts w:hint="eastAsia" w:eastAsia="Yu Mincho"/>
                <w:lang w:eastAsia="ja-JP"/>
              </w:rPr>
              <w:t>[15.6</w:t>
            </w:r>
            <w:r>
              <w:rPr>
                <w:rFonts w:eastAsia="Yu Mincho"/>
                <w:lang w:eastAsia="ja-JP"/>
              </w:rPr>
              <w:t>]</w:t>
            </w:r>
          </w:p>
        </w:tc>
        <w:tc>
          <w:tcPr>
            <w:tcW w:w="1040" w:type="dxa"/>
            <w:vAlign w:val="center"/>
          </w:tcPr>
          <w:p>
            <w:pPr>
              <w:pStyle w:val="142"/>
              <w:keepNext w:val="0"/>
            </w:pPr>
            <w:r>
              <w:rPr>
                <w:rFonts w:hint="eastAsia" w:eastAsia="Yu Mincho"/>
                <w:lang w:eastAsia="ja-JP"/>
              </w:rPr>
              <w:t>IMD</w:t>
            </w:r>
            <w:r>
              <w:t>3</w:t>
            </w:r>
            <w:r>
              <w:rPr>
                <w:rFonts w:eastAsia="Yu Mincho"/>
                <w:vertAlign w:val="superscript"/>
                <w:lang w:eastAsia="ja-JP"/>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vMerge w:val="continue"/>
            <w:vAlign w:val="center"/>
          </w:tcPr>
          <w:p>
            <w:pPr>
              <w:pStyle w:val="142"/>
              <w:keepNext w:val="0"/>
            </w:pPr>
          </w:p>
        </w:tc>
        <w:tc>
          <w:tcPr>
            <w:tcW w:w="872" w:type="dxa"/>
            <w:vAlign w:val="center"/>
          </w:tcPr>
          <w:p>
            <w:pPr>
              <w:pStyle w:val="142"/>
              <w:keepNext w:val="0"/>
              <w:rPr>
                <w:rFonts w:hint="eastAsia"/>
                <w:lang w:val="en-US" w:eastAsia="zh-CN"/>
              </w:rPr>
            </w:pPr>
            <w:r>
              <w:rPr>
                <w:rFonts w:eastAsia="Yu Mincho"/>
                <w:lang w:val="en-US" w:eastAsia="ja-JP"/>
              </w:rPr>
              <w:t>n</w:t>
            </w:r>
            <w:r>
              <w:rPr>
                <w:rFonts w:hint="eastAsia" w:eastAsia="Yu Mincho"/>
                <w:lang w:val="en-US" w:eastAsia="ja-JP"/>
              </w:rPr>
              <w:t>7</w:t>
            </w:r>
            <w:r>
              <w:rPr>
                <w:rFonts w:eastAsia="Yu Mincho"/>
                <w:lang w:val="en-US" w:eastAsia="ja-JP"/>
              </w:rPr>
              <w:t>7</w:t>
            </w:r>
          </w:p>
        </w:tc>
        <w:tc>
          <w:tcPr>
            <w:tcW w:w="1167" w:type="dxa"/>
            <w:vAlign w:val="center"/>
          </w:tcPr>
          <w:p>
            <w:pPr>
              <w:pStyle w:val="142"/>
              <w:keepNext w:val="0"/>
              <w:rPr>
                <w:rFonts w:hint="eastAsia"/>
                <w:lang w:val="en-US" w:eastAsia="zh-CN"/>
              </w:rPr>
            </w:pPr>
            <w:r>
              <w:rPr>
                <w:rFonts w:hint="eastAsia" w:eastAsia="Yu Mincho"/>
                <w:lang w:val="en-US" w:eastAsia="ja-JP"/>
              </w:rPr>
              <w:t>3400</w:t>
            </w:r>
          </w:p>
        </w:tc>
        <w:tc>
          <w:tcPr>
            <w:tcW w:w="746" w:type="dxa"/>
            <w:vAlign w:val="center"/>
          </w:tcPr>
          <w:p>
            <w:pPr>
              <w:pStyle w:val="142"/>
              <w:keepNext w:val="0"/>
            </w:pPr>
            <w:r>
              <w:rPr>
                <w:rFonts w:hint="eastAsia" w:eastAsia="Yu Mincho"/>
                <w:lang w:eastAsia="ja-JP"/>
              </w:rPr>
              <w:t>10</w:t>
            </w:r>
          </w:p>
        </w:tc>
        <w:tc>
          <w:tcPr>
            <w:tcW w:w="877" w:type="dxa"/>
            <w:vAlign w:val="center"/>
          </w:tcPr>
          <w:p>
            <w:pPr>
              <w:pStyle w:val="142"/>
              <w:keepNext w:val="0"/>
            </w:pPr>
            <w:r>
              <w:rPr>
                <w:lang w:eastAsia="ko-KR"/>
              </w:rPr>
              <w:t>50</w:t>
            </w:r>
          </w:p>
        </w:tc>
        <w:tc>
          <w:tcPr>
            <w:tcW w:w="1299" w:type="dxa"/>
            <w:vAlign w:val="center"/>
          </w:tcPr>
          <w:p>
            <w:pPr>
              <w:pStyle w:val="142"/>
              <w:keepNext w:val="0"/>
              <w:rPr>
                <w:rFonts w:hint="eastAsia"/>
                <w:lang w:val="en-US" w:eastAsia="zh-CN"/>
              </w:rPr>
            </w:pPr>
            <w:r>
              <w:rPr>
                <w:rFonts w:hint="eastAsia" w:eastAsia="Yu Mincho"/>
                <w:lang w:val="en-US" w:eastAsia="ja-JP"/>
              </w:rPr>
              <w:t>3400</w:t>
            </w:r>
          </w:p>
        </w:tc>
        <w:tc>
          <w:tcPr>
            <w:tcW w:w="667" w:type="dxa"/>
            <w:vAlign w:val="center"/>
          </w:tcPr>
          <w:p>
            <w:pPr>
              <w:pStyle w:val="142"/>
              <w:keepNext w:val="0"/>
            </w:pPr>
            <w:r>
              <w:rPr>
                <w:rFonts w:hint="eastAsia" w:eastAsia="Yu Mincho"/>
                <w:lang w:eastAsia="ja-JP"/>
              </w:rPr>
              <w:t>N/A</w:t>
            </w:r>
          </w:p>
        </w:tc>
        <w:tc>
          <w:tcPr>
            <w:tcW w:w="1040" w:type="dxa"/>
            <w:vAlign w:val="center"/>
          </w:tcPr>
          <w:p>
            <w:pPr>
              <w:pStyle w:val="142"/>
              <w:keepNext w:val="0"/>
            </w:pPr>
            <w:r>
              <w:rPr>
                <w:rFonts w:hint="eastAsia" w:eastAsia="Yu Mincho"/>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vMerge w:val="continue"/>
            <w:vAlign w:val="center"/>
          </w:tcPr>
          <w:p>
            <w:pPr>
              <w:pStyle w:val="142"/>
              <w:keepNext w:val="0"/>
            </w:pPr>
          </w:p>
        </w:tc>
        <w:tc>
          <w:tcPr>
            <w:tcW w:w="872" w:type="dxa"/>
            <w:vAlign w:val="center"/>
          </w:tcPr>
          <w:p>
            <w:pPr>
              <w:pStyle w:val="142"/>
              <w:keepNext w:val="0"/>
            </w:pPr>
            <w:r>
              <w:rPr>
                <w:rFonts w:eastAsia="Yu Mincho"/>
                <w:lang w:eastAsia="ja-JP"/>
              </w:rPr>
              <w:t>n</w:t>
            </w:r>
            <w:r>
              <w:rPr>
                <w:rFonts w:hint="eastAsia" w:eastAsia="Yu Mincho"/>
                <w:lang w:eastAsia="ja-JP"/>
              </w:rPr>
              <w:t>7</w:t>
            </w:r>
            <w:r>
              <w:rPr>
                <w:rFonts w:eastAsia="Yu Mincho"/>
                <w:lang w:eastAsia="ja-JP"/>
              </w:rPr>
              <w:t>9</w:t>
            </w:r>
          </w:p>
        </w:tc>
        <w:tc>
          <w:tcPr>
            <w:tcW w:w="1167" w:type="dxa"/>
            <w:vAlign w:val="center"/>
          </w:tcPr>
          <w:p>
            <w:pPr>
              <w:pStyle w:val="142"/>
              <w:keepNext w:val="0"/>
              <w:rPr>
                <w:rFonts w:hint="eastAsia"/>
                <w:lang w:val="en-US" w:eastAsia="zh-CN"/>
              </w:rPr>
            </w:pPr>
            <w:r>
              <w:rPr>
                <w:rFonts w:hint="eastAsia" w:eastAsia="Yu Mincho"/>
                <w:lang w:val="en-US" w:eastAsia="ja-JP"/>
              </w:rPr>
              <w:t>4660</w:t>
            </w:r>
          </w:p>
        </w:tc>
        <w:tc>
          <w:tcPr>
            <w:tcW w:w="746" w:type="dxa"/>
            <w:vAlign w:val="center"/>
          </w:tcPr>
          <w:p>
            <w:pPr>
              <w:pStyle w:val="142"/>
              <w:keepNext w:val="0"/>
            </w:pPr>
            <w:r>
              <w:rPr>
                <w:rFonts w:hint="eastAsia" w:eastAsia="Yu Mincho"/>
                <w:lang w:eastAsia="ja-JP"/>
              </w:rPr>
              <w:t>40</w:t>
            </w:r>
          </w:p>
        </w:tc>
        <w:tc>
          <w:tcPr>
            <w:tcW w:w="877" w:type="dxa"/>
            <w:vAlign w:val="center"/>
          </w:tcPr>
          <w:p>
            <w:pPr>
              <w:pStyle w:val="142"/>
              <w:keepNext w:val="0"/>
              <w:rPr>
                <w:rFonts w:hint="eastAsia"/>
                <w:lang w:eastAsia="zh-CN"/>
              </w:rPr>
            </w:pPr>
            <w:r>
              <w:rPr>
                <w:lang w:eastAsia="ko-KR"/>
              </w:rPr>
              <w:t>216</w:t>
            </w:r>
          </w:p>
        </w:tc>
        <w:tc>
          <w:tcPr>
            <w:tcW w:w="1299" w:type="dxa"/>
            <w:vAlign w:val="center"/>
          </w:tcPr>
          <w:p>
            <w:pPr>
              <w:pStyle w:val="142"/>
              <w:keepNext w:val="0"/>
              <w:rPr>
                <w:rFonts w:hint="eastAsia"/>
                <w:lang w:val="en-US" w:eastAsia="zh-CN"/>
              </w:rPr>
            </w:pPr>
            <w:r>
              <w:rPr>
                <w:rFonts w:hint="eastAsia" w:eastAsia="Yu Mincho"/>
                <w:lang w:val="en-US" w:eastAsia="ja-JP"/>
              </w:rPr>
              <w:t>4660</w:t>
            </w:r>
          </w:p>
        </w:tc>
        <w:tc>
          <w:tcPr>
            <w:tcW w:w="667" w:type="dxa"/>
            <w:vAlign w:val="center"/>
          </w:tcPr>
          <w:p>
            <w:pPr>
              <w:pStyle w:val="142"/>
              <w:keepNext w:val="0"/>
              <w:rPr>
                <w:rFonts w:hint="eastAsia"/>
                <w:lang w:val="en-US" w:eastAsia="zh-CN"/>
              </w:rPr>
            </w:pPr>
            <w:r>
              <w:rPr>
                <w:rFonts w:hint="eastAsia" w:eastAsia="Yu Mincho" w:cs="Arial"/>
                <w:lang w:eastAsia="ja-JP"/>
              </w:rPr>
              <w:t>N/A</w:t>
            </w:r>
          </w:p>
        </w:tc>
        <w:tc>
          <w:tcPr>
            <w:tcW w:w="1040" w:type="dxa"/>
            <w:vAlign w:val="center"/>
          </w:tcPr>
          <w:p>
            <w:pPr>
              <w:pStyle w:val="142"/>
              <w:keepNext w:val="0"/>
              <w:rPr>
                <w:rFonts w:cs="Arial"/>
              </w:rPr>
            </w:pPr>
            <w:r>
              <w:rPr>
                <w:rFonts w:hint="eastAsia" w:eastAsia="Yu Mincho" w:cs="Arial"/>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8926" w:type="dxa"/>
            <w:gridSpan w:val="8"/>
            <w:vAlign w:val="center"/>
          </w:tcPr>
          <w:p>
            <w:pPr>
              <w:pStyle w:val="178"/>
              <w:rPr>
                <w:rFonts w:cs="Arial"/>
                <w:lang w:eastAsia="ja-JP"/>
              </w:rPr>
            </w:pPr>
            <w:r>
              <w:rPr>
                <w:rFonts w:cs="Arial"/>
              </w:rPr>
              <w:t xml:space="preserve">NOTE </w:t>
            </w:r>
            <w:r>
              <w:rPr>
                <w:rFonts w:hint="eastAsia" w:cs="Arial"/>
                <w:lang w:val="en-US" w:eastAsia="zh-CN"/>
              </w:rPr>
              <w:t>1</w:t>
            </w:r>
            <w:r>
              <w:rPr>
                <w:rFonts w:cs="Arial"/>
              </w:rPr>
              <w:t>:</w:t>
            </w:r>
            <w:r>
              <w:rPr>
                <w:rFonts w:cs="Arial"/>
              </w:rPr>
              <w:tab/>
            </w:r>
            <w:r>
              <w:rPr>
                <w:rFonts w:cs="Arial"/>
                <w:lang w:eastAsia="ja-JP"/>
              </w:rPr>
              <w:t>This band is subject to IMD5 also which MSD is not specified.</w:t>
            </w:r>
          </w:p>
          <w:p>
            <w:pPr>
              <w:pStyle w:val="142"/>
              <w:keepNext w:val="0"/>
              <w:jc w:val="both"/>
              <w:rPr>
                <w:rFonts w:hint="eastAsia" w:eastAsia="Yu Mincho" w:cs="Arial"/>
                <w:lang w:eastAsia="ja-JP"/>
              </w:rPr>
            </w:pPr>
            <w:r>
              <w:rPr>
                <w:rFonts w:cs="Arial"/>
              </w:rPr>
              <w:t xml:space="preserve">NOTE </w:t>
            </w:r>
            <w:r>
              <w:rPr>
                <w:rFonts w:hint="eastAsia" w:cs="Arial"/>
                <w:lang w:val="en-US" w:eastAsia="zh-CN"/>
              </w:rPr>
              <w:t>2</w:t>
            </w:r>
            <w:r>
              <w:rPr>
                <w:rFonts w:cs="Arial"/>
              </w:rPr>
              <w:t>:</w:t>
            </w:r>
            <w:r>
              <w:rPr>
                <w:rFonts w:cs="Arial"/>
              </w:rPr>
              <w:tab/>
            </w:r>
            <w:r>
              <w:rPr>
                <w:rFonts w:cs="Arial"/>
                <w:lang w:eastAsia="ja-JP"/>
              </w:rPr>
              <w:t>This band is subject to IMD4 also which MSD is not specified.</w:t>
            </w:r>
          </w:p>
        </w:tc>
      </w:tr>
    </w:tbl>
    <w:p>
      <w:pPr>
        <w:rPr>
          <w:rFonts w:hint="eastAsia"/>
          <w:lang w:val="en-US" w:eastAsia="zh-CN"/>
        </w:rPr>
      </w:pPr>
    </w:p>
    <w:p>
      <w:pPr>
        <w:pStyle w:val="4"/>
        <w:rPr>
          <w:rFonts w:cs="Arial"/>
          <w:szCs w:val="28"/>
          <w:lang w:val="en-US" w:eastAsia="zh-CN"/>
        </w:rPr>
      </w:pPr>
      <w:bookmarkStart w:id="198" w:name="_Toc24718"/>
      <w:bookmarkStart w:id="199" w:name="_Toc15460"/>
      <w:bookmarkStart w:id="200" w:name="_Toc26448"/>
      <w:r>
        <w:rPr>
          <w:rFonts w:hint="eastAsia" w:cs="Arial"/>
          <w:lang w:val="en-US" w:eastAsia="zh-CN"/>
        </w:rPr>
        <w:t>CA_n</w:t>
      </w:r>
      <w:r>
        <w:rPr>
          <w:rFonts w:cs="Arial"/>
          <w:lang w:val="en-US" w:eastAsia="zh-CN"/>
        </w:rPr>
        <w:t>1</w:t>
      </w:r>
      <w:r>
        <w:rPr>
          <w:rFonts w:hint="eastAsia" w:cs="Arial"/>
          <w:lang w:val="en-US" w:eastAsia="zh-CN"/>
        </w:rPr>
        <w:t>-n</w:t>
      </w:r>
      <w:r>
        <w:rPr>
          <w:rFonts w:cs="Arial"/>
          <w:lang w:val="en-US" w:eastAsia="zh-CN"/>
        </w:rPr>
        <w:t>78</w:t>
      </w:r>
      <w:r>
        <w:rPr>
          <w:rFonts w:hint="eastAsia" w:cs="Arial"/>
          <w:lang w:val="en-US" w:eastAsia="zh-CN"/>
        </w:rPr>
        <w:t>-n7</w:t>
      </w:r>
      <w:r>
        <w:rPr>
          <w:rFonts w:cs="Arial"/>
          <w:lang w:val="en-US" w:eastAsia="zh-CN"/>
        </w:rPr>
        <w:t>9</w:t>
      </w:r>
      <w:bookmarkEnd w:id="198"/>
      <w:bookmarkEnd w:id="199"/>
      <w:bookmarkEnd w:id="200"/>
    </w:p>
    <w:p>
      <w:pPr>
        <w:pStyle w:val="5"/>
        <w:ind w:left="864" w:hanging="864"/>
        <w:rPr>
          <w:rFonts w:hint="eastAsia"/>
          <w:lang w:eastAsia="zh-CN"/>
        </w:rPr>
      </w:pPr>
      <w:bookmarkStart w:id="201" w:name="_Toc19792"/>
      <w:bookmarkStart w:id="202" w:name="_Toc17577"/>
      <w:bookmarkStart w:id="203" w:name="_Toc13926"/>
      <w:r>
        <w:rPr>
          <w:rFonts w:hint="eastAsia"/>
          <w:lang w:eastAsia="zh-CN"/>
        </w:rPr>
        <w:t>Operating bands for CA</w:t>
      </w:r>
      <w:bookmarkEnd w:id="201"/>
      <w:bookmarkEnd w:id="202"/>
      <w:bookmarkEnd w:id="203"/>
    </w:p>
    <w:p>
      <w:pPr>
        <w:pStyle w:val="214"/>
        <w:rPr>
          <w:rFonts w:hint="eastAsia"/>
          <w:lang w:val="en-US" w:eastAsia="zh-CN"/>
        </w:rPr>
      </w:pPr>
      <w:r>
        <w:t xml:space="preserve">Table </w:t>
      </w:r>
      <w:r>
        <w:rPr>
          <w:rFonts w:hint="eastAsia"/>
          <w:lang w:val="en-US" w:eastAsia="zh-CN"/>
        </w:rPr>
        <w:t>5.1.</w:t>
      </w:r>
      <w:r>
        <w:rPr>
          <w:lang w:val="en-US" w:eastAsia="zh-CN"/>
        </w:rPr>
        <w:t>6</w:t>
      </w:r>
      <w:r>
        <w:rPr>
          <w:rFonts w:hint="eastAsia"/>
          <w:lang w:eastAsia="zh-CN"/>
        </w:rPr>
        <w:t>.1</w:t>
      </w:r>
      <w:r>
        <w:t xml:space="preserve">-1: </w:t>
      </w:r>
      <w:r>
        <w:rPr>
          <w:lang w:val="en-US" w:eastAsia="zh-CN"/>
        </w:rPr>
        <w:t>CA</w:t>
      </w:r>
      <w:r>
        <w:rPr>
          <w:lang w:eastAsia="zh-CN"/>
        </w:rPr>
        <w:t xml:space="preserve"> band combination of </w:t>
      </w:r>
      <w:r>
        <w:rPr>
          <w:lang w:val="en-US" w:eastAsia="zh-CN"/>
        </w:rPr>
        <w:t>band n1+n78</w:t>
      </w:r>
      <w:r>
        <w:rPr>
          <w:rFonts w:hint="eastAsia"/>
          <w:lang w:val="en-US" w:eastAsia="zh-CN"/>
        </w:rPr>
        <w:t>+n7</w:t>
      </w:r>
      <w:r>
        <w:rPr>
          <w:lang w:val="en-US" w:eastAsia="zh-CN"/>
        </w:rPr>
        <w:t>9</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067" w:type="dxa"/>
            <w:vMerge w:val="restart"/>
          </w:tcPr>
          <w:p>
            <w:pPr>
              <w:keepNext/>
              <w:keepLines/>
              <w:spacing w:after="0"/>
              <w:jc w:val="center"/>
              <w:rPr>
                <w:rFonts w:ascii="Arial" w:hAnsi="Arial"/>
                <w:b/>
                <w:color w:val="000000"/>
                <w:sz w:val="18"/>
              </w:rPr>
            </w:pPr>
            <w:r>
              <w:rPr>
                <w:rFonts w:hint="eastAsia" w:ascii="Arial" w:hAnsi="Arial"/>
                <w:b/>
                <w:color w:val="000000"/>
                <w:sz w:val="18"/>
                <w:lang w:eastAsia="zh-CN"/>
              </w:rPr>
              <w:t>NR</w:t>
            </w:r>
            <w:r>
              <w:rPr>
                <w:rFonts w:ascii="Arial" w:hAnsi="Arial"/>
                <w:b/>
                <w:color w:val="000000"/>
                <w:sz w:val="18"/>
              </w:rPr>
              <w:t xml:space="preserve"> Band</w:t>
            </w:r>
          </w:p>
        </w:tc>
        <w:tc>
          <w:tcPr>
            <w:tcW w:w="2729" w:type="dxa"/>
            <w:gridSpan w:val="3"/>
            <w:vAlign w:val="bottom"/>
          </w:tcPr>
          <w:p>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vAlign w:val="bottom"/>
          </w:tcPr>
          <w:p>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Pr>
          <w:p>
            <w:pPr>
              <w:keepNext/>
              <w:keepLines/>
              <w:spacing w:after="0"/>
              <w:jc w:val="center"/>
              <w:rPr>
                <w:rFonts w:ascii="Arial" w:hAnsi="Arial"/>
                <w:b/>
                <w:color w:val="000000"/>
                <w:sz w:val="18"/>
              </w:rPr>
            </w:pPr>
            <w:r>
              <w:rPr>
                <w:rFonts w:ascii="Arial" w:hAnsi="Arial"/>
                <w:b/>
                <w:color w:val="000000"/>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067" w:type="dxa"/>
            <w:vMerge w:val="continue"/>
            <w:vAlign w:val="center"/>
          </w:tcPr>
          <w:p>
            <w:pPr>
              <w:keepNext/>
              <w:keepLines/>
              <w:spacing w:after="0"/>
              <w:jc w:val="center"/>
              <w:rPr>
                <w:rFonts w:ascii="Arial" w:hAnsi="Arial" w:cs="Arial"/>
                <w:b/>
                <w:bCs/>
                <w:color w:val="000000"/>
                <w:sz w:val="18"/>
                <w:szCs w:val="18"/>
              </w:rPr>
            </w:pPr>
          </w:p>
        </w:tc>
        <w:tc>
          <w:tcPr>
            <w:tcW w:w="2729" w:type="dxa"/>
            <w:gridSpan w:val="3"/>
            <w:vAlign w:val="bottom"/>
          </w:tcPr>
          <w:p>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vAlign w:val="bottom"/>
          </w:tcPr>
          <w:p>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850" w:type="dxa"/>
            <w:vMerge w:val="continue"/>
            <w:vAlign w:val="center"/>
          </w:tcPr>
          <w:p>
            <w:pPr>
              <w:spacing w:after="0"/>
              <w:rPr>
                <w:rFonts w:ascii="Arial" w:hAnsi="Arial" w:cs="Arial"/>
                <w:b/>
                <w:bCs/>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067" w:type="dxa"/>
            <w:vMerge w:val="continue"/>
            <w:vAlign w:val="center"/>
          </w:tcPr>
          <w:p>
            <w:pPr>
              <w:keepNext/>
              <w:keepLines/>
              <w:spacing w:after="0"/>
              <w:jc w:val="center"/>
              <w:rPr>
                <w:rFonts w:ascii="Arial" w:hAnsi="Arial" w:cs="Arial"/>
                <w:b/>
                <w:bCs/>
                <w:color w:val="000000"/>
                <w:sz w:val="18"/>
                <w:szCs w:val="18"/>
              </w:rPr>
            </w:pPr>
          </w:p>
        </w:tc>
        <w:tc>
          <w:tcPr>
            <w:tcW w:w="2729" w:type="dxa"/>
            <w:gridSpan w:val="3"/>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850" w:type="dxa"/>
            <w:vMerge w:val="continue"/>
            <w:vAlign w:val="center"/>
          </w:tcPr>
          <w:p>
            <w:pPr>
              <w:spacing w:after="0"/>
              <w:rPr>
                <w:rFonts w:ascii="Arial" w:hAnsi="Arial" w:cs="Arial"/>
                <w:b/>
                <w:bCs/>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067" w:type="dxa"/>
            <w:vAlign w:val="center"/>
          </w:tcPr>
          <w:p>
            <w:pPr>
              <w:keepNext/>
              <w:keepLines/>
              <w:spacing w:after="0"/>
              <w:jc w:val="center"/>
              <w:rPr>
                <w:rFonts w:ascii="Arial" w:hAnsi="Arial"/>
                <w:color w:val="000000"/>
                <w:sz w:val="18"/>
                <w:lang w:val="en-US"/>
              </w:rPr>
            </w:pPr>
            <w:r>
              <w:rPr>
                <w:rFonts w:ascii="Arial" w:hAnsi="Arial"/>
                <w:color w:val="000000"/>
                <w:sz w:val="18"/>
                <w:lang w:val="en-US" w:eastAsia="zh-CN"/>
              </w:rPr>
              <w:t>n1</w:t>
            </w:r>
          </w:p>
        </w:tc>
        <w:tc>
          <w:tcPr>
            <w:tcW w:w="1212" w:type="dxa"/>
          </w:tcPr>
          <w:p>
            <w:pPr>
              <w:keepNext/>
              <w:keepLines/>
              <w:spacing w:after="0"/>
              <w:jc w:val="right"/>
              <w:rPr>
                <w:rFonts w:ascii="Arial" w:hAnsi="Arial" w:cs="Arial"/>
                <w:color w:val="000000"/>
                <w:sz w:val="18"/>
                <w:lang w:eastAsia="zh-CN"/>
              </w:rPr>
            </w:pPr>
            <w:r>
              <w:rPr>
                <w:rFonts w:ascii="Arial" w:hAnsi="Arial" w:cs="Arial"/>
                <w:color w:val="000000"/>
                <w:sz w:val="18"/>
                <w:lang w:val="en-US" w:eastAsia="zh-CN"/>
              </w:rPr>
              <w:t>192</w:t>
            </w:r>
            <w:r>
              <w:rPr>
                <w:rFonts w:hint="eastAsia" w:ascii="Arial" w:hAnsi="Arial" w:cs="Arial"/>
                <w:color w:val="000000"/>
                <w:sz w:val="18"/>
                <w:lang w:val="en-US" w:eastAsia="zh-CN"/>
              </w:rPr>
              <w:t xml:space="preserve">0 </w:t>
            </w:r>
            <w:r>
              <w:rPr>
                <w:rFonts w:hint="eastAsia" w:ascii="Arial" w:hAnsi="Arial" w:cs="Arial"/>
                <w:color w:val="000000"/>
                <w:sz w:val="18"/>
                <w:lang w:eastAsia="zh-CN"/>
              </w:rPr>
              <w:t>MHz</w:t>
            </w:r>
          </w:p>
        </w:tc>
        <w:tc>
          <w:tcPr>
            <w:tcW w:w="317" w:type="dxa"/>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Pr>
          <w:p>
            <w:pPr>
              <w:keepNext/>
              <w:keepLines/>
              <w:spacing w:after="0"/>
              <w:rPr>
                <w:rFonts w:ascii="Arial" w:hAnsi="Arial" w:cs="Arial"/>
                <w:color w:val="000000"/>
                <w:sz w:val="18"/>
                <w:lang w:eastAsia="zh-CN"/>
              </w:rPr>
            </w:pPr>
            <w:r>
              <w:rPr>
                <w:rFonts w:ascii="Arial" w:hAnsi="Arial" w:cs="Arial"/>
                <w:color w:val="000000"/>
                <w:sz w:val="18"/>
                <w:lang w:val="en-US" w:eastAsia="zh-CN"/>
              </w:rPr>
              <w:t>1980</w:t>
            </w:r>
            <w:r>
              <w:rPr>
                <w:rFonts w:hint="eastAsia" w:ascii="Arial" w:hAnsi="Arial" w:cs="Arial"/>
                <w:color w:val="000000"/>
                <w:sz w:val="18"/>
                <w:lang w:val="en-US" w:eastAsia="zh-CN"/>
              </w:rPr>
              <w:t xml:space="preserve"> </w:t>
            </w:r>
            <w:r>
              <w:rPr>
                <w:rFonts w:hint="eastAsia" w:ascii="Arial" w:hAnsi="Arial" w:cs="Arial"/>
                <w:color w:val="000000"/>
                <w:sz w:val="18"/>
                <w:lang w:eastAsia="zh-CN"/>
              </w:rPr>
              <w:t>MHz</w:t>
            </w:r>
          </w:p>
        </w:tc>
        <w:tc>
          <w:tcPr>
            <w:tcW w:w="1210" w:type="dxa"/>
          </w:tcPr>
          <w:p>
            <w:pPr>
              <w:keepNext/>
              <w:keepLines/>
              <w:spacing w:after="0"/>
              <w:jc w:val="right"/>
              <w:rPr>
                <w:rFonts w:ascii="Arial" w:hAnsi="Arial" w:cs="Arial"/>
                <w:color w:val="000000"/>
                <w:sz w:val="18"/>
                <w:lang w:eastAsia="zh-CN"/>
              </w:rPr>
            </w:pPr>
            <w:r>
              <w:rPr>
                <w:rFonts w:ascii="Arial" w:hAnsi="Arial" w:cs="Arial"/>
                <w:color w:val="000000"/>
                <w:sz w:val="18"/>
                <w:lang w:val="en-US" w:eastAsia="zh-CN"/>
              </w:rPr>
              <w:t>2110</w:t>
            </w:r>
            <w:r>
              <w:rPr>
                <w:rFonts w:hint="eastAsia" w:ascii="Arial" w:hAnsi="Arial" w:cs="Arial"/>
                <w:color w:val="000000"/>
                <w:sz w:val="18"/>
                <w:lang w:val="en-US" w:eastAsia="zh-CN"/>
              </w:rPr>
              <w:t xml:space="preserve"> </w:t>
            </w:r>
            <w:r>
              <w:rPr>
                <w:rFonts w:hint="eastAsia" w:ascii="Arial" w:hAnsi="Arial" w:cs="Arial"/>
                <w:color w:val="000000"/>
                <w:sz w:val="18"/>
                <w:lang w:eastAsia="zh-CN"/>
              </w:rPr>
              <w:t>MHz</w:t>
            </w:r>
          </w:p>
        </w:tc>
        <w:tc>
          <w:tcPr>
            <w:tcW w:w="317" w:type="dxa"/>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Pr>
          <w:p>
            <w:pPr>
              <w:keepNext/>
              <w:keepLines/>
              <w:spacing w:after="0"/>
              <w:rPr>
                <w:rFonts w:ascii="Arial" w:hAnsi="Arial" w:cs="Arial"/>
                <w:color w:val="000000"/>
                <w:sz w:val="18"/>
                <w:lang w:eastAsia="zh-CN"/>
              </w:rPr>
            </w:pPr>
            <w:r>
              <w:rPr>
                <w:rFonts w:ascii="Arial" w:hAnsi="Arial" w:cs="Arial"/>
                <w:color w:val="000000"/>
                <w:sz w:val="18"/>
                <w:lang w:val="en-US" w:eastAsia="zh-CN"/>
              </w:rPr>
              <w:t>217</w:t>
            </w:r>
            <w:r>
              <w:rPr>
                <w:rFonts w:hint="eastAsia" w:ascii="Arial" w:hAnsi="Arial" w:cs="Arial"/>
                <w:color w:val="000000"/>
                <w:sz w:val="18"/>
                <w:lang w:val="en-US" w:eastAsia="zh-CN"/>
              </w:rPr>
              <w:t xml:space="preserve">0 </w:t>
            </w:r>
            <w:r>
              <w:rPr>
                <w:rFonts w:hint="eastAsia" w:ascii="Arial" w:hAnsi="Arial" w:cs="Arial"/>
                <w:color w:val="000000"/>
                <w:sz w:val="18"/>
                <w:lang w:eastAsia="zh-CN"/>
              </w:rPr>
              <w:t>MHz</w:t>
            </w:r>
          </w:p>
        </w:tc>
        <w:tc>
          <w:tcPr>
            <w:tcW w:w="850" w:type="dxa"/>
            <w:vAlign w:val="center"/>
          </w:tcPr>
          <w:p>
            <w:pPr>
              <w:keepNext/>
              <w:keepLines/>
              <w:spacing w:after="0"/>
              <w:jc w:val="center"/>
              <w:rPr>
                <w:rFonts w:ascii="Arial" w:hAnsi="Arial"/>
                <w:color w:val="000000"/>
                <w:sz w:val="18"/>
                <w:lang w:eastAsia="zh-CN"/>
              </w:rPr>
            </w:pPr>
            <w:r>
              <w:rPr>
                <w:rFonts w:hint="eastAsia" w:ascii="Arial" w:hAnsi="Arial"/>
                <w:color w:val="000000"/>
                <w:sz w:val="18"/>
                <w:lang w:val="en-US" w:eastAsia="zh-CN"/>
              </w:rPr>
              <w:t>F</w:t>
            </w:r>
            <w:r>
              <w:rPr>
                <w:rFonts w:hint="eastAsia" w:ascii="Arial" w:hAnsi="Arial"/>
                <w:color w:val="000000"/>
                <w:sz w:val="18"/>
                <w:lang w:eastAsia="zh-CN"/>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067" w:type="dxa"/>
            <w:vAlign w:val="center"/>
          </w:tcPr>
          <w:p>
            <w:pPr>
              <w:keepNext/>
              <w:keepLines/>
              <w:spacing w:after="0"/>
              <w:jc w:val="center"/>
              <w:rPr>
                <w:rFonts w:ascii="Arial" w:hAnsi="Arial"/>
                <w:color w:val="000000"/>
                <w:sz w:val="18"/>
                <w:lang w:val="en-US" w:eastAsia="zh-CN"/>
              </w:rPr>
            </w:pPr>
            <w:r>
              <w:rPr>
                <w:rFonts w:ascii="Arial" w:hAnsi="Arial"/>
                <w:color w:val="000000"/>
                <w:sz w:val="18"/>
                <w:lang w:val="en-US" w:eastAsia="zh-CN"/>
              </w:rPr>
              <w:t>n78</w:t>
            </w:r>
          </w:p>
        </w:tc>
        <w:tc>
          <w:tcPr>
            <w:tcW w:w="1212" w:type="dxa"/>
          </w:tcPr>
          <w:p>
            <w:pPr>
              <w:keepNext/>
              <w:keepLines/>
              <w:spacing w:after="0"/>
              <w:jc w:val="right"/>
              <w:rPr>
                <w:rFonts w:ascii="Arial" w:hAnsi="Arial" w:cs="Arial"/>
                <w:color w:val="000000"/>
                <w:sz w:val="18"/>
                <w:lang w:eastAsia="zh-CN"/>
              </w:rPr>
            </w:pPr>
            <w:r>
              <w:rPr>
                <w:rFonts w:ascii="Arial" w:hAnsi="Arial" w:cs="Arial"/>
                <w:color w:val="000000"/>
                <w:sz w:val="18"/>
                <w:lang w:val="en-US" w:eastAsia="zh-CN"/>
              </w:rPr>
              <w:t>3300</w:t>
            </w:r>
            <w:r>
              <w:rPr>
                <w:rFonts w:hint="eastAsia" w:ascii="Arial" w:hAnsi="Arial" w:cs="Arial"/>
                <w:color w:val="000000"/>
                <w:sz w:val="18"/>
                <w:lang w:val="en-US" w:eastAsia="zh-CN"/>
              </w:rPr>
              <w:t xml:space="preserve"> </w:t>
            </w:r>
            <w:r>
              <w:rPr>
                <w:rFonts w:hint="eastAsia" w:ascii="Arial" w:hAnsi="Arial" w:cs="Arial"/>
                <w:color w:val="000000"/>
                <w:sz w:val="18"/>
                <w:lang w:eastAsia="zh-CN"/>
              </w:rPr>
              <w:t>MHz</w:t>
            </w:r>
          </w:p>
        </w:tc>
        <w:tc>
          <w:tcPr>
            <w:tcW w:w="317" w:type="dxa"/>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Pr>
          <w:p>
            <w:pPr>
              <w:keepNext/>
              <w:keepLines/>
              <w:spacing w:after="0"/>
              <w:rPr>
                <w:rFonts w:ascii="Arial" w:hAnsi="Arial" w:cs="Arial"/>
                <w:color w:val="000000"/>
                <w:sz w:val="18"/>
                <w:lang w:eastAsia="zh-CN"/>
              </w:rPr>
            </w:pPr>
            <w:r>
              <w:rPr>
                <w:rFonts w:ascii="Arial" w:hAnsi="Arial" w:cs="Arial"/>
                <w:color w:val="000000"/>
                <w:sz w:val="18"/>
                <w:lang w:val="en-US" w:eastAsia="zh-CN"/>
              </w:rPr>
              <w:t>3800</w:t>
            </w:r>
            <w:r>
              <w:rPr>
                <w:rFonts w:hint="eastAsia" w:ascii="Arial" w:hAnsi="Arial" w:cs="Arial"/>
                <w:color w:val="000000"/>
                <w:sz w:val="18"/>
                <w:lang w:val="en-US" w:eastAsia="zh-CN"/>
              </w:rPr>
              <w:t xml:space="preserve"> </w:t>
            </w:r>
            <w:r>
              <w:rPr>
                <w:rFonts w:hint="eastAsia" w:ascii="Arial" w:hAnsi="Arial" w:cs="Arial"/>
                <w:color w:val="000000"/>
                <w:sz w:val="18"/>
                <w:lang w:eastAsia="zh-CN"/>
              </w:rPr>
              <w:t>MHz</w:t>
            </w:r>
          </w:p>
        </w:tc>
        <w:tc>
          <w:tcPr>
            <w:tcW w:w="1210" w:type="dxa"/>
          </w:tcPr>
          <w:p>
            <w:pPr>
              <w:keepNext/>
              <w:keepLines/>
              <w:spacing w:after="0"/>
              <w:jc w:val="right"/>
              <w:rPr>
                <w:rFonts w:ascii="Arial" w:hAnsi="Arial" w:cs="Arial"/>
                <w:color w:val="000000"/>
                <w:sz w:val="18"/>
                <w:lang w:eastAsia="zh-CN"/>
              </w:rPr>
            </w:pPr>
            <w:r>
              <w:rPr>
                <w:rFonts w:ascii="Arial" w:hAnsi="Arial" w:cs="Arial"/>
                <w:color w:val="000000"/>
                <w:sz w:val="18"/>
                <w:lang w:val="en-US" w:eastAsia="zh-CN"/>
              </w:rPr>
              <w:t>3300</w:t>
            </w:r>
            <w:r>
              <w:rPr>
                <w:rFonts w:hint="eastAsia" w:ascii="Arial" w:hAnsi="Arial" w:cs="Arial"/>
                <w:color w:val="000000"/>
                <w:sz w:val="18"/>
                <w:lang w:val="en-US" w:eastAsia="zh-CN"/>
              </w:rPr>
              <w:t xml:space="preserve"> </w:t>
            </w:r>
            <w:r>
              <w:rPr>
                <w:rFonts w:hint="eastAsia" w:ascii="Arial" w:hAnsi="Arial" w:cs="Arial"/>
                <w:color w:val="000000"/>
                <w:sz w:val="18"/>
                <w:lang w:eastAsia="zh-CN"/>
              </w:rPr>
              <w:t>MHz</w:t>
            </w:r>
          </w:p>
        </w:tc>
        <w:tc>
          <w:tcPr>
            <w:tcW w:w="317" w:type="dxa"/>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Pr>
          <w:p>
            <w:pPr>
              <w:keepNext/>
              <w:keepLines/>
              <w:spacing w:after="0"/>
              <w:rPr>
                <w:rFonts w:ascii="Arial" w:hAnsi="Arial" w:cs="Arial"/>
                <w:color w:val="000000"/>
                <w:sz w:val="18"/>
                <w:lang w:eastAsia="zh-CN"/>
              </w:rPr>
            </w:pPr>
            <w:r>
              <w:rPr>
                <w:rFonts w:ascii="Arial" w:hAnsi="Arial" w:cs="Arial"/>
                <w:color w:val="000000"/>
                <w:sz w:val="18"/>
                <w:lang w:val="en-US" w:eastAsia="zh-CN"/>
              </w:rPr>
              <w:t>380</w:t>
            </w:r>
            <w:r>
              <w:rPr>
                <w:rFonts w:hint="eastAsia" w:ascii="Arial" w:hAnsi="Arial" w:cs="Arial"/>
                <w:color w:val="000000"/>
                <w:sz w:val="18"/>
                <w:lang w:val="en-US" w:eastAsia="zh-CN"/>
              </w:rPr>
              <w:t xml:space="preserve">0 </w:t>
            </w:r>
            <w:r>
              <w:rPr>
                <w:rFonts w:hint="eastAsia" w:ascii="Arial" w:hAnsi="Arial" w:cs="Arial"/>
                <w:color w:val="000000"/>
                <w:sz w:val="18"/>
                <w:lang w:eastAsia="zh-CN"/>
              </w:rPr>
              <w:t>MHz</w:t>
            </w:r>
          </w:p>
        </w:tc>
        <w:tc>
          <w:tcPr>
            <w:tcW w:w="850" w:type="dxa"/>
            <w:vAlign w:val="center"/>
          </w:tcPr>
          <w:p>
            <w:pPr>
              <w:keepNext/>
              <w:keepLines/>
              <w:spacing w:after="0"/>
              <w:jc w:val="center"/>
              <w:rPr>
                <w:rFonts w:ascii="Arial" w:hAnsi="Arial" w:cs="Arial"/>
                <w:color w:val="000000"/>
                <w:sz w:val="18"/>
                <w:szCs w:val="18"/>
                <w:lang w:eastAsia="zh-CN"/>
              </w:rPr>
            </w:pPr>
            <w:r>
              <w:rPr>
                <w:rFonts w:ascii="Arial" w:hAnsi="Arial" w:cs="Arial"/>
                <w:color w:val="000000"/>
                <w:sz w:val="18"/>
                <w:szCs w:val="18"/>
                <w:lang w:val="en-US" w:eastAsia="zh-CN"/>
              </w:rPr>
              <w:t>T</w:t>
            </w:r>
            <w:r>
              <w:rPr>
                <w:rFonts w:hint="eastAsia" w:ascii="Arial" w:hAnsi="Arial" w:cs="Arial"/>
                <w:color w:val="000000"/>
                <w:sz w:val="18"/>
                <w:szCs w:val="18"/>
                <w:lang w:eastAsia="zh-CN"/>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067" w:type="dxa"/>
            <w:vAlign w:val="center"/>
          </w:tcPr>
          <w:p>
            <w:pPr>
              <w:keepNext/>
              <w:keepLines/>
              <w:spacing w:after="0"/>
              <w:jc w:val="center"/>
              <w:rPr>
                <w:rFonts w:ascii="Arial" w:hAnsi="Arial"/>
                <w:color w:val="000000"/>
                <w:sz w:val="18"/>
                <w:lang w:val="en-US" w:eastAsia="zh-CN"/>
              </w:rPr>
            </w:pPr>
            <w:r>
              <w:rPr>
                <w:rFonts w:hint="eastAsia" w:ascii="Arial" w:hAnsi="Arial"/>
                <w:color w:val="000000"/>
                <w:sz w:val="18"/>
                <w:lang w:eastAsia="zh-CN"/>
              </w:rPr>
              <w:t>n7</w:t>
            </w:r>
            <w:r>
              <w:rPr>
                <w:rFonts w:ascii="Arial" w:hAnsi="Arial"/>
                <w:color w:val="000000"/>
                <w:sz w:val="18"/>
                <w:lang w:val="en-US" w:eastAsia="zh-CN"/>
              </w:rPr>
              <w:t>9</w:t>
            </w:r>
          </w:p>
        </w:tc>
        <w:tc>
          <w:tcPr>
            <w:tcW w:w="1212" w:type="dxa"/>
          </w:tcPr>
          <w:p>
            <w:pPr>
              <w:keepNext/>
              <w:keepLines/>
              <w:spacing w:after="0"/>
              <w:jc w:val="right"/>
              <w:rPr>
                <w:rFonts w:ascii="Arial" w:hAnsi="Arial" w:cs="Arial"/>
                <w:color w:val="000000"/>
                <w:sz w:val="18"/>
                <w:lang w:eastAsia="zh-CN"/>
              </w:rPr>
            </w:pPr>
            <w:r>
              <w:rPr>
                <w:rFonts w:ascii="Arial" w:hAnsi="Arial" w:cs="Arial"/>
                <w:color w:val="000000"/>
                <w:sz w:val="18"/>
                <w:lang w:val="en-US" w:eastAsia="zh-CN"/>
              </w:rPr>
              <w:t>44</w:t>
            </w:r>
            <w:r>
              <w:rPr>
                <w:rFonts w:hint="eastAsia" w:ascii="Arial" w:hAnsi="Arial" w:cs="Arial"/>
                <w:color w:val="000000"/>
                <w:sz w:val="18"/>
                <w:lang w:eastAsia="zh-CN"/>
              </w:rPr>
              <w:t>00</w:t>
            </w:r>
            <w:r>
              <w:rPr>
                <w:rFonts w:hint="eastAsia" w:ascii="Arial" w:hAnsi="Arial" w:cs="Arial"/>
                <w:color w:val="000000"/>
                <w:sz w:val="18"/>
                <w:lang w:val="en-US" w:eastAsia="zh-CN"/>
              </w:rPr>
              <w:t xml:space="preserve"> </w:t>
            </w:r>
            <w:r>
              <w:rPr>
                <w:rFonts w:hint="eastAsia" w:ascii="Arial" w:hAnsi="Arial" w:cs="Arial"/>
                <w:color w:val="000000"/>
                <w:sz w:val="18"/>
                <w:lang w:eastAsia="zh-CN"/>
              </w:rPr>
              <w:t>MHz</w:t>
            </w:r>
          </w:p>
        </w:tc>
        <w:tc>
          <w:tcPr>
            <w:tcW w:w="317" w:type="dxa"/>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Pr>
          <w:p>
            <w:pPr>
              <w:keepNext/>
              <w:keepLines/>
              <w:spacing w:after="0"/>
              <w:rPr>
                <w:rFonts w:ascii="Arial" w:hAnsi="Arial" w:cs="Arial"/>
                <w:color w:val="000000"/>
                <w:sz w:val="18"/>
                <w:lang w:eastAsia="zh-CN"/>
              </w:rPr>
            </w:pPr>
            <w:r>
              <w:rPr>
                <w:rFonts w:ascii="Arial" w:hAnsi="Arial" w:cs="Arial"/>
                <w:color w:val="000000"/>
                <w:sz w:val="18"/>
                <w:lang w:val="en-US" w:eastAsia="zh-CN"/>
              </w:rPr>
              <w:t>50</w:t>
            </w:r>
            <w:r>
              <w:rPr>
                <w:rFonts w:hint="eastAsia" w:ascii="Arial" w:hAnsi="Arial" w:cs="Arial"/>
                <w:color w:val="000000"/>
                <w:sz w:val="18"/>
                <w:lang w:eastAsia="zh-CN"/>
              </w:rPr>
              <w:t>00</w:t>
            </w:r>
            <w:r>
              <w:rPr>
                <w:rFonts w:hint="eastAsia" w:ascii="Arial" w:hAnsi="Arial" w:cs="Arial"/>
                <w:color w:val="000000"/>
                <w:sz w:val="18"/>
                <w:lang w:val="en-US" w:eastAsia="zh-CN"/>
              </w:rPr>
              <w:t xml:space="preserve"> </w:t>
            </w:r>
            <w:r>
              <w:rPr>
                <w:rFonts w:hint="eastAsia" w:ascii="Arial" w:hAnsi="Arial" w:cs="Arial"/>
                <w:color w:val="000000"/>
                <w:sz w:val="18"/>
                <w:lang w:eastAsia="zh-CN"/>
              </w:rPr>
              <w:t>MHz</w:t>
            </w:r>
          </w:p>
        </w:tc>
        <w:tc>
          <w:tcPr>
            <w:tcW w:w="1210" w:type="dxa"/>
          </w:tcPr>
          <w:p>
            <w:pPr>
              <w:keepNext/>
              <w:keepLines/>
              <w:spacing w:after="0"/>
              <w:jc w:val="right"/>
              <w:rPr>
                <w:rFonts w:ascii="Arial" w:hAnsi="Arial" w:cs="Arial"/>
                <w:color w:val="000000"/>
                <w:sz w:val="18"/>
                <w:lang w:eastAsia="zh-CN"/>
              </w:rPr>
            </w:pPr>
            <w:r>
              <w:rPr>
                <w:rFonts w:ascii="Arial" w:hAnsi="Arial" w:cs="Arial"/>
                <w:color w:val="000000"/>
                <w:sz w:val="18"/>
                <w:lang w:val="en-US" w:eastAsia="zh-CN"/>
              </w:rPr>
              <w:t>44</w:t>
            </w:r>
            <w:r>
              <w:rPr>
                <w:rFonts w:hint="eastAsia" w:ascii="Arial" w:hAnsi="Arial" w:cs="Arial"/>
                <w:color w:val="000000"/>
                <w:sz w:val="18"/>
                <w:lang w:eastAsia="zh-CN"/>
              </w:rPr>
              <w:t>00</w:t>
            </w:r>
            <w:r>
              <w:rPr>
                <w:rFonts w:hint="eastAsia" w:ascii="Arial" w:hAnsi="Arial" w:cs="Arial"/>
                <w:color w:val="000000"/>
                <w:sz w:val="18"/>
                <w:lang w:val="en-US" w:eastAsia="zh-CN"/>
              </w:rPr>
              <w:t xml:space="preserve"> </w:t>
            </w:r>
            <w:r>
              <w:rPr>
                <w:rFonts w:hint="eastAsia" w:ascii="Arial" w:hAnsi="Arial" w:cs="Arial"/>
                <w:color w:val="000000"/>
                <w:sz w:val="18"/>
                <w:lang w:eastAsia="zh-CN"/>
              </w:rPr>
              <w:t>MHz</w:t>
            </w:r>
          </w:p>
        </w:tc>
        <w:tc>
          <w:tcPr>
            <w:tcW w:w="317" w:type="dxa"/>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Pr>
          <w:p>
            <w:pPr>
              <w:keepNext/>
              <w:keepLines/>
              <w:spacing w:after="0"/>
              <w:rPr>
                <w:rFonts w:ascii="Arial" w:hAnsi="Arial" w:cs="Arial"/>
                <w:color w:val="000000"/>
                <w:sz w:val="18"/>
                <w:lang w:eastAsia="zh-CN"/>
              </w:rPr>
            </w:pPr>
            <w:r>
              <w:rPr>
                <w:rFonts w:ascii="Arial" w:hAnsi="Arial" w:cs="Arial"/>
                <w:color w:val="000000"/>
                <w:sz w:val="18"/>
                <w:lang w:val="en-US" w:eastAsia="zh-CN"/>
              </w:rPr>
              <w:t>50</w:t>
            </w:r>
            <w:r>
              <w:rPr>
                <w:rFonts w:hint="eastAsia" w:ascii="Arial" w:hAnsi="Arial" w:cs="Arial"/>
                <w:color w:val="000000"/>
                <w:sz w:val="18"/>
                <w:lang w:eastAsia="zh-CN"/>
              </w:rPr>
              <w:t>00</w:t>
            </w:r>
            <w:r>
              <w:rPr>
                <w:rFonts w:hint="eastAsia" w:ascii="Arial" w:hAnsi="Arial" w:cs="Arial"/>
                <w:color w:val="000000"/>
                <w:sz w:val="18"/>
                <w:lang w:val="en-US" w:eastAsia="zh-CN"/>
              </w:rPr>
              <w:t xml:space="preserve"> </w:t>
            </w:r>
            <w:r>
              <w:rPr>
                <w:rFonts w:hint="eastAsia" w:ascii="Arial" w:hAnsi="Arial" w:cs="Arial"/>
                <w:color w:val="000000"/>
                <w:sz w:val="18"/>
                <w:lang w:eastAsia="zh-CN"/>
              </w:rPr>
              <w:t>MHz</w:t>
            </w:r>
          </w:p>
        </w:tc>
        <w:tc>
          <w:tcPr>
            <w:tcW w:w="850" w:type="dxa"/>
            <w:vAlign w:val="center"/>
          </w:tcPr>
          <w:p>
            <w:pPr>
              <w:keepNext/>
              <w:keepLines/>
              <w:spacing w:after="0"/>
              <w:jc w:val="center"/>
              <w:rPr>
                <w:rFonts w:ascii="Arial" w:hAnsi="Arial" w:cs="Arial"/>
                <w:color w:val="000000"/>
                <w:sz w:val="18"/>
                <w:szCs w:val="18"/>
                <w:lang w:eastAsia="zh-CN"/>
              </w:rPr>
            </w:pPr>
            <w:r>
              <w:rPr>
                <w:rFonts w:hint="eastAsia" w:ascii="Arial" w:hAnsi="Arial" w:cs="Arial"/>
                <w:color w:val="000000"/>
                <w:sz w:val="18"/>
                <w:szCs w:val="18"/>
                <w:lang w:eastAsia="zh-CN"/>
              </w:rPr>
              <w:t>TDD</w:t>
            </w:r>
          </w:p>
        </w:tc>
      </w:tr>
    </w:tbl>
    <w:p>
      <w:pPr>
        <w:rPr>
          <w:rFonts w:hint="eastAsia"/>
          <w:lang w:val="en-US" w:eastAsia="zh-CN"/>
        </w:rPr>
      </w:pPr>
    </w:p>
    <w:p>
      <w:pPr>
        <w:pStyle w:val="5"/>
        <w:ind w:left="864" w:hanging="864"/>
        <w:rPr>
          <w:lang w:eastAsia="zh-CN"/>
        </w:rPr>
      </w:pPr>
      <w:bookmarkStart w:id="204" w:name="_Toc32452"/>
      <w:bookmarkStart w:id="205" w:name="_Toc11102"/>
      <w:bookmarkStart w:id="206" w:name="_Toc4887"/>
      <w:r>
        <w:rPr>
          <w:lang w:eastAsia="zh-CN"/>
        </w:rPr>
        <w:t xml:space="preserve">Channel bandwidths per operating band for </w:t>
      </w:r>
      <w:r>
        <w:rPr>
          <w:rFonts w:hint="eastAsia"/>
          <w:lang w:eastAsia="zh-CN"/>
        </w:rPr>
        <w:t>CA</w:t>
      </w:r>
      <w:bookmarkEnd w:id="204"/>
      <w:bookmarkEnd w:id="205"/>
      <w:bookmarkEnd w:id="206"/>
    </w:p>
    <w:p>
      <w:pPr>
        <w:pStyle w:val="214"/>
        <w:rPr>
          <w:rFonts w:hint="eastAsia"/>
          <w:lang w:val="en-US" w:eastAsia="zh-CN"/>
        </w:rPr>
      </w:pPr>
      <w:r>
        <w:t xml:space="preserve">Table </w:t>
      </w:r>
      <w:r>
        <w:rPr>
          <w:rFonts w:hint="eastAsia"/>
          <w:lang w:val="en-US" w:eastAsia="zh-CN"/>
        </w:rPr>
        <w:t>5.1.</w:t>
      </w:r>
      <w:r>
        <w:rPr>
          <w:lang w:val="en-US" w:eastAsia="zh-CN"/>
        </w:rPr>
        <w:t>6</w:t>
      </w:r>
      <w:r>
        <w:rPr>
          <w:rFonts w:hint="eastAsia"/>
          <w:lang w:eastAsia="zh-CN"/>
        </w:rPr>
        <w:t>.</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n1+n78</w:t>
      </w:r>
      <w:r>
        <w:rPr>
          <w:rFonts w:hint="eastAsia"/>
          <w:lang w:val="en-US" w:eastAsia="zh-CN"/>
        </w:rPr>
        <w:t>+n7</w:t>
      </w:r>
      <w:r>
        <w:rPr>
          <w:lang w:val="en-US" w:eastAsia="zh-CN"/>
        </w:rPr>
        <w:t>9</w:t>
      </w:r>
    </w:p>
    <w:tbl>
      <w:tblPr>
        <w:tblStyle w:val="78"/>
        <w:tblW w:w="117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1"/>
        <w:gridCol w:w="1433"/>
        <w:gridCol w:w="715"/>
        <w:gridCol w:w="696"/>
        <w:gridCol w:w="529"/>
        <w:gridCol w:w="529"/>
        <w:gridCol w:w="529"/>
        <w:gridCol w:w="529"/>
        <w:gridCol w:w="529"/>
        <w:gridCol w:w="529"/>
        <w:gridCol w:w="529"/>
        <w:gridCol w:w="529"/>
        <w:gridCol w:w="529"/>
        <w:gridCol w:w="529"/>
        <w:gridCol w:w="529"/>
        <w:gridCol w:w="535"/>
        <w:gridCol w:w="1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134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rPr>
            </w:pPr>
            <w:r>
              <w:rPr>
                <w:rFonts w:hint="eastAsia" w:ascii="Arial" w:hAnsi="Arial" w:eastAsia="MS Mincho"/>
                <w:b/>
                <w:sz w:val="15"/>
                <w:szCs w:val="15"/>
                <w:lang w:eastAsia="ja-JP"/>
              </w:rPr>
              <w:t xml:space="preserve">NR </w:t>
            </w:r>
            <w:r>
              <w:rPr>
                <w:rFonts w:hint="eastAsia" w:ascii="Arial" w:hAnsi="Arial" w:eastAsia="MS Mincho"/>
                <w:b/>
                <w:sz w:val="15"/>
                <w:szCs w:val="15"/>
                <w:lang w:eastAsia="zh-CN"/>
              </w:rPr>
              <w:t>CA</w:t>
            </w:r>
            <w:r>
              <w:rPr>
                <w:rFonts w:ascii="Arial" w:hAnsi="Arial" w:eastAsia="MS Mincho"/>
                <w:b/>
                <w:sz w:val="15"/>
                <w:szCs w:val="15"/>
              </w:rPr>
              <w:t xml:space="preserve"> Configuration</w:t>
            </w:r>
          </w:p>
        </w:tc>
        <w:tc>
          <w:tcPr>
            <w:tcW w:w="143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hint="eastAsia" w:ascii="Arial" w:hAnsi="Arial" w:eastAsia="MS Mincho"/>
                <w:b/>
                <w:sz w:val="15"/>
                <w:szCs w:val="15"/>
                <w:lang w:val="en-US" w:eastAsia="zh-CN"/>
              </w:rPr>
              <w:t>UL Configuration</w:t>
            </w:r>
          </w:p>
        </w:tc>
        <w:tc>
          <w:tcPr>
            <w:tcW w:w="7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eastAsia="ja-JP"/>
              </w:rPr>
            </w:pPr>
            <w:r>
              <w:rPr>
                <w:rFonts w:hint="eastAsia" w:ascii="Arial" w:hAnsi="Arial" w:eastAsia="MS Mincho"/>
                <w:b/>
                <w:sz w:val="15"/>
                <w:szCs w:val="15"/>
                <w:lang w:eastAsia="ja-JP"/>
              </w:rPr>
              <w:t>NR</w:t>
            </w:r>
            <w:r>
              <w:rPr>
                <w:rFonts w:ascii="Arial" w:hAnsi="Arial" w:eastAsia="MS Mincho"/>
                <w:b/>
                <w:sz w:val="15"/>
                <w:szCs w:val="15"/>
              </w:rPr>
              <w:t xml:space="preserve"> Band</w:t>
            </w:r>
          </w:p>
        </w:tc>
        <w:tc>
          <w:tcPr>
            <w:tcW w:w="6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eastAsia="ja-JP"/>
              </w:rPr>
            </w:pPr>
            <w:r>
              <w:rPr>
                <w:rFonts w:hint="eastAsia" w:ascii="Arial" w:hAnsi="Arial" w:eastAsia="MS Mincho"/>
                <w:b/>
                <w:sz w:val="15"/>
                <w:szCs w:val="15"/>
                <w:lang w:val="en-US" w:eastAsia="zh-CN"/>
              </w:rPr>
              <w:t xml:space="preserve">SCS </w:t>
            </w:r>
            <w:r>
              <w:rPr>
                <w:rFonts w:hint="eastAsia" w:ascii="Arial" w:hAnsi="Arial" w:eastAsia="MS Mincho"/>
                <w:b/>
                <w:sz w:val="15"/>
                <w:szCs w:val="15"/>
                <w:lang w:eastAsia="ja-JP"/>
              </w:rPr>
              <w:t>[kHz]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eastAsia="ja-JP"/>
              </w:rPr>
            </w:pPr>
            <w:r>
              <w:rPr>
                <w:rFonts w:ascii="Arial" w:hAnsi="Arial" w:eastAsia="MS Mincho"/>
                <w:b/>
                <w:sz w:val="15"/>
                <w:szCs w:val="15"/>
                <w:lang w:eastAsia="ja-JP"/>
              </w:rPr>
              <w:t>5</w:t>
            </w:r>
          </w:p>
          <w:p>
            <w:pPr>
              <w:keepNext/>
              <w:keepLines/>
              <w:spacing w:after="0"/>
              <w:jc w:val="center"/>
              <w:rPr>
                <w:rFonts w:ascii="Arial" w:hAnsi="Arial"/>
                <w:b/>
                <w:sz w:val="15"/>
                <w:szCs w:val="15"/>
                <w:lang w:val="en-US" w:eastAsia="zh-CN"/>
              </w:rPr>
            </w:pPr>
            <w:r>
              <w:rPr>
                <w:rFonts w:hint="eastAsia" w:ascii="Arial" w:hAnsi="Arial"/>
                <w:b/>
                <w:sz w:val="15"/>
                <w:szCs w:val="15"/>
                <w:lang w:val="en-US" w:eastAsia="zh-CN"/>
              </w:rPr>
              <w:t>MHz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10</w:t>
            </w:r>
          </w:p>
          <w:p>
            <w:pPr>
              <w:keepNext/>
              <w:keepLines/>
              <w:spacing w:after="0"/>
              <w:jc w:val="center"/>
              <w:rPr>
                <w:rFonts w:ascii="Arial" w:hAnsi="Arial" w:eastAsia="MS Mincho"/>
                <w:b/>
                <w:sz w:val="15"/>
                <w:szCs w:val="15"/>
                <w:lang w:val="en-US" w:eastAsia="zh-CN"/>
              </w:rPr>
            </w:pPr>
            <w:r>
              <w:rPr>
                <w:rFonts w:hint="eastAsia" w:ascii="Arial" w:hAnsi="Arial"/>
                <w:b/>
                <w:sz w:val="15"/>
                <w:szCs w:val="15"/>
                <w:lang w:val="en-US" w:eastAsia="zh-CN"/>
              </w:rPr>
              <w:t>MHz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15</w:t>
            </w:r>
          </w:p>
          <w:p>
            <w:pPr>
              <w:keepNext/>
              <w:keepLines/>
              <w:spacing w:after="0"/>
              <w:jc w:val="center"/>
              <w:rPr>
                <w:rFonts w:ascii="Arial" w:hAnsi="Arial" w:eastAsia="MS Mincho"/>
                <w:b/>
                <w:sz w:val="15"/>
                <w:szCs w:val="15"/>
                <w:lang w:val="en-US" w:eastAsia="zh-CN"/>
              </w:rPr>
            </w:pPr>
            <w:r>
              <w:rPr>
                <w:rFonts w:hint="eastAsia" w:ascii="Arial" w:hAnsi="Arial"/>
                <w:b/>
                <w:sz w:val="15"/>
                <w:szCs w:val="15"/>
                <w:lang w:val="en-US" w:eastAsia="zh-CN"/>
              </w:rPr>
              <w:t>MHz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20</w:t>
            </w:r>
          </w:p>
          <w:p>
            <w:pPr>
              <w:keepNext/>
              <w:keepLines/>
              <w:spacing w:after="0"/>
              <w:jc w:val="center"/>
              <w:rPr>
                <w:rFonts w:ascii="Arial" w:hAnsi="Arial" w:eastAsia="MS Mincho"/>
                <w:b/>
                <w:sz w:val="15"/>
                <w:szCs w:val="15"/>
                <w:lang w:val="en-US" w:eastAsia="zh-CN"/>
              </w:rPr>
            </w:pPr>
            <w:r>
              <w:rPr>
                <w:rFonts w:hint="eastAsia" w:ascii="Arial" w:hAnsi="Arial"/>
                <w:b/>
                <w:sz w:val="15"/>
                <w:szCs w:val="15"/>
                <w:lang w:val="en-US" w:eastAsia="zh-CN"/>
              </w:rPr>
              <w:t>MHz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25</w:t>
            </w:r>
          </w:p>
          <w:p>
            <w:pPr>
              <w:keepNext/>
              <w:keepLines/>
              <w:spacing w:after="0"/>
              <w:jc w:val="center"/>
              <w:rPr>
                <w:rFonts w:ascii="Arial" w:hAnsi="Arial" w:eastAsia="MS Mincho"/>
                <w:b/>
                <w:sz w:val="15"/>
                <w:szCs w:val="15"/>
                <w:lang w:val="en-US" w:eastAsia="zh-CN"/>
              </w:rPr>
            </w:pPr>
            <w:r>
              <w:rPr>
                <w:rFonts w:hint="eastAsia" w:ascii="Arial" w:hAnsi="Arial"/>
                <w:b/>
                <w:sz w:val="15"/>
                <w:szCs w:val="15"/>
                <w:lang w:val="en-US" w:eastAsia="zh-CN"/>
              </w:rPr>
              <w:t>MHz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30</w:t>
            </w:r>
          </w:p>
          <w:p>
            <w:pPr>
              <w:keepNext/>
              <w:keepLines/>
              <w:spacing w:after="0"/>
              <w:jc w:val="center"/>
              <w:rPr>
                <w:rFonts w:ascii="Arial" w:hAnsi="Arial" w:eastAsia="MS Mincho"/>
                <w:b/>
                <w:sz w:val="15"/>
                <w:szCs w:val="15"/>
                <w:lang w:val="en-US" w:eastAsia="zh-CN"/>
              </w:rPr>
            </w:pPr>
            <w:r>
              <w:rPr>
                <w:rFonts w:hint="eastAsia" w:ascii="Arial" w:hAnsi="Arial"/>
                <w:b/>
                <w:sz w:val="15"/>
                <w:szCs w:val="15"/>
                <w:lang w:val="en-US" w:eastAsia="zh-CN"/>
              </w:rPr>
              <w:t>MHz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40</w:t>
            </w:r>
          </w:p>
          <w:p>
            <w:pPr>
              <w:keepNext/>
              <w:keepLines/>
              <w:spacing w:after="0"/>
              <w:jc w:val="center"/>
              <w:rPr>
                <w:rFonts w:ascii="Arial" w:hAnsi="Arial" w:eastAsia="MS Mincho"/>
                <w:b/>
                <w:sz w:val="15"/>
                <w:szCs w:val="15"/>
                <w:lang w:val="en-US" w:eastAsia="zh-CN"/>
              </w:rPr>
            </w:pPr>
            <w:r>
              <w:rPr>
                <w:rFonts w:hint="eastAsia" w:ascii="Arial" w:hAnsi="Arial"/>
                <w:b/>
                <w:sz w:val="15"/>
                <w:szCs w:val="15"/>
                <w:lang w:val="en-US" w:eastAsia="zh-CN"/>
              </w:rPr>
              <w:t>MHz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50</w:t>
            </w:r>
          </w:p>
          <w:p>
            <w:pPr>
              <w:keepNext/>
              <w:keepLines/>
              <w:spacing w:after="0"/>
              <w:jc w:val="center"/>
              <w:rPr>
                <w:rFonts w:ascii="Arial" w:hAnsi="Arial" w:eastAsia="MS Mincho"/>
                <w:b/>
                <w:sz w:val="15"/>
                <w:szCs w:val="15"/>
                <w:lang w:val="en-US" w:eastAsia="zh-CN"/>
              </w:rPr>
            </w:pPr>
            <w:r>
              <w:rPr>
                <w:rFonts w:hint="eastAsia" w:ascii="Arial" w:hAnsi="Arial"/>
                <w:b/>
                <w:sz w:val="15"/>
                <w:szCs w:val="15"/>
                <w:lang w:val="en-US" w:eastAsia="zh-CN"/>
              </w:rPr>
              <w:t>MHz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60</w:t>
            </w:r>
          </w:p>
          <w:p>
            <w:pPr>
              <w:keepNext/>
              <w:keepLines/>
              <w:spacing w:after="0"/>
              <w:jc w:val="center"/>
              <w:rPr>
                <w:rFonts w:ascii="Arial" w:hAnsi="Arial" w:eastAsia="MS Mincho"/>
                <w:b/>
                <w:sz w:val="15"/>
                <w:szCs w:val="15"/>
                <w:lang w:val="en-US" w:eastAsia="zh-CN"/>
              </w:rPr>
            </w:pPr>
            <w:r>
              <w:rPr>
                <w:rFonts w:hint="eastAsia" w:ascii="Arial" w:hAnsi="Arial"/>
                <w:b/>
                <w:sz w:val="15"/>
                <w:szCs w:val="15"/>
                <w:lang w:val="en-US" w:eastAsia="zh-CN"/>
              </w:rPr>
              <w:t>MHz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80</w:t>
            </w:r>
          </w:p>
          <w:p>
            <w:pPr>
              <w:keepNext/>
              <w:keepLines/>
              <w:spacing w:after="0"/>
              <w:jc w:val="center"/>
              <w:rPr>
                <w:rFonts w:ascii="Arial" w:hAnsi="Arial" w:eastAsia="MS Mincho"/>
                <w:b/>
                <w:sz w:val="15"/>
                <w:szCs w:val="15"/>
                <w:lang w:val="en-US" w:eastAsia="zh-CN"/>
              </w:rPr>
            </w:pPr>
            <w:r>
              <w:rPr>
                <w:rFonts w:hint="eastAsia" w:ascii="Arial" w:hAnsi="Arial"/>
                <w:b/>
                <w:sz w:val="15"/>
                <w:szCs w:val="15"/>
                <w:lang w:val="en-US" w:eastAsia="zh-CN"/>
              </w:rPr>
              <w:t>MHz</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ascii="Arial" w:hAnsi="Arial" w:eastAsia="MS Mincho"/>
                <w:b/>
                <w:sz w:val="15"/>
                <w:szCs w:val="15"/>
                <w:lang w:val="en-US" w:eastAsia="zh-CN"/>
              </w:rPr>
            </w:pPr>
            <w:r>
              <w:rPr>
                <w:rFonts w:hint="eastAsia" w:ascii="Arial" w:hAnsi="Arial" w:eastAsia="MS Mincho"/>
                <w:b/>
                <w:sz w:val="15"/>
                <w:szCs w:val="15"/>
                <w:lang w:val="en-US" w:eastAsia="zh-CN"/>
              </w:rPr>
              <w:t>90</w:t>
            </w:r>
          </w:p>
          <w:p>
            <w:pPr>
              <w:keepNext/>
              <w:keepLines/>
              <w:spacing w:after="0"/>
              <w:jc w:val="center"/>
              <w:rPr>
                <w:rFonts w:hint="eastAsia" w:ascii="Arial" w:hAnsi="Arial" w:eastAsia="MS Mincho"/>
                <w:b/>
                <w:sz w:val="15"/>
                <w:szCs w:val="15"/>
                <w:lang w:val="en-US" w:eastAsia="zh-CN"/>
              </w:rPr>
            </w:pPr>
            <w:r>
              <w:rPr>
                <w:rFonts w:hint="eastAsia" w:ascii="Arial" w:hAnsi="Arial"/>
                <w:b/>
                <w:sz w:val="15"/>
                <w:szCs w:val="15"/>
                <w:lang w:val="en-US" w:eastAsia="zh-CN"/>
              </w:rPr>
              <w:t>MHz</w:t>
            </w:r>
          </w:p>
        </w:tc>
        <w:tc>
          <w:tcPr>
            <w:tcW w:w="53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100</w:t>
            </w:r>
          </w:p>
          <w:p>
            <w:pPr>
              <w:keepNext/>
              <w:keepLines/>
              <w:spacing w:after="0"/>
              <w:jc w:val="center"/>
              <w:rPr>
                <w:rFonts w:ascii="Arial" w:hAnsi="Arial" w:eastAsia="MS Mincho"/>
                <w:b/>
                <w:sz w:val="15"/>
                <w:szCs w:val="15"/>
                <w:lang w:val="en-US" w:eastAsia="zh-CN"/>
              </w:rPr>
            </w:pPr>
            <w:r>
              <w:rPr>
                <w:rFonts w:hint="eastAsia" w:ascii="Arial" w:hAnsi="Arial"/>
                <w:b/>
                <w:sz w:val="15"/>
                <w:szCs w:val="15"/>
                <w:lang w:val="en-US" w:eastAsia="zh-CN"/>
              </w:rPr>
              <w:t>MHz</w:t>
            </w:r>
          </w:p>
        </w:tc>
        <w:tc>
          <w:tcPr>
            <w:tcW w:w="117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rPr>
            </w:pPr>
            <w:r>
              <w:rPr>
                <w:rFonts w:hint="eastAsia" w:ascii="Arial" w:hAnsi="Arial" w:eastAsia="MS Mincho"/>
                <w:b/>
                <w:sz w:val="15"/>
                <w:szCs w:val="15"/>
                <w:lang w:val="en-US"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1341"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sz w:val="15"/>
                <w:szCs w:val="15"/>
                <w:lang w:eastAsia="zh-CN"/>
              </w:rPr>
            </w:pPr>
            <w:r>
              <w:rPr>
                <w:rFonts w:hint="eastAsia" w:ascii="Arial" w:hAnsi="Arial" w:eastAsia="MS Mincho"/>
                <w:sz w:val="15"/>
                <w:szCs w:val="15"/>
                <w:lang w:eastAsia="zh-CN"/>
              </w:rPr>
              <w:t>CA</w:t>
            </w:r>
            <w:r>
              <w:rPr>
                <w:rFonts w:ascii="Arial" w:hAnsi="Arial" w:eastAsia="MS Mincho"/>
                <w:sz w:val="15"/>
                <w:szCs w:val="15"/>
              </w:rPr>
              <w:t>_</w:t>
            </w:r>
            <w:r>
              <w:rPr>
                <w:rFonts w:hint="eastAsia" w:ascii="Arial" w:hAnsi="Arial"/>
                <w:sz w:val="15"/>
                <w:szCs w:val="15"/>
                <w:lang w:eastAsia="zh-CN"/>
              </w:rPr>
              <w:t>n</w:t>
            </w:r>
            <w:r>
              <w:rPr>
                <w:rFonts w:ascii="Arial" w:hAnsi="Arial"/>
                <w:sz w:val="15"/>
                <w:szCs w:val="15"/>
                <w:lang w:val="en-US" w:eastAsia="zh-CN"/>
              </w:rPr>
              <w:t>1</w:t>
            </w:r>
            <w:r>
              <w:rPr>
                <w:rFonts w:ascii="Arial" w:hAnsi="Arial" w:eastAsia="MS Mincho"/>
                <w:sz w:val="15"/>
                <w:szCs w:val="15"/>
                <w:lang w:val="sv-SE" w:eastAsia="ja-JP"/>
              </w:rPr>
              <w:t>A-</w:t>
            </w:r>
            <w:r>
              <w:rPr>
                <w:rFonts w:hint="eastAsia" w:ascii="Arial" w:hAnsi="Arial"/>
                <w:sz w:val="15"/>
                <w:szCs w:val="15"/>
                <w:lang w:val="en-US" w:eastAsia="zh-CN"/>
              </w:rPr>
              <w:t>n</w:t>
            </w:r>
            <w:r>
              <w:rPr>
                <w:rFonts w:ascii="Arial" w:hAnsi="Arial"/>
                <w:sz w:val="15"/>
                <w:szCs w:val="15"/>
                <w:lang w:val="en-US" w:eastAsia="zh-CN"/>
              </w:rPr>
              <w:t>78</w:t>
            </w:r>
            <w:r>
              <w:rPr>
                <w:rFonts w:ascii="Arial" w:hAnsi="Arial" w:eastAsia="MS Mincho"/>
                <w:sz w:val="15"/>
                <w:szCs w:val="15"/>
                <w:lang w:val="sv-SE" w:eastAsia="ja-JP"/>
              </w:rPr>
              <w:t>A</w:t>
            </w:r>
            <w:r>
              <w:rPr>
                <w:rFonts w:hint="eastAsia" w:ascii="Arial" w:hAnsi="Arial"/>
                <w:sz w:val="15"/>
                <w:szCs w:val="15"/>
                <w:lang w:val="sv-SE" w:eastAsia="zh-CN"/>
              </w:rPr>
              <w:t>-n7</w:t>
            </w:r>
            <w:r>
              <w:rPr>
                <w:rFonts w:ascii="Arial" w:hAnsi="Arial"/>
                <w:sz w:val="15"/>
                <w:szCs w:val="15"/>
                <w:lang w:val="en-US" w:eastAsia="zh-CN"/>
              </w:rPr>
              <w:t>9</w:t>
            </w:r>
            <w:r>
              <w:rPr>
                <w:rFonts w:hint="eastAsia" w:ascii="Arial" w:hAnsi="Arial"/>
                <w:sz w:val="15"/>
                <w:szCs w:val="15"/>
                <w:lang w:val="sv-SE" w:eastAsia="zh-CN"/>
              </w:rPr>
              <w:t>A</w:t>
            </w:r>
          </w:p>
        </w:tc>
        <w:tc>
          <w:tcPr>
            <w:tcW w:w="1433" w:type="dxa"/>
            <w:vMerge w:val="restart"/>
            <w:tcBorders>
              <w:top w:val="single" w:color="auto" w:sz="4" w:space="0"/>
              <w:left w:val="single" w:color="auto" w:sz="4" w:space="0"/>
              <w:right w:val="single" w:color="auto" w:sz="4" w:space="0"/>
            </w:tcBorders>
            <w:vAlign w:val="center"/>
          </w:tcPr>
          <w:p>
            <w:pPr>
              <w:keepNext/>
              <w:keepLines/>
              <w:spacing w:after="0"/>
              <w:jc w:val="center"/>
              <w:rPr>
                <w:rFonts w:hint="eastAsia" w:ascii="Arial" w:hAnsi="Arial"/>
                <w:sz w:val="15"/>
                <w:szCs w:val="15"/>
                <w:lang w:val="en-US" w:eastAsia="zh-CN"/>
              </w:rPr>
            </w:pPr>
            <w:r>
              <w:rPr>
                <w:rFonts w:hint="eastAsia" w:ascii="Arial" w:hAnsi="Arial"/>
                <w:sz w:val="15"/>
                <w:szCs w:val="15"/>
                <w:lang w:val="en-US" w:eastAsia="zh-CN"/>
              </w:rPr>
              <w:t>CA_n</w:t>
            </w:r>
            <w:r>
              <w:rPr>
                <w:rFonts w:ascii="Arial" w:hAnsi="Arial"/>
                <w:sz w:val="15"/>
                <w:szCs w:val="15"/>
                <w:lang w:val="en-US" w:eastAsia="zh-CN"/>
              </w:rPr>
              <w:t>1</w:t>
            </w:r>
            <w:r>
              <w:rPr>
                <w:rFonts w:hint="eastAsia" w:ascii="Arial" w:hAnsi="Arial"/>
                <w:sz w:val="15"/>
                <w:szCs w:val="15"/>
                <w:lang w:val="en-US" w:eastAsia="zh-CN"/>
              </w:rPr>
              <w:t>A-n</w:t>
            </w:r>
            <w:r>
              <w:rPr>
                <w:rFonts w:ascii="Arial" w:hAnsi="Arial"/>
                <w:sz w:val="15"/>
                <w:szCs w:val="15"/>
                <w:lang w:val="en-US" w:eastAsia="zh-CN"/>
              </w:rPr>
              <w:t>78</w:t>
            </w:r>
            <w:r>
              <w:rPr>
                <w:rFonts w:hint="eastAsia" w:ascii="Arial" w:hAnsi="Arial"/>
                <w:sz w:val="15"/>
                <w:szCs w:val="15"/>
                <w:lang w:val="en-US" w:eastAsia="zh-CN"/>
              </w:rPr>
              <w:t>A</w:t>
            </w:r>
          </w:p>
          <w:p>
            <w:pPr>
              <w:keepNext/>
              <w:keepLines/>
              <w:spacing w:after="0"/>
              <w:jc w:val="center"/>
              <w:rPr>
                <w:rFonts w:hint="eastAsia" w:ascii="Arial" w:hAnsi="Arial"/>
                <w:sz w:val="15"/>
                <w:szCs w:val="15"/>
                <w:lang w:val="en-US" w:eastAsia="zh-CN"/>
              </w:rPr>
            </w:pPr>
            <w:r>
              <w:rPr>
                <w:rFonts w:hint="eastAsia" w:ascii="Arial" w:hAnsi="Arial"/>
                <w:sz w:val="15"/>
                <w:szCs w:val="15"/>
                <w:lang w:val="en-US" w:eastAsia="zh-CN"/>
              </w:rPr>
              <w:t>CA_n</w:t>
            </w:r>
            <w:r>
              <w:rPr>
                <w:rFonts w:ascii="Arial" w:hAnsi="Arial"/>
                <w:sz w:val="15"/>
                <w:szCs w:val="15"/>
                <w:lang w:val="en-US" w:eastAsia="zh-CN"/>
              </w:rPr>
              <w:t>1</w:t>
            </w:r>
            <w:r>
              <w:rPr>
                <w:rFonts w:hint="eastAsia" w:ascii="Arial" w:hAnsi="Arial"/>
                <w:sz w:val="15"/>
                <w:szCs w:val="15"/>
                <w:lang w:val="en-US" w:eastAsia="zh-CN"/>
              </w:rPr>
              <w:t>A-n7</w:t>
            </w:r>
            <w:r>
              <w:rPr>
                <w:rFonts w:ascii="Arial" w:hAnsi="Arial"/>
                <w:sz w:val="15"/>
                <w:szCs w:val="15"/>
                <w:lang w:val="en-US" w:eastAsia="zh-CN"/>
              </w:rPr>
              <w:t>9</w:t>
            </w:r>
            <w:r>
              <w:rPr>
                <w:rFonts w:hint="eastAsia" w:ascii="Arial" w:hAnsi="Arial"/>
                <w:sz w:val="15"/>
                <w:szCs w:val="15"/>
                <w:lang w:val="en-US" w:eastAsia="zh-CN"/>
              </w:rPr>
              <w:t>A</w:t>
            </w:r>
          </w:p>
          <w:p>
            <w:pPr>
              <w:keepNext/>
              <w:keepLines/>
              <w:spacing w:after="0"/>
              <w:jc w:val="center"/>
              <w:rPr>
                <w:rFonts w:ascii="Arial" w:hAnsi="Arial"/>
                <w:sz w:val="15"/>
                <w:szCs w:val="15"/>
                <w:lang w:val="en-US" w:eastAsia="zh-CN"/>
              </w:rPr>
            </w:pPr>
            <w:r>
              <w:rPr>
                <w:rFonts w:hint="eastAsia" w:ascii="Arial" w:hAnsi="Arial"/>
                <w:sz w:val="15"/>
                <w:szCs w:val="15"/>
                <w:lang w:val="en-US" w:eastAsia="zh-CN"/>
              </w:rPr>
              <w:t>CA_n</w:t>
            </w:r>
            <w:r>
              <w:rPr>
                <w:rFonts w:ascii="Arial" w:hAnsi="Arial"/>
                <w:sz w:val="15"/>
                <w:szCs w:val="15"/>
                <w:lang w:val="en-US" w:eastAsia="zh-CN"/>
              </w:rPr>
              <w:t>78</w:t>
            </w:r>
            <w:r>
              <w:rPr>
                <w:rFonts w:hint="eastAsia" w:ascii="Arial" w:hAnsi="Arial"/>
                <w:sz w:val="15"/>
                <w:szCs w:val="15"/>
                <w:lang w:val="en-US" w:eastAsia="zh-CN"/>
              </w:rPr>
              <w:t>A-n7</w:t>
            </w:r>
            <w:r>
              <w:rPr>
                <w:rFonts w:ascii="Arial" w:hAnsi="Arial"/>
                <w:sz w:val="15"/>
                <w:szCs w:val="15"/>
                <w:lang w:val="en-US" w:eastAsia="zh-CN"/>
              </w:rPr>
              <w:t>9A</w:t>
            </w:r>
          </w:p>
        </w:tc>
        <w:tc>
          <w:tcPr>
            <w:tcW w:w="71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ascii="Arial" w:hAnsi="Arial"/>
                <w:sz w:val="15"/>
                <w:szCs w:val="15"/>
                <w:lang w:val="en-US" w:eastAsia="zh-CN"/>
              </w:rPr>
              <w:t>n1</w:t>
            </w:r>
          </w:p>
        </w:tc>
        <w:tc>
          <w:tcPr>
            <w:tcW w:w="6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hint="eastAsia" w:ascii="Arial" w:hAnsi="Arial" w:eastAsia="MS Mincho"/>
                <w:sz w:val="15"/>
                <w:szCs w:val="15"/>
                <w:lang w:val="en-US" w:eastAsia="zh-CN"/>
              </w:rPr>
              <w:t>15</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3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1170"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eastAsia="MS Mincho"/>
                <w:sz w:val="15"/>
                <w:szCs w:val="15"/>
                <w:lang w:val="en-US" w:eastAsia="zh-CN"/>
              </w:rPr>
            </w:pPr>
            <w:r>
              <w:rPr>
                <w:rFonts w:hint="eastAsia" w:ascii="Arial" w:hAnsi="Arial" w:eastAsia="MS Mincho"/>
                <w:sz w:val="15"/>
                <w:szCs w:val="15"/>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1341"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5"/>
                <w:szCs w:val="15"/>
                <w:lang w:eastAsia="ja-JP"/>
              </w:rPr>
            </w:pPr>
          </w:p>
        </w:tc>
        <w:tc>
          <w:tcPr>
            <w:tcW w:w="1433"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eastAsia="ja-JP"/>
              </w:rPr>
            </w:pPr>
          </w:p>
        </w:tc>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5"/>
                <w:szCs w:val="15"/>
                <w:lang w:eastAsia="ja-JP"/>
              </w:rPr>
            </w:pPr>
          </w:p>
        </w:tc>
        <w:tc>
          <w:tcPr>
            <w:tcW w:w="6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hint="eastAsia" w:ascii="Arial" w:hAnsi="Arial" w:eastAsia="MS Mincho"/>
                <w:sz w:val="15"/>
                <w:szCs w:val="15"/>
                <w:lang w:val="en-US" w:eastAsia="zh-CN"/>
              </w:rPr>
              <w:t>30</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Arial"/>
                <w:sz w:val="15"/>
                <w:szCs w:val="15"/>
              </w:rPr>
            </w:pPr>
          </w:p>
        </w:tc>
        <w:tc>
          <w:tcPr>
            <w:tcW w:w="53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1170"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 w:hRule="atLeast"/>
          <w:jc w:val="center"/>
        </w:trPr>
        <w:tc>
          <w:tcPr>
            <w:tcW w:w="1341"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5"/>
                <w:szCs w:val="15"/>
                <w:lang w:eastAsia="ja-JP"/>
              </w:rPr>
            </w:pPr>
          </w:p>
        </w:tc>
        <w:tc>
          <w:tcPr>
            <w:tcW w:w="1433"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eastAsia="ja-JP"/>
              </w:rPr>
            </w:pPr>
          </w:p>
        </w:tc>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5"/>
                <w:szCs w:val="15"/>
                <w:lang w:eastAsia="ja-JP"/>
              </w:rPr>
            </w:pPr>
          </w:p>
        </w:tc>
        <w:tc>
          <w:tcPr>
            <w:tcW w:w="6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hint="eastAsia" w:ascii="Arial" w:hAnsi="Arial" w:eastAsia="MS Mincho"/>
                <w:sz w:val="15"/>
                <w:szCs w:val="15"/>
                <w:lang w:val="en-US" w:eastAsia="zh-CN"/>
              </w:rPr>
              <w:t>60</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Arial"/>
                <w:sz w:val="15"/>
                <w:szCs w:val="15"/>
              </w:rPr>
            </w:pPr>
          </w:p>
        </w:tc>
        <w:tc>
          <w:tcPr>
            <w:tcW w:w="53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1170"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1341"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val="en-US"/>
              </w:rPr>
            </w:pPr>
          </w:p>
        </w:tc>
        <w:tc>
          <w:tcPr>
            <w:tcW w:w="1433"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c>
          <w:tcPr>
            <w:tcW w:w="71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ascii="Arial" w:hAnsi="Arial"/>
                <w:sz w:val="15"/>
                <w:szCs w:val="15"/>
                <w:lang w:val="en-US" w:eastAsia="zh-CN"/>
              </w:rPr>
              <w:t>n78</w:t>
            </w:r>
          </w:p>
        </w:tc>
        <w:tc>
          <w:tcPr>
            <w:tcW w:w="69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hint="eastAsia" w:ascii="Arial" w:hAnsi="Arial" w:eastAsia="MS Mincho"/>
                <w:sz w:val="15"/>
                <w:szCs w:val="15"/>
                <w:lang w:val="en-US" w:eastAsia="zh-CN"/>
              </w:rPr>
              <w:t>15</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5"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1170"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jc w:val="center"/>
        </w:trPr>
        <w:tc>
          <w:tcPr>
            <w:tcW w:w="1341"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val="en-US"/>
              </w:rPr>
            </w:pPr>
          </w:p>
        </w:tc>
        <w:tc>
          <w:tcPr>
            <w:tcW w:w="1433"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val="en-US" w:eastAsia="zh-CN"/>
              </w:rPr>
            </w:pPr>
          </w:p>
        </w:tc>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5"/>
                <w:szCs w:val="15"/>
                <w:lang w:eastAsia="ja-JP"/>
              </w:rPr>
            </w:pPr>
          </w:p>
        </w:tc>
        <w:tc>
          <w:tcPr>
            <w:tcW w:w="6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r>
              <w:rPr>
                <w:rFonts w:hint="eastAsia" w:ascii="Arial" w:hAnsi="Arial" w:eastAsia="MS Mincho"/>
                <w:sz w:val="15"/>
                <w:szCs w:val="15"/>
                <w:lang w:val="en-US" w:eastAsia="zh-CN"/>
              </w:rPr>
              <w:t>30</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tcPr>
          <w:p>
            <w:pPr>
              <w:pStyle w:val="142"/>
              <w:rPr>
                <w:rFonts w:hint="eastAsia" w:eastAsia="Yu Mincho" w:cs="Arial"/>
                <w:sz w:val="15"/>
                <w:szCs w:val="15"/>
                <w:lang w:eastAsia="ja-JP"/>
              </w:rPr>
            </w:pPr>
            <w:r>
              <w:rPr>
                <w:rFonts w:hint="eastAsia" w:eastAsia="Yu Mincho" w:cs="Arial"/>
                <w:sz w:val="15"/>
                <w:szCs w:val="15"/>
                <w:lang w:eastAsia="ja-JP"/>
              </w:rPr>
              <w:t>Y</w:t>
            </w:r>
            <w:r>
              <w:rPr>
                <w:rFonts w:eastAsia="Yu Mincho" w:cs="Arial"/>
                <w:sz w:val="15"/>
                <w:szCs w:val="15"/>
                <w:lang w:eastAsia="ja-JP"/>
              </w:rPr>
              <w:t>es</w:t>
            </w:r>
          </w:p>
        </w:tc>
        <w:tc>
          <w:tcPr>
            <w:tcW w:w="535" w:type="dxa"/>
            <w:tcBorders>
              <w:top w:val="single" w:color="auto" w:sz="4" w:space="0"/>
              <w:left w:val="single" w:color="auto" w:sz="4" w:space="0"/>
              <w:bottom w:val="single" w:color="auto" w:sz="4" w:space="0"/>
              <w:right w:val="single" w:color="auto" w:sz="4" w:space="0"/>
            </w:tcBorders>
          </w:tcPr>
          <w:p>
            <w:pPr>
              <w:pStyle w:val="142"/>
              <w:rPr>
                <w:rFonts w:cs="Arial"/>
                <w:sz w:val="15"/>
                <w:szCs w:val="15"/>
                <w:lang w:eastAsia="zh-CN"/>
              </w:rPr>
            </w:pPr>
            <w:r>
              <w:rPr>
                <w:rFonts w:cs="Arial"/>
                <w:sz w:val="15"/>
                <w:szCs w:val="15"/>
                <w:lang w:eastAsia="zh-CN"/>
              </w:rPr>
              <w:t>Yes</w:t>
            </w:r>
          </w:p>
        </w:tc>
        <w:tc>
          <w:tcPr>
            <w:tcW w:w="1170"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41"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val="en-US"/>
              </w:rPr>
            </w:pPr>
          </w:p>
        </w:tc>
        <w:tc>
          <w:tcPr>
            <w:tcW w:w="1433"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val="en-US" w:eastAsia="zh-CN"/>
              </w:rPr>
            </w:pPr>
          </w:p>
        </w:tc>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5"/>
                <w:szCs w:val="15"/>
                <w:lang w:eastAsia="ja-JP"/>
              </w:rPr>
            </w:pPr>
          </w:p>
        </w:tc>
        <w:tc>
          <w:tcPr>
            <w:tcW w:w="6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r>
              <w:rPr>
                <w:rFonts w:hint="eastAsia" w:ascii="Arial" w:hAnsi="Arial" w:eastAsia="MS Mincho"/>
                <w:sz w:val="15"/>
                <w:szCs w:val="15"/>
                <w:lang w:val="en-US" w:eastAsia="zh-CN"/>
              </w:rPr>
              <w:t>60</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tcPr>
          <w:p>
            <w:pPr>
              <w:pStyle w:val="142"/>
              <w:rPr>
                <w:rFonts w:hint="eastAsia" w:eastAsia="Yu Mincho" w:cs="Arial"/>
                <w:sz w:val="15"/>
                <w:szCs w:val="15"/>
                <w:lang w:eastAsia="ja-JP"/>
              </w:rPr>
            </w:pPr>
            <w:r>
              <w:rPr>
                <w:rFonts w:hint="eastAsia" w:eastAsia="Yu Mincho" w:cs="Arial"/>
                <w:sz w:val="15"/>
                <w:szCs w:val="15"/>
                <w:lang w:eastAsia="ja-JP"/>
              </w:rPr>
              <w:t>Y</w:t>
            </w:r>
            <w:r>
              <w:rPr>
                <w:rFonts w:eastAsia="Yu Mincho" w:cs="Arial"/>
                <w:sz w:val="15"/>
                <w:szCs w:val="15"/>
                <w:lang w:eastAsia="ja-JP"/>
              </w:rPr>
              <w:t>es</w:t>
            </w:r>
          </w:p>
        </w:tc>
        <w:tc>
          <w:tcPr>
            <w:tcW w:w="535" w:type="dxa"/>
            <w:tcBorders>
              <w:top w:val="single" w:color="auto" w:sz="4" w:space="0"/>
              <w:left w:val="single" w:color="auto" w:sz="4" w:space="0"/>
              <w:bottom w:val="single" w:color="auto" w:sz="4" w:space="0"/>
              <w:right w:val="single" w:color="auto" w:sz="4" w:space="0"/>
            </w:tcBorders>
          </w:tcPr>
          <w:p>
            <w:pPr>
              <w:pStyle w:val="142"/>
              <w:rPr>
                <w:rFonts w:cs="Arial"/>
                <w:sz w:val="15"/>
                <w:szCs w:val="15"/>
                <w:lang w:eastAsia="zh-CN"/>
              </w:rPr>
            </w:pPr>
            <w:r>
              <w:rPr>
                <w:rFonts w:cs="Arial"/>
                <w:sz w:val="15"/>
                <w:szCs w:val="15"/>
                <w:lang w:eastAsia="zh-CN"/>
              </w:rPr>
              <w:t>Yes</w:t>
            </w:r>
          </w:p>
        </w:tc>
        <w:tc>
          <w:tcPr>
            <w:tcW w:w="1170" w:type="dxa"/>
            <w:vMerge w:val="continue"/>
            <w:tcBorders>
              <w:left w:val="single" w:color="auto" w:sz="4" w:space="0"/>
              <w:right w:val="single" w:color="auto" w:sz="4" w:space="0"/>
            </w:tcBorders>
            <w:vAlign w:val="center"/>
          </w:tcPr>
          <w:p>
            <w:pPr>
              <w:keepNext/>
              <w:keepLines/>
              <w:jc w:val="center"/>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41"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c>
          <w:tcPr>
            <w:tcW w:w="1433"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c>
          <w:tcPr>
            <w:tcW w:w="715"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hint="eastAsia" w:ascii="Arial" w:hAnsi="Arial"/>
                <w:sz w:val="15"/>
                <w:szCs w:val="15"/>
                <w:lang w:val="en-US" w:eastAsia="zh-CN"/>
              </w:rPr>
              <w:t>n7</w:t>
            </w:r>
            <w:r>
              <w:rPr>
                <w:rFonts w:ascii="Arial" w:hAnsi="Arial"/>
                <w:sz w:val="15"/>
                <w:szCs w:val="15"/>
                <w:lang w:val="en-US" w:eastAsia="zh-CN"/>
              </w:rPr>
              <w:t>9</w:t>
            </w:r>
          </w:p>
        </w:tc>
        <w:tc>
          <w:tcPr>
            <w:tcW w:w="6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hint="eastAsia" w:ascii="Arial" w:hAnsi="Arial"/>
                <w:sz w:val="15"/>
                <w:szCs w:val="15"/>
                <w:lang w:val="en-US" w:eastAsia="zh-CN"/>
              </w:rPr>
              <w:t>15</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5"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1170"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341"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c>
          <w:tcPr>
            <w:tcW w:w="1433"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c>
          <w:tcPr>
            <w:tcW w:w="715"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c>
          <w:tcPr>
            <w:tcW w:w="6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hint="eastAsia" w:ascii="Arial" w:hAnsi="Arial"/>
                <w:sz w:val="15"/>
                <w:szCs w:val="15"/>
                <w:lang w:val="en-US" w:eastAsia="zh-CN"/>
              </w:rPr>
              <w:t>30</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5" w:type="dxa"/>
            <w:tcBorders>
              <w:top w:val="single" w:color="auto" w:sz="4" w:space="0"/>
              <w:left w:val="single" w:color="auto" w:sz="4" w:space="0"/>
              <w:bottom w:val="single" w:color="auto" w:sz="4" w:space="0"/>
              <w:right w:val="single" w:color="auto" w:sz="4" w:space="0"/>
            </w:tcBorders>
          </w:tcPr>
          <w:p>
            <w:pPr>
              <w:pStyle w:val="142"/>
              <w:rPr>
                <w:rFonts w:cs="Arial"/>
                <w:sz w:val="15"/>
                <w:szCs w:val="15"/>
                <w:lang w:eastAsia="zh-CN"/>
              </w:rPr>
            </w:pPr>
            <w:r>
              <w:rPr>
                <w:rFonts w:cs="Arial"/>
                <w:sz w:val="15"/>
                <w:szCs w:val="15"/>
                <w:lang w:eastAsia="zh-CN"/>
              </w:rPr>
              <w:t>Yes</w:t>
            </w:r>
          </w:p>
        </w:tc>
        <w:tc>
          <w:tcPr>
            <w:tcW w:w="1170"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 w:hRule="atLeast"/>
          <w:jc w:val="center"/>
        </w:trPr>
        <w:tc>
          <w:tcPr>
            <w:tcW w:w="1341"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c>
          <w:tcPr>
            <w:tcW w:w="1433"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c>
          <w:tcPr>
            <w:tcW w:w="715"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c>
          <w:tcPr>
            <w:tcW w:w="6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hint="eastAsia" w:ascii="Arial" w:hAnsi="Arial"/>
                <w:sz w:val="15"/>
                <w:szCs w:val="15"/>
                <w:lang w:val="en-US" w:eastAsia="zh-CN"/>
              </w:rPr>
              <w:t>60</w:t>
            </w: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529" w:type="dxa"/>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535" w:type="dxa"/>
            <w:tcBorders>
              <w:top w:val="single" w:color="auto" w:sz="4" w:space="0"/>
              <w:left w:val="single" w:color="auto" w:sz="4" w:space="0"/>
              <w:bottom w:val="single" w:color="auto" w:sz="4" w:space="0"/>
              <w:right w:val="single" w:color="auto" w:sz="4" w:space="0"/>
            </w:tcBorders>
          </w:tcPr>
          <w:p>
            <w:pPr>
              <w:pStyle w:val="142"/>
              <w:rPr>
                <w:rFonts w:cs="Arial"/>
                <w:sz w:val="15"/>
                <w:szCs w:val="15"/>
                <w:lang w:eastAsia="zh-CN"/>
              </w:rPr>
            </w:pPr>
            <w:r>
              <w:rPr>
                <w:rFonts w:cs="Arial"/>
                <w:sz w:val="15"/>
                <w:szCs w:val="15"/>
                <w:lang w:eastAsia="zh-CN"/>
              </w:rPr>
              <w:t>Yes</w:t>
            </w:r>
          </w:p>
        </w:tc>
        <w:tc>
          <w:tcPr>
            <w:tcW w:w="1170"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5"/>
                <w:szCs w:val="15"/>
                <w:lang w:val="en-US" w:eastAsia="zh-CN"/>
              </w:rPr>
            </w:pPr>
          </w:p>
        </w:tc>
      </w:tr>
    </w:tbl>
    <w:p>
      <w:pPr>
        <w:rPr>
          <w:rFonts w:hint="eastAsia"/>
          <w:lang w:eastAsia="ko-KR"/>
        </w:rPr>
      </w:pPr>
    </w:p>
    <w:p>
      <w:pPr>
        <w:pStyle w:val="5"/>
        <w:ind w:left="864" w:hanging="864"/>
        <w:rPr>
          <w:rFonts w:hint="eastAsia"/>
          <w:lang w:eastAsia="zh-CN"/>
        </w:rPr>
      </w:pPr>
      <w:bookmarkStart w:id="207" w:name="_Toc9222"/>
      <w:bookmarkStart w:id="208" w:name="_Toc3897"/>
      <w:bookmarkStart w:id="209" w:name="_Toc926"/>
      <w:r>
        <w:rPr>
          <w:rFonts w:hint="eastAsia"/>
          <w:lang w:eastAsia="zh-CN"/>
        </w:rPr>
        <w:t>UE co-existence studies</w:t>
      </w:r>
      <w:bookmarkEnd w:id="207"/>
      <w:bookmarkEnd w:id="208"/>
      <w:bookmarkEnd w:id="209"/>
    </w:p>
    <w:p>
      <w:pPr>
        <w:pStyle w:val="248"/>
        <w:rPr>
          <w:i w:val="0"/>
          <w:iCs/>
          <w:color w:val="auto"/>
          <w:lang w:eastAsia="ja-JP"/>
        </w:rPr>
      </w:pPr>
      <w:bookmarkStart w:id="210" w:name="_Toc27739"/>
      <w:bookmarkStart w:id="211" w:name="_Toc4502979"/>
      <w:bookmarkStart w:id="212" w:name="_Toc36627409"/>
      <w:bookmarkStart w:id="213" w:name="_Toc7255"/>
      <w:bookmarkStart w:id="214" w:name="_Toc36628176"/>
      <w:r>
        <w:rPr>
          <w:i w:val="0"/>
          <w:iCs/>
          <w:color w:val="auto"/>
          <w:lang w:eastAsia="ja-JP"/>
        </w:rPr>
        <w:t xml:space="preserve">Based on co-existence studies of 2UL/2DL </w:t>
      </w:r>
      <w:r>
        <w:rPr>
          <w:i w:val="0"/>
          <w:iCs/>
          <w:color w:val="auto"/>
        </w:rPr>
        <w:t>CA_n1-n78,</w:t>
      </w:r>
      <w:r>
        <w:rPr>
          <w:i w:val="0"/>
          <w:iCs/>
          <w:color w:val="auto"/>
          <w:lang w:eastAsia="ja-JP"/>
        </w:rPr>
        <w:t xml:space="preserve"> CA_n1-n79, and CA_n78-n79</w:t>
      </w:r>
      <w:r>
        <w:rPr>
          <w:i w:val="0"/>
          <w:iCs/>
          <w:color w:val="auto"/>
          <w:lang w:val="en-US" w:eastAsia="zh-CN"/>
        </w:rPr>
        <w:t xml:space="preserve">, </w:t>
      </w:r>
      <w:r>
        <w:rPr>
          <w:i w:val="0"/>
          <w:iCs/>
          <w:color w:val="auto"/>
          <w:lang w:eastAsia="ja-JP"/>
        </w:rPr>
        <w:t>own Rx impact of the 3</w:t>
      </w:r>
      <w:r>
        <w:rPr>
          <w:i w:val="0"/>
          <w:iCs/>
          <w:color w:val="auto"/>
          <w:vertAlign w:val="superscript"/>
          <w:lang w:eastAsia="ja-JP"/>
        </w:rPr>
        <w:t>rd</w:t>
      </w:r>
      <w:r>
        <w:rPr>
          <w:i w:val="0"/>
          <w:iCs/>
          <w:color w:val="auto"/>
          <w:lang w:eastAsia="ja-JP"/>
        </w:rPr>
        <w:t xml:space="preserve"> band is the followings</w:t>
      </w:r>
    </w:p>
    <w:p>
      <w:pPr>
        <w:spacing w:after="0"/>
        <w:ind w:left="567" w:hanging="567"/>
        <w:jc w:val="both"/>
        <w:rPr>
          <w:lang w:val="en-US" w:eastAsia="zh-CN"/>
        </w:rPr>
      </w:pPr>
      <w:r>
        <w:rPr>
          <w:rFonts w:eastAsia="MS Mincho"/>
          <w:lang w:eastAsia="ko-KR"/>
        </w:rPr>
        <w:t>-</w:t>
      </w:r>
      <w:r>
        <w:rPr>
          <w:rFonts w:eastAsia="MS Mincho"/>
          <w:lang w:eastAsia="ko-KR"/>
        </w:rPr>
        <w:tab/>
      </w:r>
      <w:r>
        <w:rPr>
          <w:lang w:eastAsia="zh-CN"/>
        </w:rPr>
        <w:t>3</w:t>
      </w:r>
      <w:r>
        <w:rPr>
          <w:rFonts w:hint="eastAsia"/>
          <w:vertAlign w:val="superscript"/>
          <w:lang w:val="en-US" w:eastAsia="zh-CN"/>
        </w:rPr>
        <w:t>rd</w:t>
      </w:r>
      <w:r>
        <w:rPr>
          <w:rFonts w:eastAsia="MS Mincho"/>
          <w:lang w:eastAsia="ko-KR"/>
        </w:rPr>
        <w:t xml:space="preserve"> and </w:t>
      </w:r>
      <w:r>
        <w:rPr>
          <w:rFonts w:hint="eastAsia"/>
          <w:lang w:val="en-US" w:eastAsia="zh-CN"/>
        </w:rPr>
        <w:t>5</w:t>
      </w:r>
      <w:r>
        <w:rPr>
          <w:rFonts w:hint="eastAsia"/>
          <w:vertAlign w:val="superscript"/>
          <w:lang w:val="en-US" w:eastAsia="zh-CN"/>
        </w:rPr>
        <w:t>th</w:t>
      </w:r>
      <w:r>
        <w:rPr>
          <w:lang w:eastAsia="zh-CN"/>
        </w:rPr>
        <w:t xml:space="preserve"> </w:t>
      </w:r>
      <w:r>
        <w:rPr>
          <w:rFonts w:hint="eastAsia"/>
          <w:vertAlign w:val="superscript"/>
          <w:lang w:val="en-US" w:eastAsia="zh-CN"/>
        </w:rPr>
        <w:t xml:space="preserve"> </w:t>
      </w:r>
      <w:r>
        <w:rPr>
          <w:rFonts w:hint="eastAsia"/>
          <w:lang w:val="en-US" w:eastAsia="zh-CN"/>
        </w:rPr>
        <w:t xml:space="preserve">order </w:t>
      </w:r>
      <w:r>
        <w:rPr>
          <w:rFonts w:eastAsia="MS Mincho"/>
          <w:lang w:eastAsia="ko-KR"/>
        </w:rPr>
        <w:t xml:space="preserve">IMD </w:t>
      </w:r>
      <w:r>
        <w:rPr>
          <w:rFonts w:eastAsia="MS Mincho"/>
          <w:lang w:eastAsia="ja-JP"/>
        </w:rPr>
        <w:t xml:space="preserve">generated by dual uplink of CA_n1-n78 </w:t>
      </w:r>
      <w:r>
        <w:rPr>
          <w:lang w:val="en-US" w:eastAsia="zh-CN"/>
        </w:rPr>
        <w:t>may fall into part of own band n7</w:t>
      </w:r>
      <w:r>
        <w:rPr>
          <w:rFonts w:hint="eastAsia"/>
          <w:lang w:val="en-US" w:eastAsia="zh-CN"/>
        </w:rPr>
        <w:t>9</w:t>
      </w:r>
      <w:r>
        <w:rPr>
          <w:lang w:val="en-US" w:eastAsia="zh-CN"/>
        </w:rPr>
        <w:t xml:space="preserve">. </w:t>
      </w:r>
    </w:p>
    <w:p>
      <w:pPr>
        <w:spacing w:after="0"/>
        <w:ind w:left="567" w:hanging="567"/>
        <w:jc w:val="both"/>
        <w:rPr>
          <w:lang w:val="en-US" w:eastAsia="zh-CN"/>
        </w:rPr>
      </w:pPr>
      <w:r>
        <w:rPr>
          <w:rFonts w:eastAsia="MS Mincho"/>
          <w:lang w:eastAsia="ko-KR"/>
        </w:rPr>
        <w:t>-</w:t>
      </w:r>
      <w:r>
        <w:rPr>
          <w:rFonts w:eastAsia="MS Mincho"/>
          <w:lang w:eastAsia="ko-KR"/>
        </w:rPr>
        <w:tab/>
      </w:r>
      <w:r>
        <w:rPr>
          <w:rFonts w:hint="eastAsia"/>
          <w:lang w:val="en-US" w:eastAsia="zh-CN"/>
        </w:rPr>
        <w:t>5</w:t>
      </w:r>
      <w:r>
        <w:rPr>
          <w:rFonts w:hint="eastAsia"/>
          <w:vertAlign w:val="superscript"/>
          <w:lang w:val="en-US" w:eastAsia="zh-CN"/>
        </w:rPr>
        <w:t xml:space="preserve">th </w:t>
      </w:r>
      <w:r>
        <w:rPr>
          <w:rFonts w:hint="eastAsia"/>
          <w:lang w:val="en-US" w:eastAsia="zh-CN"/>
        </w:rPr>
        <w:t xml:space="preserve">order </w:t>
      </w:r>
      <w:r>
        <w:rPr>
          <w:rFonts w:eastAsia="MS Mincho"/>
          <w:lang w:eastAsia="ko-KR"/>
        </w:rPr>
        <w:t xml:space="preserve">IMD </w:t>
      </w:r>
      <w:r>
        <w:rPr>
          <w:rFonts w:eastAsia="MS Mincho"/>
          <w:lang w:eastAsia="ja-JP"/>
        </w:rPr>
        <w:t xml:space="preserve">generated by dual uplink of CA_n1-n79 </w:t>
      </w:r>
      <w:r>
        <w:rPr>
          <w:lang w:val="en-US" w:eastAsia="zh-CN"/>
        </w:rPr>
        <w:t xml:space="preserve">may fall into part of own band n78. </w:t>
      </w:r>
    </w:p>
    <w:p>
      <w:pPr>
        <w:spacing w:after="0"/>
        <w:ind w:left="567" w:hanging="567"/>
        <w:jc w:val="both"/>
        <w:rPr>
          <w:lang w:val="en-US" w:eastAsia="zh-CN"/>
        </w:rPr>
      </w:pPr>
      <w:r>
        <w:rPr>
          <w:rFonts w:eastAsia="MS Mincho"/>
          <w:lang w:eastAsia="ko-KR"/>
        </w:rPr>
        <w:t>-</w:t>
      </w:r>
      <w:r>
        <w:rPr>
          <w:rFonts w:eastAsia="MS Mincho"/>
          <w:lang w:eastAsia="ko-KR"/>
        </w:rPr>
        <w:tab/>
      </w:r>
      <w:r>
        <w:rPr>
          <w:lang w:eastAsia="zh-CN"/>
        </w:rPr>
        <w:t>3</w:t>
      </w:r>
      <w:r>
        <w:rPr>
          <w:rFonts w:hint="eastAsia"/>
          <w:vertAlign w:val="superscript"/>
          <w:lang w:val="en-US" w:eastAsia="zh-CN"/>
        </w:rPr>
        <w:t>rd</w:t>
      </w:r>
      <w:r>
        <w:rPr>
          <w:rFonts w:eastAsia="MS Mincho"/>
          <w:lang w:eastAsia="ko-KR"/>
        </w:rPr>
        <w:t xml:space="preserve">, </w:t>
      </w:r>
      <w:r>
        <w:rPr>
          <w:rFonts w:hint="eastAsia"/>
          <w:lang w:val="en-US" w:eastAsia="zh-CN"/>
        </w:rPr>
        <w:t>4</w:t>
      </w:r>
      <w:r>
        <w:rPr>
          <w:rFonts w:hint="eastAsia"/>
          <w:vertAlign w:val="superscript"/>
          <w:lang w:val="en-US" w:eastAsia="zh-CN"/>
        </w:rPr>
        <w:t>th</w:t>
      </w:r>
      <w:r>
        <w:rPr>
          <w:rFonts w:eastAsia="MS Mincho"/>
          <w:lang w:eastAsia="ko-KR"/>
        </w:rPr>
        <w:t xml:space="preserve"> and </w:t>
      </w:r>
      <w:r>
        <w:rPr>
          <w:rFonts w:hint="eastAsia"/>
          <w:lang w:val="en-US" w:eastAsia="zh-CN"/>
        </w:rPr>
        <w:t>5</w:t>
      </w:r>
      <w:r>
        <w:rPr>
          <w:rFonts w:hint="eastAsia"/>
          <w:vertAlign w:val="superscript"/>
          <w:lang w:val="en-US" w:eastAsia="zh-CN"/>
        </w:rPr>
        <w:t xml:space="preserve">th </w:t>
      </w:r>
      <w:r>
        <w:rPr>
          <w:rFonts w:hint="eastAsia"/>
          <w:lang w:val="en-US" w:eastAsia="zh-CN"/>
        </w:rPr>
        <w:t xml:space="preserve">order </w:t>
      </w:r>
      <w:r>
        <w:rPr>
          <w:rFonts w:eastAsia="MS Mincho"/>
          <w:lang w:eastAsia="ko-KR"/>
        </w:rPr>
        <w:t xml:space="preserve">IMD </w:t>
      </w:r>
      <w:r>
        <w:rPr>
          <w:rFonts w:eastAsia="MS Mincho"/>
          <w:lang w:eastAsia="ja-JP"/>
        </w:rPr>
        <w:t xml:space="preserve">generated by dual uplink of CA_n78-n79 </w:t>
      </w:r>
      <w:r>
        <w:rPr>
          <w:lang w:val="en-US" w:eastAsia="zh-CN"/>
        </w:rPr>
        <w:t>may fall into part of own band n1.</w:t>
      </w:r>
    </w:p>
    <w:p>
      <w:pPr>
        <w:spacing w:after="0"/>
        <w:ind w:left="567" w:hanging="567"/>
        <w:jc w:val="both"/>
        <w:rPr>
          <w:rFonts w:hint="eastAsia"/>
          <w:lang w:val="en-US" w:eastAsia="zh-CN"/>
        </w:rPr>
      </w:pPr>
    </w:p>
    <w:bookmarkEnd w:id="210"/>
    <w:bookmarkEnd w:id="211"/>
    <w:bookmarkEnd w:id="212"/>
    <w:bookmarkEnd w:id="213"/>
    <w:bookmarkEnd w:id="214"/>
    <w:p>
      <w:pPr>
        <w:pStyle w:val="5"/>
        <w:ind w:left="864" w:hanging="864"/>
        <w:rPr>
          <w:rFonts w:hint="eastAsia"/>
          <w:lang w:val="en-US" w:eastAsia="zh-CN"/>
        </w:rPr>
      </w:pPr>
      <w:bookmarkStart w:id="215" w:name="_Toc30496"/>
      <w:bookmarkStart w:id="216" w:name="_Toc16857"/>
      <w:bookmarkStart w:id="217" w:name="_Toc29939"/>
      <w:r>
        <w:rPr>
          <w:rFonts w:hint="eastAsia"/>
          <w:lang w:val="en-US" w:eastAsia="zh-CN"/>
        </w:rPr>
        <w:t>REFSENS requirements</w:t>
      </w:r>
      <w:bookmarkEnd w:id="215"/>
      <w:bookmarkEnd w:id="216"/>
      <w:bookmarkEnd w:id="217"/>
    </w:p>
    <w:p>
      <w:pPr>
        <w:spacing w:after="0"/>
        <w:ind w:left="567" w:hanging="567"/>
        <w:jc w:val="both"/>
        <w:rPr>
          <w:lang w:val="en-US" w:eastAsia="zh-CN"/>
        </w:rPr>
      </w:pPr>
      <w:r>
        <w:rPr>
          <w:rFonts w:eastAsia="MS Mincho"/>
          <w:lang w:eastAsia="ko-KR"/>
        </w:rPr>
        <w:t>-</w:t>
      </w:r>
      <w:r>
        <w:rPr>
          <w:rFonts w:eastAsia="MS Mincho"/>
          <w:lang w:eastAsia="ko-KR"/>
        </w:rPr>
        <w:tab/>
      </w:r>
      <w:r>
        <w:rPr>
          <w:lang w:eastAsia="zh-CN"/>
        </w:rPr>
        <w:t>3</w:t>
      </w:r>
      <w:r>
        <w:rPr>
          <w:rFonts w:hint="eastAsia"/>
          <w:vertAlign w:val="superscript"/>
          <w:lang w:val="en-US" w:eastAsia="zh-CN"/>
        </w:rPr>
        <w:t>rd</w:t>
      </w:r>
      <w:r>
        <w:rPr>
          <w:rFonts w:eastAsia="MS Mincho"/>
          <w:lang w:val="en-US" w:eastAsia="ko-KR"/>
        </w:rPr>
        <w:t xml:space="preserve"> </w:t>
      </w:r>
      <w:r>
        <w:rPr>
          <w:rFonts w:eastAsia="MS Mincho"/>
          <w:lang w:eastAsia="ko-KR"/>
        </w:rPr>
        <w:t xml:space="preserve">and </w:t>
      </w:r>
      <w:r>
        <w:rPr>
          <w:rFonts w:hint="eastAsia"/>
          <w:lang w:val="en-US" w:eastAsia="zh-CN"/>
        </w:rPr>
        <w:t>5</w:t>
      </w:r>
      <w:r>
        <w:rPr>
          <w:rFonts w:hint="eastAsia"/>
          <w:vertAlign w:val="superscript"/>
          <w:lang w:val="en-US" w:eastAsia="zh-CN"/>
        </w:rPr>
        <w:t>th</w:t>
      </w:r>
      <w:r>
        <w:rPr>
          <w:lang w:eastAsia="zh-CN"/>
        </w:rPr>
        <w:t xml:space="preserve"> </w:t>
      </w:r>
      <w:r>
        <w:rPr>
          <w:rFonts w:hint="eastAsia"/>
          <w:vertAlign w:val="superscript"/>
          <w:lang w:val="en-US" w:eastAsia="zh-CN"/>
        </w:rPr>
        <w:t xml:space="preserve"> </w:t>
      </w:r>
      <w:r>
        <w:rPr>
          <w:rFonts w:hint="eastAsia"/>
          <w:lang w:val="en-US" w:eastAsia="zh-CN"/>
        </w:rPr>
        <w:t xml:space="preserve">order </w:t>
      </w:r>
      <w:r>
        <w:rPr>
          <w:rFonts w:eastAsia="MS Mincho"/>
          <w:lang w:eastAsia="ko-KR"/>
        </w:rPr>
        <w:t xml:space="preserve">IMD </w:t>
      </w:r>
      <w:r>
        <w:rPr>
          <w:rFonts w:eastAsia="MS Mincho"/>
          <w:lang w:eastAsia="ja-JP"/>
        </w:rPr>
        <w:t xml:space="preserve">generated by dual uplink of CA_n1-n78 </w:t>
      </w:r>
      <w:r>
        <w:rPr>
          <w:lang w:val="en-US" w:eastAsia="zh-CN"/>
        </w:rPr>
        <w:t>may fall into part of own band n7</w:t>
      </w:r>
      <w:r>
        <w:rPr>
          <w:rFonts w:hint="eastAsia"/>
          <w:lang w:val="en-US" w:eastAsia="zh-CN"/>
        </w:rPr>
        <w:t>9</w:t>
      </w:r>
      <w:r>
        <w:rPr>
          <w:lang w:val="en-US" w:eastAsia="zh-CN"/>
        </w:rPr>
        <w:t xml:space="preserve">. </w:t>
      </w:r>
    </w:p>
    <w:p>
      <w:pPr>
        <w:spacing w:after="0"/>
        <w:ind w:left="567" w:hanging="567"/>
        <w:jc w:val="both"/>
        <w:rPr>
          <w:lang w:val="en-US" w:eastAsia="zh-CN"/>
        </w:rPr>
      </w:pPr>
      <w:r>
        <w:rPr>
          <w:lang w:val="en-US" w:eastAsia="zh-CN"/>
        </w:rPr>
        <w:t>=&gt;Same MSD apply with DC_1_n78-n79 specified in TS 38.101-3. Note that MSD for 5</w:t>
      </w:r>
      <w:r>
        <w:rPr>
          <w:vertAlign w:val="superscript"/>
          <w:lang w:val="en-US" w:eastAsia="zh-CN"/>
        </w:rPr>
        <w:t>th</w:t>
      </w:r>
      <w:r>
        <w:rPr>
          <w:lang w:val="en-US" w:eastAsia="zh-CN"/>
        </w:rPr>
        <w:t xml:space="preserve"> order IMD are not specified in TS 38.101-3. </w:t>
      </w:r>
    </w:p>
    <w:p>
      <w:pPr>
        <w:spacing w:after="0"/>
        <w:ind w:left="100" w:leftChars="50" w:firstLine="100" w:firstLineChars="50"/>
        <w:jc w:val="both"/>
        <w:rPr>
          <w:lang w:val="en-US" w:eastAsia="zh-CN"/>
        </w:rPr>
      </w:pPr>
      <w:r>
        <w:rPr>
          <w:lang w:val="en-US" w:eastAsia="zh-CN"/>
        </w:rPr>
        <w:t>T</w:t>
      </w:r>
      <w:r>
        <w:rPr>
          <w:lang w:eastAsia="ja-JP"/>
        </w:rPr>
        <w:t>his requirement only apply for UEs supporting inter-band carrier aggregation with simultaneous Rx/Tx capability.</w:t>
      </w:r>
    </w:p>
    <w:p>
      <w:pPr>
        <w:spacing w:after="0"/>
        <w:ind w:left="567" w:hanging="567"/>
        <w:jc w:val="both"/>
        <w:rPr>
          <w:lang w:val="en-US" w:eastAsia="zh-CN"/>
        </w:rPr>
      </w:pPr>
    </w:p>
    <w:p>
      <w:pPr>
        <w:spacing w:after="0"/>
        <w:ind w:left="567" w:hanging="567"/>
        <w:jc w:val="both"/>
        <w:rPr>
          <w:lang w:val="en-US" w:eastAsia="zh-CN"/>
        </w:rPr>
      </w:pPr>
      <w:r>
        <w:rPr>
          <w:rFonts w:eastAsia="MS Mincho"/>
          <w:lang w:eastAsia="ko-KR"/>
        </w:rPr>
        <w:t>-</w:t>
      </w:r>
      <w:r>
        <w:rPr>
          <w:rFonts w:eastAsia="MS Mincho"/>
          <w:lang w:eastAsia="ko-KR"/>
        </w:rPr>
        <w:tab/>
      </w:r>
      <w:r>
        <w:rPr>
          <w:rFonts w:hint="eastAsia"/>
          <w:lang w:val="en-US" w:eastAsia="zh-CN"/>
        </w:rPr>
        <w:t>5</w:t>
      </w:r>
      <w:r>
        <w:rPr>
          <w:rFonts w:hint="eastAsia"/>
          <w:vertAlign w:val="superscript"/>
          <w:lang w:val="en-US" w:eastAsia="zh-CN"/>
        </w:rPr>
        <w:t xml:space="preserve">th </w:t>
      </w:r>
      <w:r>
        <w:rPr>
          <w:rFonts w:hint="eastAsia"/>
          <w:lang w:val="en-US" w:eastAsia="zh-CN"/>
        </w:rPr>
        <w:t xml:space="preserve">order </w:t>
      </w:r>
      <w:r>
        <w:rPr>
          <w:rFonts w:eastAsia="MS Mincho"/>
          <w:lang w:eastAsia="ko-KR"/>
        </w:rPr>
        <w:t xml:space="preserve">IMD </w:t>
      </w:r>
      <w:r>
        <w:rPr>
          <w:rFonts w:eastAsia="MS Mincho"/>
          <w:lang w:eastAsia="ja-JP"/>
        </w:rPr>
        <w:t xml:space="preserve">generated by dual uplink of CA_n1-n79 </w:t>
      </w:r>
      <w:r>
        <w:rPr>
          <w:lang w:val="en-US" w:eastAsia="zh-CN"/>
        </w:rPr>
        <w:t xml:space="preserve">may fall into part of own band n78. </w:t>
      </w:r>
    </w:p>
    <w:p>
      <w:pPr>
        <w:spacing w:after="0"/>
        <w:ind w:left="567" w:hanging="567"/>
        <w:jc w:val="both"/>
        <w:rPr>
          <w:lang w:val="en-US" w:eastAsia="zh-CN"/>
        </w:rPr>
      </w:pPr>
      <w:r>
        <w:rPr>
          <w:lang w:val="en-US" w:eastAsia="zh-CN"/>
        </w:rPr>
        <w:t>=&gt;Same MSD apply with DC_1_n78-n79 specified in TS 38.101-3.</w:t>
      </w:r>
    </w:p>
    <w:p>
      <w:pPr>
        <w:spacing w:after="0"/>
        <w:ind w:left="100" w:leftChars="50" w:firstLine="100" w:firstLineChars="50"/>
        <w:jc w:val="both"/>
        <w:rPr>
          <w:lang w:val="en-US" w:eastAsia="zh-CN"/>
        </w:rPr>
      </w:pPr>
      <w:r>
        <w:rPr>
          <w:lang w:val="en-US" w:eastAsia="zh-CN"/>
        </w:rPr>
        <w:t>T</w:t>
      </w:r>
      <w:r>
        <w:rPr>
          <w:lang w:eastAsia="ja-JP"/>
        </w:rPr>
        <w:t>his requirement only apply for UEs supporting inter-band carrier aggregation with simultaneous Rx/Tx capability.</w:t>
      </w:r>
    </w:p>
    <w:p>
      <w:pPr>
        <w:spacing w:after="0"/>
        <w:ind w:left="567" w:hanging="567"/>
        <w:jc w:val="both"/>
        <w:rPr>
          <w:lang w:val="en-US" w:eastAsia="zh-CN"/>
        </w:rPr>
      </w:pPr>
    </w:p>
    <w:p>
      <w:pPr>
        <w:spacing w:after="0"/>
        <w:ind w:left="567" w:hanging="567"/>
        <w:jc w:val="both"/>
        <w:rPr>
          <w:lang w:val="en-US" w:eastAsia="zh-CN"/>
        </w:rPr>
      </w:pPr>
      <w:r>
        <w:rPr>
          <w:rFonts w:eastAsia="MS Mincho"/>
          <w:lang w:eastAsia="ko-KR"/>
        </w:rPr>
        <w:t>-</w:t>
      </w:r>
      <w:r>
        <w:rPr>
          <w:rFonts w:eastAsia="MS Mincho"/>
          <w:lang w:eastAsia="ko-KR"/>
        </w:rPr>
        <w:tab/>
      </w:r>
      <w:r>
        <w:rPr>
          <w:lang w:eastAsia="zh-CN"/>
        </w:rPr>
        <w:t>3</w:t>
      </w:r>
      <w:r>
        <w:rPr>
          <w:rFonts w:hint="eastAsia"/>
          <w:vertAlign w:val="superscript"/>
          <w:lang w:val="en-US" w:eastAsia="zh-CN"/>
        </w:rPr>
        <w:t>rd</w:t>
      </w:r>
      <w:r>
        <w:rPr>
          <w:rFonts w:eastAsia="MS Mincho"/>
          <w:lang w:eastAsia="ko-KR"/>
        </w:rPr>
        <w:t xml:space="preserve">, </w:t>
      </w:r>
      <w:r>
        <w:rPr>
          <w:rFonts w:hint="eastAsia"/>
          <w:lang w:val="en-US" w:eastAsia="zh-CN"/>
        </w:rPr>
        <w:t>4</w:t>
      </w:r>
      <w:r>
        <w:rPr>
          <w:rFonts w:hint="eastAsia"/>
          <w:vertAlign w:val="superscript"/>
          <w:lang w:val="en-US" w:eastAsia="zh-CN"/>
        </w:rPr>
        <w:t>th</w:t>
      </w:r>
      <w:r>
        <w:rPr>
          <w:rFonts w:eastAsia="MS Mincho"/>
          <w:lang w:eastAsia="ko-KR"/>
        </w:rPr>
        <w:t xml:space="preserve"> and </w:t>
      </w:r>
      <w:r>
        <w:rPr>
          <w:rFonts w:hint="eastAsia"/>
          <w:lang w:val="en-US" w:eastAsia="zh-CN"/>
        </w:rPr>
        <w:t>5</w:t>
      </w:r>
      <w:r>
        <w:rPr>
          <w:rFonts w:hint="eastAsia"/>
          <w:vertAlign w:val="superscript"/>
          <w:lang w:val="en-US" w:eastAsia="zh-CN"/>
        </w:rPr>
        <w:t xml:space="preserve">th </w:t>
      </w:r>
      <w:r>
        <w:rPr>
          <w:rFonts w:hint="eastAsia"/>
          <w:lang w:val="en-US" w:eastAsia="zh-CN"/>
        </w:rPr>
        <w:t xml:space="preserve">order </w:t>
      </w:r>
      <w:r>
        <w:rPr>
          <w:rFonts w:eastAsia="MS Mincho"/>
          <w:lang w:eastAsia="ko-KR"/>
        </w:rPr>
        <w:t xml:space="preserve">IMD </w:t>
      </w:r>
      <w:r>
        <w:rPr>
          <w:rFonts w:eastAsia="MS Mincho"/>
          <w:lang w:eastAsia="ja-JP"/>
        </w:rPr>
        <w:t xml:space="preserve">generated by dual uplink of CA_n78-n79 </w:t>
      </w:r>
      <w:r>
        <w:rPr>
          <w:lang w:val="en-US" w:eastAsia="zh-CN"/>
        </w:rPr>
        <w:t>may fall into part of own band n1.</w:t>
      </w:r>
    </w:p>
    <w:p>
      <w:pPr>
        <w:spacing w:after="0"/>
        <w:ind w:left="567" w:hanging="567"/>
        <w:jc w:val="both"/>
        <w:rPr>
          <w:color w:val="FF0000"/>
          <w:lang w:val="en-US" w:eastAsia="zh-CN"/>
        </w:rPr>
      </w:pPr>
      <w:r>
        <w:rPr>
          <w:lang w:val="en-US" w:eastAsia="zh-CN"/>
        </w:rPr>
        <w:t>=&gt;T</w:t>
      </w:r>
      <w:r>
        <w:t>he MSD values are shown in the following table</w:t>
      </w:r>
      <w:r>
        <w:rPr>
          <w:rFonts w:cs="Calibri"/>
        </w:rPr>
        <w:t>. This MSD value is the average of the analysis results of the two companies. Also, we define only the highest MSD, and omit the MSDs due to IM4 and IM5. This is described in NOTE2 and NOTE1.</w:t>
      </w:r>
    </w:p>
    <w:p>
      <w:pPr>
        <w:spacing w:after="0"/>
        <w:ind w:left="567" w:hanging="567"/>
        <w:jc w:val="both"/>
        <w:rPr>
          <w:color w:val="FF0000"/>
          <w:lang w:val="en-US" w:eastAsia="zh-CN"/>
        </w:rPr>
      </w:pPr>
    </w:p>
    <w:p>
      <w:pPr>
        <w:spacing w:after="0"/>
        <w:ind w:left="567" w:hanging="567"/>
        <w:jc w:val="both"/>
        <w:rPr>
          <w:rFonts w:hint="eastAsia"/>
          <w:color w:val="FF0000"/>
          <w:lang w:val="en-US" w:eastAsia="zh-CN"/>
        </w:rPr>
      </w:pPr>
    </w:p>
    <w:p>
      <w:pPr>
        <w:pStyle w:val="214"/>
        <w:rPr>
          <w:lang w:eastAsia="ja-JP"/>
        </w:rPr>
      </w:pPr>
      <w:r>
        <w:t xml:space="preserve">Table </w:t>
      </w:r>
      <w:r>
        <w:rPr>
          <w:rFonts w:hint="eastAsia"/>
          <w:lang w:val="en-US" w:eastAsia="zh-CN"/>
        </w:rPr>
        <w:t>5.1.</w:t>
      </w:r>
      <w:r>
        <w:rPr>
          <w:lang w:val="en-US" w:eastAsia="zh-CN"/>
        </w:rPr>
        <w:t>6</w:t>
      </w:r>
      <w:r>
        <w:rPr>
          <w:rFonts w:hint="eastAsia"/>
          <w:lang w:val="en-US" w:eastAsia="zh-CN"/>
        </w:rPr>
        <w:t>.</w:t>
      </w:r>
      <w:r>
        <w:rPr>
          <w:lang w:val="en-US" w:eastAsia="zh-CN"/>
        </w:rPr>
        <w:t>4</w:t>
      </w:r>
      <w:r>
        <w:rPr>
          <w:rFonts w:hint="eastAsia"/>
          <w:lang w:eastAsia="ja-JP"/>
        </w:rPr>
        <w:t>-1</w:t>
      </w:r>
      <w:r>
        <w:t xml:space="preserve">: </w:t>
      </w:r>
      <w:r>
        <w:rPr>
          <w:rFonts w:hint="eastAsia"/>
          <w:lang w:eastAsia="ja-JP"/>
        </w:rPr>
        <w:t xml:space="preserve">MSD for </w:t>
      </w:r>
      <w:r>
        <w:rPr>
          <w:lang w:eastAsia="ja-JP"/>
        </w:rPr>
        <w:t xml:space="preserve">the </w:t>
      </w:r>
      <w:r>
        <w:rPr>
          <w:rFonts w:hint="eastAsia"/>
          <w:lang w:val="en-US" w:eastAsia="zh-CN"/>
        </w:rPr>
        <w:t>CA</w:t>
      </w:r>
      <w:r>
        <w:t xml:space="preserve"> configuration</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58"/>
        <w:gridCol w:w="872"/>
        <w:gridCol w:w="1167"/>
        <w:gridCol w:w="746"/>
        <w:gridCol w:w="877"/>
        <w:gridCol w:w="1299"/>
        <w:gridCol w:w="667"/>
        <w:gridCol w:w="10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1" w:hRule="atLeast"/>
          <w:tblHeader/>
          <w:jc w:val="center"/>
        </w:trPr>
        <w:tc>
          <w:tcPr>
            <w:tcW w:w="8926" w:type="dxa"/>
            <w:gridSpan w:val="8"/>
            <w:tcBorders>
              <w:bottom w:val="single" w:color="auto" w:sz="4" w:space="0"/>
            </w:tcBorders>
            <w:vAlign w:val="center"/>
          </w:tcPr>
          <w:p>
            <w:pPr>
              <w:keepLines/>
              <w:spacing w:after="0"/>
              <w:jc w:val="center"/>
              <w:rPr>
                <w:rFonts w:ascii="Arial" w:hAnsi="Arial" w:cs="Arial"/>
                <w:b/>
                <w:sz w:val="18"/>
              </w:rPr>
            </w:pPr>
            <w:r>
              <w:rPr>
                <w:rFonts w:ascii="Arial" w:hAnsi="Arial" w:cs="Arial"/>
                <w:b/>
                <w:sz w:val="18"/>
              </w:rPr>
              <w:t>NR Band / Channel bandwidth / NRB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2258" w:type="dxa"/>
            <w:tcBorders>
              <w:bottom w:val="single" w:color="auto" w:sz="4" w:space="0"/>
            </w:tcBorders>
            <w:vAlign w:val="center"/>
          </w:tcPr>
          <w:p>
            <w:pPr>
              <w:keepLines/>
              <w:spacing w:after="0"/>
              <w:jc w:val="center"/>
              <w:rPr>
                <w:rFonts w:ascii="Arial" w:hAnsi="Arial" w:eastAsia="MS Mincho" w:cs="Arial"/>
                <w:b/>
                <w:sz w:val="18"/>
              </w:rPr>
            </w:pPr>
            <w:r>
              <w:rPr>
                <w:rFonts w:hint="eastAsia" w:ascii="Arial" w:hAnsi="Arial" w:cs="Arial"/>
                <w:b/>
                <w:sz w:val="18"/>
                <w:lang w:val="en-US" w:eastAsia="zh-CN"/>
              </w:rPr>
              <w:t>CA</w:t>
            </w:r>
            <w:r>
              <w:rPr>
                <w:rFonts w:ascii="Arial" w:hAnsi="Arial" w:eastAsia="MS Mincho" w:cs="Arial"/>
                <w:b/>
                <w:sz w:val="18"/>
              </w:rPr>
              <w:t xml:space="preserve"> </w:t>
            </w:r>
            <w:r>
              <w:rPr>
                <w:rFonts w:ascii="Arial" w:hAnsi="Arial" w:cs="Arial"/>
                <w:b/>
                <w:sz w:val="18"/>
              </w:rPr>
              <w:t>Configuration</w:t>
            </w:r>
          </w:p>
        </w:tc>
        <w:tc>
          <w:tcPr>
            <w:tcW w:w="872" w:type="dxa"/>
            <w:tcBorders>
              <w:bottom w:val="single" w:color="auto" w:sz="4" w:space="0"/>
            </w:tcBorders>
            <w:vAlign w:val="center"/>
          </w:tcPr>
          <w:p>
            <w:pPr>
              <w:keepLines/>
              <w:spacing w:after="0"/>
              <w:jc w:val="center"/>
              <w:rPr>
                <w:rFonts w:ascii="Arial" w:hAnsi="Arial" w:cs="Arial"/>
                <w:b/>
                <w:sz w:val="18"/>
              </w:rPr>
            </w:pPr>
            <w:r>
              <w:rPr>
                <w:rFonts w:ascii="Arial" w:hAnsi="Arial" w:eastAsia="MS Mincho" w:cs="Arial"/>
                <w:b/>
                <w:sz w:val="18"/>
              </w:rPr>
              <w:t>NR</w:t>
            </w:r>
            <w:r>
              <w:rPr>
                <w:rFonts w:ascii="Arial" w:hAnsi="Arial" w:cs="Arial"/>
                <w:b/>
                <w:sz w:val="18"/>
              </w:rPr>
              <w:t xml:space="preserve"> band</w:t>
            </w:r>
          </w:p>
        </w:tc>
        <w:tc>
          <w:tcPr>
            <w:tcW w:w="1167" w:type="dxa"/>
            <w:tcBorders>
              <w:bottom w:val="single" w:color="auto" w:sz="4" w:space="0"/>
            </w:tcBorders>
            <w:vAlign w:val="center"/>
          </w:tcPr>
          <w:p>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ype="textWrapping"/>
            </w:r>
            <w:r>
              <w:rPr>
                <w:rFonts w:ascii="Arial" w:hAnsi="Arial" w:cs="Arial"/>
                <w:b/>
                <w:sz w:val="18"/>
              </w:rPr>
              <w:t>(MHz)</w:t>
            </w:r>
          </w:p>
        </w:tc>
        <w:tc>
          <w:tcPr>
            <w:tcW w:w="746" w:type="dxa"/>
            <w:tcBorders>
              <w:bottom w:val="single" w:color="auto" w:sz="4" w:space="0"/>
            </w:tcBorders>
            <w:vAlign w:val="center"/>
          </w:tcPr>
          <w:p>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ype="textWrapping"/>
            </w:r>
            <w:r>
              <w:rPr>
                <w:rFonts w:ascii="Arial" w:hAnsi="Arial" w:cs="Arial"/>
                <w:b/>
                <w:sz w:val="18"/>
              </w:rPr>
              <w:t>(MHz)</w:t>
            </w:r>
          </w:p>
        </w:tc>
        <w:tc>
          <w:tcPr>
            <w:tcW w:w="877" w:type="dxa"/>
            <w:tcBorders>
              <w:bottom w:val="single" w:color="auto" w:sz="4" w:space="0"/>
            </w:tcBorders>
            <w:vAlign w:val="center"/>
          </w:tcPr>
          <w:p>
            <w:pPr>
              <w:keepLines/>
              <w:spacing w:after="0"/>
              <w:jc w:val="center"/>
              <w:rPr>
                <w:rFonts w:ascii="Arial" w:hAnsi="Arial" w:cs="Arial"/>
                <w:b/>
                <w:sz w:val="18"/>
              </w:rPr>
            </w:pPr>
            <w:r>
              <w:rPr>
                <w:rFonts w:ascii="Arial" w:hAnsi="Arial" w:cs="Arial"/>
                <w:b/>
                <w:sz w:val="18"/>
              </w:rPr>
              <w:t>UL</w:t>
            </w:r>
          </w:p>
          <w:p>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color="auto" w:sz="4" w:space="0"/>
            </w:tcBorders>
            <w:vAlign w:val="center"/>
          </w:tcPr>
          <w:p>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67" w:type="dxa"/>
            <w:tcBorders>
              <w:bottom w:val="single" w:color="auto" w:sz="4" w:space="0"/>
            </w:tcBorders>
            <w:vAlign w:val="center"/>
          </w:tcPr>
          <w:p>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ype="textWrapping"/>
            </w:r>
            <w:r>
              <w:rPr>
                <w:rFonts w:ascii="Arial" w:hAnsi="Arial" w:cs="Arial"/>
                <w:b/>
                <w:sz w:val="18"/>
              </w:rPr>
              <w:t>(dB)</w:t>
            </w:r>
          </w:p>
        </w:tc>
        <w:tc>
          <w:tcPr>
            <w:tcW w:w="1040" w:type="dxa"/>
            <w:tcBorders>
              <w:bottom w:val="single" w:color="auto" w:sz="4" w:space="0"/>
            </w:tcBorders>
            <w:vAlign w:val="center"/>
          </w:tcPr>
          <w:p>
            <w:pPr>
              <w:keepLines/>
              <w:spacing w:after="0"/>
              <w:jc w:val="center"/>
              <w:rPr>
                <w:rFonts w:ascii="Arial" w:hAnsi="Arial" w:cs="Arial"/>
                <w:b/>
                <w:sz w:val="18"/>
              </w:rPr>
            </w:pPr>
            <w:r>
              <w:rPr>
                <w:rFonts w:ascii="Arial" w:hAnsi="Arial" w:cs="Arial"/>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vMerge w:val="restart"/>
            <w:vAlign w:val="center"/>
          </w:tcPr>
          <w:p>
            <w:pPr>
              <w:pStyle w:val="142"/>
              <w:keepNext w:val="0"/>
            </w:pPr>
            <w:r>
              <w:rPr>
                <w:lang w:eastAsia="ko-KR"/>
              </w:rPr>
              <w:t>CA_n1A-n78A-n79A</w:t>
            </w:r>
          </w:p>
        </w:tc>
        <w:tc>
          <w:tcPr>
            <w:tcW w:w="872" w:type="dxa"/>
            <w:vAlign w:val="center"/>
          </w:tcPr>
          <w:p>
            <w:pPr>
              <w:pStyle w:val="142"/>
              <w:keepNext w:val="0"/>
              <w:rPr>
                <w:rFonts w:hint="eastAsia" w:eastAsia="Yu Mincho"/>
                <w:lang w:eastAsia="ja-JP"/>
              </w:rPr>
            </w:pPr>
            <w:r>
              <w:rPr>
                <w:rFonts w:eastAsia="Yu Mincho"/>
                <w:lang w:eastAsia="ja-JP"/>
              </w:rPr>
              <w:t>n</w:t>
            </w:r>
            <w:r>
              <w:rPr>
                <w:rFonts w:hint="eastAsia" w:eastAsia="Yu Mincho"/>
                <w:lang w:eastAsia="ja-JP"/>
              </w:rPr>
              <w:t>1</w:t>
            </w:r>
          </w:p>
        </w:tc>
        <w:tc>
          <w:tcPr>
            <w:tcW w:w="1167" w:type="dxa"/>
            <w:vAlign w:val="center"/>
          </w:tcPr>
          <w:p>
            <w:pPr>
              <w:pStyle w:val="142"/>
            </w:pPr>
            <w:r>
              <w:rPr>
                <w:lang w:eastAsia="ko-KR"/>
              </w:rPr>
              <w:t>1950</w:t>
            </w:r>
          </w:p>
        </w:tc>
        <w:tc>
          <w:tcPr>
            <w:tcW w:w="746" w:type="dxa"/>
            <w:vAlign w:val="center"/>
          </w:tcPr>
          <w:p>
            <w:pPr>
              <w:pStyle w:val="142"/>
              <w:rPr>
                <w:szCs w:val="18"/>
                <w:lang w:eastAsia="zh-CN"/>
              </w:rPr>
            </w:pPr>
            <w:r>
              <w:rPr>
                <w:lang w:eastAsia="ko-KR"/>
              </w:rPr>
              <w:t>5</w:t>
            </w:r>
          </w:p>
        </w:tc>
        <w:tc>
          <w:tcPr>
            <w:tcW w:w="877" w:type="dxa"/>
            <w:vAlign w:val="center"/>
          </w:tcPr>
          <w:p>
            <w:pPr>
              <w:pStyle w:val="142"/>
              <w:rPr>
                <w:szCs w:val="18"/>
                <w:lang w:eastAsia="zh-CN"/>
              </w:rPr>
            </w:pPr>
            <w:r>
              <w:rPr>
                <w:lang w:eastAsia="ko-KR"/>
              </w:rPr>
              <w:t>25</w:t>
            </w:r>
          </w:p>
        </w:tc>
        <w:tc>
          <w:tcPr>
            <w:tcW w:w="1299" w:type="dxa"/>
            <w:vAlign w:val="center"/>
          </w:tcPr>
          <w:p>
            <w:pPr>
              <w:pStyle w:val="142"/>
              <w:rPr>
                <w:szCs w:val="18"/>
                <w:lang w:eastAsia="zh-CN"/>
              </w:rPr>
            </w:pPr>
            <w:r>
              <w:rPr>
                <w:lang w:eastAsia="ko-KR"/>
              </w:rPr>
              <w:t>2140</w:t>
            </w:r>
          </w:p>
        </w:tc>
        <w:tc>
          <w:tcPr>
            <w:tcW w:w="667" w:type="dxa"/>
            <w:vAlign w:val="center"/>
          </w:tcPr>
          <w:p>
            <w:pPr>
              <w:pStyle w:val="142"/>
              <w:rPr>
                <w:rFonts w:eastAsia="Yu Mincho"/>
                <w:lang w:eastAsia="zh-CN"/>
              </w:rPr>
            </w:pPr>
            <w:r>
              <w:rPr>
                <w:rFonts w:eastAsia="Malgun Gothic"/>
                <w:lang w:eastAsia="ko-KR"/>
              </w:rPr>
              <w:t>N/A</w:t>
            </w:r>
          </w:p>
        </w:tc>
        <w:tc>
          <w:tcPr>
            <w:tcW w:w="1040" w:type="dxa"/>
            <w:vAlign w:val="center"/>
          </w:tcPr>
          <w:p>
            <w:pPr>
              <w:pStyle w:val="142"/>
              <w:rPr>
                <w:rFonts w:eastAsia="Yu Mincho"/>
                <w:lang w:eastAsia="zh-CN"/>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vMerge w:val="continue"/>
            <w:vAlign w:val="center"/>
          </w:tcPr>
          <w:p>
            <w:pPr>
              <w:pStyle w:val="142"/>
              <w:keepNext w:val="0"/>
            </w:pPr>
          </w:p>
        </w:tc>
        <w:tc>
          <w:tcPr>
            <w:tcW w:w="872" w:type="dxa"/>
            <w:vAlign w:val="center"/>
          </w:tcPr>
          <w:p>
            <w:pPr>
              <w:pStyle w:val="142"/>
              <w:keepNext w:val="0"/>
              <w:rPr>
                <w:rFonts w:hint="eastAsia"/>
                <w:lang w:val="en-US" w:eastAsia="zh-CN"/>
              </w:rPr>
            </w:pPr>
            <w:r>
              <w:rPr>
                <w:rFonts w:eastAsia="Yu Mincho"/>
                <w:lang w:val="en-US" w:eastAsia="ja-JP"/>
              </w:rPr>
              <w:t>n</w:t>
            </w:r>
            <w:r>
              <w:rPr>
                <w:rFonts w:hint="eastAsia" w:eastAsia="Yu Mincho"/>
                <w:lang w:val="en-US" w:eastAsia="ja-JP"/>
              </w:rPr>
              <w:t>7</w:t>
            </w:r>
            <w:r>
              <w:rPr>
                <w:rFonts w:eastAsia="Yu Mincho"/>
                <w:lang w:val="en-US" w:eastAsia="ja-JP"/>
              </w:rPr>
              <w:t>8</w:t>
            </w:r>
          </w:p>
        </w:tc>
        <w:tc>
          <w:tcPr>
            <w:tcW w:w="1167" w:type="dxa"/>
            <w:vAlign w:val="center"/>
          </w:tcPr>
          <w:p>
            <w:pPr>
              <w:pStyle w:val="142"/>
              <w:keepNext w:val="0"/>
              <w:rPr>
                <w:rFonts w:hint="eastAsia"/>
                <w:lang w:val="en-US" w:eastAsia="zh-CN"/>
              </w:rPr>
            </w:pPr>
            <w:r>
              <w:rPr>
                <w:lang w:eastAsia="ko-KR"/>
              </w:rPr>
              <w:t>3410</w:t>
            </w:r>
          </w:p>
        </w:tc>
        <w:tc>
          <w:tcPr>
            <w:tcW w:w="746" w:type="dxa"/>
            <w:vAlign w:val="center"/>
          </w:tcPr>
          <w:p>
            <w:pPr>
              <w:pStyle w:val="142"/>
              <w:keepNext w:val="0"/>
            </w:pPr>
            <w:r>
              <w:rPr>
                <w:lang w:eastAsia="ko-KR"/>
              </w:rPr>
              <w:t>10</w:t>
            </w:r>
          </w:p>
        </w:tc>
        <w:tc>
          <w:tcPr>
            <w:tcW w:w="877" w:type="dxa"/>
            <w:vAlign w:val="center"/>
          </w:tcPr>
          <w:p>
            <w:pPr>
              <w:pStyle w:val="142"/>
              <w:keepNext w:val="0"/>
            </w:pPr>
            <w:r>
              <w:rPr>
                <w:lang w:eastAsia="ko-KR"/>
              </w:rPr>
              <w:t>50</w:t>
            </w:r>
          </w:p>
        </w:tc>
        <w:tc>
          <w:tcPr>
            <w:tcW w:w="1299" w:type="dxa"/>
            <w:vAlign w:val="center"/>
          </w:tcPr>
          <w:p>
            <w:pPr>
              <w:pStyle w:val="142"/>
              <w:keepNext w:val="0"/>
              <w:rPr>
                <w:rFonts w:hint="eastAsia"/>
                <w:lang w:val="en-US" w:eastAsia="zh-CN"/>
              </w:rPr>
            </w:pPr>
            <w:r>
              <w:rPr>
                <w:lang w:eastAsia="ko-KR"/>
              </w:rPr>
              <w:t>3410</w:t>
            </w:r>
          </w:p>
        </w:tc>
        <w:tc>
          <w:tcPr>
            <w:tcW w:w="667" w:type="dxa"/>
            <w:vAlign w:val="center"/>
          </w:tcPr>
          <w:p>
            <w:pPr>
              <w:pStyle w:val="142"/>
              <w:keepNext w:val="0"/>
            </w:pPr>
            <w:r>
              <w:rPr>
                <w:rFonts w:eastAsia="Malgun Gothic"/>
                <w:lang w:eastAsia="ko-KR"/>
              </w:rPr>
              <w:t>N/A</w:t>
            </w:r>
          </w:p>
        </w:tc>
        <w:tc>
          <w:tcPr>
            <w:tcW w:w="1040" w:type="dxa"/>
            <w:vAlign w:val="center"/>
          </w:tcPr>
          <w:p>
            <w:pPr>
              <w:pStyle w:val="142"/>
              <w:keepNext w:val="0"/>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vMerge w:val="continue"/>
            <w:vAlign w:val="center"/>
          </w:tcPr>
          <w:p>
            <w:pPr>
              <w:pStyle w:val="142"/>
              <w:keepNext w:val="0"/>
            </w:pPr>
          </w:p>
        </w:tc>
        <w:tc>
          <w:tcPr>
            <w:tcW w:w="872" w:type="dxa"/>
            <w:vAlign w:val="center"/>
          </w:tcPr>
          <w:p>
            <w:pPr>
              <w:pStyle w:val="142"/>
              <w:keepNext w:val="0"/>
            </w:pPr>
            <w:r>
              <w:rPr>
                <w:rFonts w:eastAsia="Yu Mincho"/>
                <w:lang w:eastAsia="ja-JP"/>
              </w:rPr>
              <w:t>n</w:t>
            </w:r>
            <w:r>
              <w:rPr>
                <w:rFonts w:hint="eastAsia" w:eastAsia="Yu Mincho"/>
                <w:lang w:eastAsia="ja-JP"/>
              </w:rPr>
              <w:t>7</w:t>
            </w:r>
            <w:r>
              <w:rPr>
                <w:rFonts w:eastAsia="Yu Mincho"/>
                <w:lang w:eastAsia="ja-JP"/>
              </w:rPr>
              <w:t>9</w:t>
            </w:r>
          </w:p>
        </w:tc>
        <w:tc>
          <w:tcPr>
            <w:tcW w:w="1167" w:type="dxa"/>
            <w:vAlign w:val="center"/>
          </w:tcPr>
          <w:p>
            <w:pPr>
              <w:pStyle w:val="142"/>
              <w:keepNext w:val="0"/>
              <w:rPr>
                <w:rFonts w:hint="eastAsia"/>
                <w:lang w:val="en-US" w:eastAsia="zh-CN"/>
              </w:rPr>
            </w:pPr>
            <w:r>
              <w:rPr>
                <w:lang w:eastAsia="ko-KR"/>
              </w:rPr>
              <w:t>4870</w:t>
            </w:r>
          </w:p>
        </w:tc>
        <w:tc>
          <w:tcPr>
            <w:tcW w:w="746" w:type="dxa"/>
            <w:vAlign w:val="center"/>
          </w:tcPr>
          <w:p>
            <w:pPr>
              <w:pStyle w:val="142"/>
              <w:keepNext w:val="0"/>
            </w:pPr>
            <w:r>
              <w:rPr>
                <w:lang w:eastAsia="ko-KR"/>
              </w:rPr>
              <w:t>40</w:t>
            </w:r>
          </w:p>
        </w:tc>
        <w:tc>
          <w:tcPr>
            <w:tcW w:w="877" w:type="dxa"/>
            <w:vAlign w:val="center"/>
          </w:tcPr>
          <w:p>
            <w:pPr>
              <w:pStyle w:val="142"/>
              <w:keepNext w:val="0"/>
              <w:rPr>
                <w:rFonts w:hint="eastAsia"/>
                <w:lang w:eastAsia="zh-CN"/>
              </w:rPr>
            </w:pPr>
            <w:r>
              <w:rPr>
                <w:lang w:eastAsia="ko-KR"/>
              </w:rPr>
              <w:t>216</w:t>
            </w:r>
          </w:p>
        </w:tc>
        <w:tc>
          <w:tcPr>
            <w:tcW w:w="1299" w:type="dxa"/>
            <w:vAlign w:val="center"/>
          </w:tcPr>
          <w:p>
            <w:pPr>
              <w:pStyle w:val="142"/>
              <w:keepNext w:val="0"/>
              <w:rPr>
                <w:rFonts w:hint="eastAsia"/>
                <w:lang w:val="en-US" w:eastAsia="zh-CN"/>
              </w:rPr>
            </w:pPr>
            <w:r>
              <w:rPr>
                <w:lang w:eastAsia="ko-KR"/>
              </w:rPr>
              <w:t>4870</w:t>
            </w:r>
          </w:p>
        </w:tc>
        <w:tc>
          <w:tcPr>
            <w:tcW w:w="667" w:type="dxa"/>
            <w:vAlign w:val="center"/>
          </w:tcPr>
          <w:p>
            <w:pPr>
              <w:pStyle w:val="142"/>
              <w:keepNext w:val="0"/>
            </w:pPr>
            <w:r>
              <w:rPr>
                <w:rFonts w:eastAsia="Malgun Gothic"/>
                <w:lang w:eastAsia="ko-KR"/>
              </w:rPr>
              <w:t>15.9</w:t>
            </w:r>
          </w:p>
        </w:tc>
        <w:tc>
          <w:tcPr>
            <w:tcW w:w="1040" w:type="dxa"/>
            <w:vAlign w:val="center"/>
          </w:tcPr>
          <w:p>
            <w:pPr>
              <w:pStyle w:val="142"/>
              <w:keepNext w:val="0"/>
            </w:pPr>
            <w:r>
              <w:rPr>
                <w:rFonts w:eastAsia="Malgun Gothic"/>
                <w:lang w:eastAsia="ko-KR"/>
              </w:rPr>
              <w:t>IMD</w:t>
            </w:r>
            <w:r>
              <w:t>3</w:t>
            </w:r>
            <w:r>
              <w:rPr>
                <w:rFonts w:eastAsia="Yu Mincho"/>
                <w:vertAlign w:val="superscript"/>
                <w:lang w:eastAsia="ja-JP"/>
              </w:rPr>
              <w:t>1,X1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vMerge w:val="continue"/>
            <w:vAlign w:val="center"/>
          </w:tcPr>
          <w:p>
            <w:pPr>
              <w:pStyle w:val="142"/>
              <w:keepNext w:val="0"/>
            </w:pPr>
          </w:p>
        </w:tc>
        <w:tc>
          <w:tcPr>
            <w:tcW w:w="872" w:type="dxa"/>
            <w:vAlign w:val="center"/>
          </w:tcPr>
          <w:p>
            <w:pPr>
              <w:pStyle w:val="142"/>
              <w:keepNext w:val="0"/>
            </w:pPr>
            <w:r>
              <w:rPr>
                <w:rFonts w:eastAsia="Yu Mincho"/>
                <w:lang w:eastAsia="ja-JP"/>
              </w:rPr>
              <w:t>n</w:t>
            </w:r>
            <w:r>
              <w:rPr>
                <w:rFonts w:hint="eastAsia" w:eastAsia="Yu Mincho"/>
                <w:lang w:eastAsia="ja-JP"/>
              </w:rPr>
              <w:t>1</w:t>
            </w:r>
          </w:p>
        </w:tc>
        <w:tc>
          <w:tcPr>
            <w:tcW w:w="1167" w:type="dxa"/>
            <w:vAlign w:val="center"/>
          </w:tcPr>
          <w:p>
            <w:pPr>
              <w:pStyle w:val="142"/>
              <w:keepNext w:val="0"/>
            </w:pPr>
            <w:r>
              <w:rPr>
                <w:lang w:eastAsia="ko-KR"/>
              </w:rPr>
              <w:t>1950</w:t>
            </w:r>
          </w:p>
        </w:tc>
        <w:tc>
          <w:tcPr>
            <w:tcW w:w="746" w:type="dxa"/>
            <w:vAlign w:val="center"/>
          </w:tcPr>
          <w:p>
            <w:pPr>
              <w:pStyle w:val="142"/>
              <w:keepNext w:val="0"/>
            </w:pPr>
            <w:r>
              <w:rPr>
                <w:lang w:eastAsia="ko-KR"/>
              </w:rPr>
              <w:t>5</w:t>
            </w:r>
          </w:p>
        </w:tc>
        <w:tc>
          <w:tcPr>
            <w:tcW w:w="877" w:type="dxa"/>
            <w:vAlign w:val="center"/>
          </w:tcPr>
          <w:p>
            <w:pPr>
              <w:pStyle w:val="142"/>
              <w:keepNext w:val="0"/>
            </w:pPr>
            <w:r>
              <w:rPr>
                <w:lang w:eastAsia="ko-KR"/>
              </w:rPr>
              <w:t>25</w:t>
            </w:r>
          </w:p>
        </w:tc>
        <w:tc>
          <w:tcPr>
            <w:tcW w:w="1299" w:type="dxa"/>
            <w:vAlign w:val="center"/>
          </w:tcPr>
          <w:p>
            <w:pPr>
              <w:pStyle w:val="142"/>
              <w:keepNext w:val="0"/>
            </w:pPr>
            <w:r>
              <w:rPr>
                <w:lang w:eastAsia="ko-KR"/>
              </w:rPr>
              <w:t>2140</w:t>
            </w:r>
          </w:p>
        </w:tc>
        <w:tc>
          <w:tcPr>
            <w:tcW w:w="667" w:type="dxa"/>
            <w:vAlign w:val="center"/>
          </w:tcPr>
          <w:p>
            <w:pPr>
              <w:pStyle w:val="142"/>
              <w:keepNext w:val="0"/>
            </w:pPr>
            <w:r>
              <w:rPr>
                <w:rFonts w:eastAsia="Malgun Gothic"/>
                <w:lang w:eastAsia="ko-KR"/>
              </w:rPr>
              <w:t>N/A</w:t>
            </w:r>
          </w:p>
        </w:tc>
        <w:tc>
          <w:tcPr>
            <w:tcW w:w="1040" w:type="dxa"/>
            <w:vAlign w:val="center"/>
          </w:tcPr>
          <w:p>
            <w:pPr>
              <w:pStyle w:val="142"/>
              <w:keepNext w:val="0"/>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vMerge w:val="continue"/>
            <w:vAlign w:val="center"/>
          </w:tcPr>
          <w:p>
            <w:pPr>
              <w:pStyle w:val="142"/>
              <w:keepNext w:val="0"/>
            </w:pPr>
          </w:p>
        </w:tc>
        <w:tc>
          <w:tcPr>
            <w:tcW w:w="872" w:type="dxa"/>
            <w:vAlign w:val="center"/>
          </w:tcPr>
          <w:p>
            <w:pPr>
              <w:pStyle w:val="142"/>
              <w:keepNext w:val="0"/>
            </w:pPr>
            <w:r>
              <w:rPr>
                <w:rFonts w:eastAsia="Yu Mincho"/>
                <w:lang w:val="en-US" w:eastAsia="ja-JP"/>
              </w:rPr>
              <w:t>n</w:t>
            </w:r>
            <w:r>
              <w:rPr>
                <w:rFonts w:hint="eastAsia" w:eastAsia="Yu Mincho"/>
                <w:lang w:val="en-US" w:eastAsia="ja-JP"/>
              </w:rPr>
              <w:t>7</w:t>
            </w:r>
            <w:r>
              <w:rPr>
                <w:rFonts w:eastAsia="Yu Mincho"/>
                <w:lang w:val="en-US" w:eastAsia="ja-JP"/>
              </w:rPr>
              <w:t>8</w:t>
            </w:r>
          </w:p>
        </w:tc>
        <w:tc>
          <w:tcPr>
            <w:tcW w:w="1167" w:type="dxa"/>
            <w:vAlign w:val="center"/>
          </w:tcPr>
          <w:p>
            <w:pPr>
              <w:pStyle w:val="142"/>
              <w:keepNext w:val="0"/>
              <w:rPr>
                <w:rFonts w:hint="eastAsia"/>
                <w:lang w:val="en-US" w:eastAsia="zh-CN"/>
              </w:rPr>
            </w:pPr>
            <w:r>
              <w:rPr>
                <w:lang w:eastAsia="ko-KR"/>
              </w:rPr>
              <w:t>3490</w:t>
            </w:r>
          </w:p>
        </w:tc>
        <w:tc>
          <w:tcPr>
            <w:tcW w:w="746" w:type="dxa"/>
            <w:vAlign w:val="center"/>
          </w:tcPr>
          <w:p>
            <w:pPr>
              <w:pStyle w:val="142"/>
              <w:keepNext w:val="0"/>
            </w:pPr>
            <w:r>
              <w:rPr>
                <w:lang w:eastAsia="ko-KR"/>
              </w:rPr>
              <w:t>10</w:t>
            </w:r>
          </w:p>
        </w:tc>
        <w:tc>
          <w:tcPr>
            <w:tcW w:w="877" w:type="dxa"/>
            <w:vAlign w:val="center"/>
          </w:tcPr>
          <w:p>
            <w:pPr>
              <w:pStyle w:val="142"/>
              <w:keepNext w:val="0"/>
              <w:rPr>
                <w:rFonts w:hint="eastAsia"/>
                <w:lang w:eastAsia="zh-CN"/>
              </w:rPr>
            </w:pPr>
            <w:r>
              <w:rPr>
                <w:lang w:eastAsia="ko-KR"/>
              </w:rPr>
              <w:t>50</w:t>
            </w:r>
          </w:p>
        </w:tc>
        <w:tc>
          <w:tcPr>
            <w:tcW w:w="1299" w:type="dxa"/>
            <w:vAlign w:val="center"/>
          </w:tcPr>
          <w:p>
            <w:pPr>
              <w:pStyle w:val="142"/>
              <w:keepNext w:val="0"/>
              <w:rPr>
                <w:rFonts w:hint="eastAsia"/>
                <w:lang w:val="en-US" w:eastAsia="zh-CN"/>
              </w:rPr>
            </w:pPr>
            <w:r>
              <w:rPr>
                <w:lang w:eastAsia="ko-KR"/>
              </w:rPr>
              <w:t>3490</w:t>
            </w:r>
          </w:p>
        </w:tc>
        <w:tc>
          <w:tcPr>
            <w:tcW w:w="667" w:type="dxa"/>
            <w:vAlign w:val="center"/>
          </w:tcPr>
          <w:p>
            <w:pPr>
              <w:pStyle w:val="142"/>
              <w:keepNext w:val="0"/>
              <w:rPr>
                <w:lang w:val="en-US"/>
              </w:rPr>
            </w:pPr>
            <w:r>
              <w:rPr>
                <w:rFonts w:eastAsia="Malgun Gothic"/>
                <w:lang w:eastAsia="ko-KR"/>
              </w:rPr>
              <w:t>4.6</w:t>
            </w:r>
          </w:p>
        </w:tc>
        <w:tc>
          <w:tcPr>
            <w:tcW w:w="1040" w:type="dxa"/>
            <w:vAlign w:val="center"/>
          </w:tcPr>
          <w:p>
            <w:pPr>
              <w:pStyle w:val="142"/>
              <w:keepNext w:val="0"/>
            </w:pPr>
            <w:r>
              <w:rPr>
                <w:rFonts w:eastAsia="Malgun Gothic"/>
                <w:lang w:eastAsia="ko-KR"/>
              </w:rPr>
              <w:t>IMD5</w:t>
            </w:r>
            <w:r>
              <w:rPr>
                <w:rFonts w:eastAsia="Yu Mincho"/>
                <w:vertAlign w:val="superscript"/>
                <w:lang w:eastAsia="ja-JP"/>
              </w:rPr>
              <w:t>X1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vMerge w:val="continue"/>
            <w:vAlign w:val="center"/>
          </w:tcPr>
          <w:p>
            <w:pPr>
              <w:pStyle w:val="142"/>
              <w:keepNext w:val="0"/>
            </w:pPr>
          </w:p>
        </w:tc>
        <w:tc>
          <w:tcPr>
            <w:tcW w:w="872" w:type="dxa"/>
            <w:vAlign w:val="center"/>
          </w:tcPr>
          <w:p>
            <w:pPr>
              <w:pStyle w:val="142"/>
              <w:keepNext w:val="0"/>
              <w:rPr>
                <w:rFonts w:eastAsia="Yu Mincho"/>
                <w:lang w:eastAsia="ja-JP"/>
              </w:rPr>
            </w:pPr>
            <w:r>
              <w:rPr>
                <w:rFonts w:eastAsia="Yu Mincho"/>
                <w:lang w:eastAsia="ja-JP"/>
              </w:rPr>
              <w:t>n</w:t>
            </w:r>
            <w:r>
              <w:rPr>
                <w:rFonts w:hint="eastAsia" w:eastAsia="Yu Mincho"/>
                <w:lang w:eastAsia="ja-JP"/>
              </w:rPr>
              <w:t>7</w:t>
            </w:r>
            <w:r>
              <w:rPr>
                <w:rFonts w:eastAsia="Yu Mincho"/>
                <w:lang w:eastAsia="ja-JP"/>
              </w:rPr>
              <w:t>9</w:t>
            </w:r>
          </w:p>
        </w:tc>
        <w:tc>
          <w:tcPr>
            <w:tcW w:w="1167" w:type="dxa"/>
            <w:vAlign w:val="center"/>
          </w:tcPr>
          <w:p>
            <w:pPr>
              <w:pStyle w:val="142"/>
              <w:keepNext w:val="0"/>
              <w:rPr>
                <w:rFonts w:hint="eastAsia"/>
                <w:lang w:val="en-US" w:eastAsia="zh-CN"/>
              </w:rPr>
            </w:pPr>
            <w:r>
              <w:rPr>
                <w:lang w:eastAsia="ko-KR"/>
              </w:rPr>
              <w:t>4670</w:t>
            </w:r>
          </w:p>
        </w:tc>
        <w:tc>
          <w:tcPr>
            <w:tcW w:w="746" w:type="dxa"/>
            <w:vAlign w:val="center"/>
          </w:tcPr>
          <w:p>
            <w:pPr>
              <w:pStyle w:val="142"/>
              <w:keepNext w:val="0"/>
            </w:pPr>
            <w:r>
              <w:rPr>
                <w:lang w:eastAsia="ko-KR"/>
              </w:rPr>
              <w:t>40</w:t>
            </w:r>
          </w:p>
        </w:tc>
        <w:tc>
          <w:tcPr>
            <w:tcW w:w="877" w:type="dxa"/>
            <w:vAlign w:val="center"/>
          </w:tcPr>
          <w:p>
            <w:pPr>
              <w:pStyle w:val="142"/>
              <w:keepNext w:val="0"/>
            </w:pPr>
            <w:r>
              <w:rPr>
                <w:lang w:eastAsia="ko-KR"/>
              </w:rPr>
              <w:t>216</w:t>
            </w:r>
          </w:p>
        </w:tc>
        <w:tc>
          <w:tcPr>
            <w:tcW w:w="1299" w:type="dxa"/>
            <w:vAlign w:val="center"/>
          </w:tcPr>
          <w:p>
            <w:pPr>
              <w:pStyle w:val="142"/>
              <w:keepNext w:val="0"/>
              <w:rPr>
                <w:rFonts w:hint="eastAsia"/>
                <w:lang w:val="en-US" w:eastAsia="zh-CN"/>
              </w:rPr>
            </w:pPr>
            <w:r>
              <w:rPr>
                <w:lang w:eastAsia="ko-KR"/>
              </w:rPr>
              <w:t>4670</w:t>
            </w:r>
          </w:p>
        </w:tc>
        <w:tc>
          <w:tcPr>
            <w:tcW w:w="667" w:type="dxa"/>
            <w:vAlign w:val="center"/>
          </w:tcPr>
          <w:p>
            <w:pPr>
              <w:pStyle w:val="142"/>
              <w:keepNext w:val="0"/>
            </w:pPr>
            <w:r>
              <w:rPr>
                <w:rFonts w:eastAsia="Malgun Gothic"/>
                <w:lang w:eastAsia="ko-KR"/>
              </w:rPr>
              <w:t>N/A</w:t>
            </w:r>
          </w:p>
        </w:tc>
        <w:tc>
          <w:tcPr>
            <w:tcW w:w="1040" w:type="dxa"/>
            <w:vAlign w:val="center"/>
          </w:tcPr>
          <w:p>
            <w:pPr>
              <w:pStyle w:val="142"/>
              <w:keepNext w:val="0"/>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vMerge w:val="continue"/>
            <w:vAlign w:val="center"/>
          </w:tcPr>
          <w:p>
            <w:pPr>
              <w:pStyle w:val="142"/>
              <w:keepNext w:val="0"/>
            </w:pPr>
          </w:p>
        </w:tc>
        <w:tc>
          <w:tcPr>
            <w:tcW w:w="872" w:type="dxa"/>
            <w:vAlign w:val="center"/>
          </w:tcPr>
          <w:p>
            <w:pPr>
              <w:pStyle w:val="142"/>
              <w:keepNext w:val="0"/>
            </w:pPr>
            <w:r>
              <w:rPr>
                <w:rFonts w:eastAsia="Yu Mincho"/>
                <w:lang w:eastAsia="ja-JP"/>
              </w:rPr>
              <w:t>n</w:t>
            </w:r>
            <w:r>
              <w:rPr>
                <w:rFonts w:hint="eastAsia" w:eastAsia="Yu Mincho"/>
                <w:lang w:eastAsia="ja-JP"/>
              </w:rPr>
              <w:t>1</w:t>
            </w:r>
          </w:p>
        </w:tc>
        <w:tc>
          <w:tcPr>
            <w:tcW w:w="1167" w:type="dxa"/>
            <w:vAlign w:val="center"/>
          </w:tcPr>
          <w:p>
            <w:pPr>
              <w:pStyle w:val="142"/>
              <w:keepNext w:val="0"/>
            </w:pPr>
            <w:r>
              <w:rPr>
                <w:rFonts w:hint="eastAsia" w:eastAsia="Yu Mincho"/>
                <w:lang w:eastAsia="ja-JP"/>
              </w:rPr>
              <w:t>1950</w:t>
            </w:r>
          </w:p>
        </w:tc>
        <w:tc>
          <w:tcPr>
            <w:tcW w:w="746" w:type="dxa"/>
            <w:vAlign w:val="center"/>
          </w:tcPr>
          <w:p>
            <w:pPr>
              <w:pStyle w:val="142"/>
              <w:keepNext w:val="0"/>
            </w:pPr>
            <w:r>
              <w:rPr>
                <w:rFonts w:hint="eastAsia" w:eastAsia="Yu Mincho"/>
                <w:lang w:eastAsia="ja-JP"/>
              </w:rPr>
              <w:t>5</w:t>
            </w:r>
          </w:p>
        </w:tc>
        <w:tc>
          <w:tcPr>
            <w:tcW w:w="877" w:type="dxa"/>
            <w:vAlign w:val="center"/>
          </w:tcPr>
          <w:p>
            <w:pPr>
              <w:pStyle w:val="142"/>
              <w:keepNext w:val="0"/>
            </w:pPr>
            <w:r>
              <w:rPr>
                <w:lang w:eastAsia="ko-KR"/>
              </w:rPr>
              <w:t>25</w:t>
            </w:r>
          </w:p>
        </w:tc>
        <w:tc>
          <w:tcPr>
            <w:tcW w:w="1299" w:type="dxa"/>
            <w:vAlign w:val="center"/>
          </w:tcPr>
          <w:p>
            <w:pPr>
              <w:pStyle w:val="142"/>
              <w:keepNext w:val="0"/>
            </w:pPr>
            <w:r>
              <w:rPr>
                <w:rFonts w:eastAsia="Yu Mincho"/>
                <w:lang w:eastAsia="ja-JP"/>
              </w:rPr>
              <w:t>2140</w:t>
            </w:r>
          </w:p>
        </w:tc>
        <w:tc>
          <w:tcPr>
            <w:tcW w:w="667" w:type="dxa"/>
            <w:vAlign w:val="center"/>
          </w:tcPr>
          <w:p>
            <w:pPr>
              <w:pStyle w:val="142"/>
              <w:keepNext w:val="0"/>
              <w:rPr>
                <w:rFonts w:hint="eastAsia" w:eastAsia="Yu Mincho"/>
                <w:lang w:eastAsia="ja-JP"/>
              </w:rPr>
            </w:pPr>
            <w:r>
              <w:rPr>
                <w:rFonts w:hint="eastAsia" w:eastAsia="Yu Mincho"/>
                <w:lang w:eastAsia="ja-JP"/>
              </w:rPr>
              <w:t>15.6</w:t>
            </w:r>
          </w:p>
        </w:tc>
        <w:tc>
          <w:tcPr>
            <w:tcW w:w="1040" w:type="dxa"/>
            <w:vAlign w:val="center"/>
          </w:tcPr>
          <w:p>
            <w:pPr>
              <w:pStyle w:val="142"/>
              <w:keepNext w:val="0"/>
            </w:pPr>
            <w:r>
              <w:rPr>
                <w:rFonts w:hint="eastAsia" w:eastAsia="Yu Mincho"/>
                <w:lang w:eastAsia="ja-JP"/>
              </w:rPr>
              <w:t>IMD</w:t>
            </w:r>
            <w:r>
              <w:t>3</w:t>
            </w:r>
            <w:r>
              <w:rPr>
                <w:rFonts w:eastAsia="Yu Mincho"/>
                <w:vertAlign w:val="superscript"/>
                <w:lang w:eastAsia="ja-JP"/>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vMerge w:val="continue"/>
            <w:vAlign w:val="center"/>
          </w:tcPr>
          <w:p>
            <w:pPr>
              <w:pStyle w:val="142"/>
              <w:keepNext w:val="0"/>
            </w:pPr>
          </w:p>
        </w:tc>
        <w:tc>
          <w:tcPr>
            <w:tcW w:w="872" w:type="dxa"/>
            <w:vAlign w:val="center"/>
          </w:tcPr>
          <w:p>
            <w:pPr>
              <w:pStyle w:val="142"/>
              <w:keepNext w:val="0"/>
              <w:rPr>
                <w:rFonts w:hint="eastAsia"/>
                <w:lang w:val="en-US" w:eastAsia="zh-CN"/>
              </w:rPr>
            </w:pPr>
            <w:r>
              <w:rPr>
                <w:rFonts w:eastAsia="Yu Mincho"/>
                <w:lang w:val="en-US" w:eastAsia="ja-JP"/>
              </w:rPr>
              <w:t>n</w:t>
            </w:r>
            <w:r>
              <w:rPr>
                <w:rFonts w:hint="eastAsia" w:eastAsia="Yu Mincho"/>
                <w:lang w:val="en-US" w:eastAsia="ja-JP"/>
              </w:rPr>
              <w:t>7</w:t>
            </w:r>
            <w:r>
              <w:rPr>
                <w:rFonts w:eastAsia="Yu Mincho"/>
                <w:lang w:val="en-US" w:eastAsia="ja-JP"/>
              </w:rPr>
              <w:t>8</w:t>
            </w:r>
          </w:p>
        </w:tc>
        <w:tc>
          <w:tcPr>
            <w:tcW w:w="1167" w:type="dxa"/>
            <w:vAlign w:val="center"/>
          </w:tcPr>
          <w:p>
            <w:pPr>
              <w:pStyle w:val="142"/>
              <w:keepNext w:val="0"/>
              <w:rPr>
                <w:rFonts w:hint="eastAsia"/>
                <w:lang w:val="en-US" w:eastAsia="zh-CN"/>
              </w:rPr>
            </w:pPr>
            <w:r>
              <w:rPr>
                <w:rFonts w:hint="eastAsia" w:eastAsia="Yu Mincho"/>
                <w:lang w:val="en-US" w:eastAsia="ja-JP"/>
              </w:rPr>
              <w:t>3400</w:t>
            </w:r>
          </w:p>
        </w:tc>
        <w:tc>
          <w:tcPr>
            <w:tcW w:w="746" w:type="dxa"/>
            <w:vAlign w:val="center"/>
          </w:tcPr>
          <w:p>
            <w:pPr>
              <w:pStyle w:val="142"/>
              <w:keepNext w:val="0"/>
            </w:pPr>
            <w:r>
              <w:rPr>
                <w:rFonts w:hint="eastAsia" w:eastAsia="Yu Mincho"/>
                <w:lang w:eastAsia="ja-JP"/>
              </w:rPr>
              <w:t>10</w:t>
            </w:r>
          </w:p>
        </w:tc>
        <w:tc>
          <w:tcPr>
            <w:tcW w:w="877" w:type="dxa"/>
            <w:vAlign w:val="center"/>
          </w:tcPr>
          <w:p>
            <w:pPr>
              <w:pStyle w:val="142"/>
              <w:keepNext w:val="0"/>
            </w:pPr>
            <w:r>
              <w:rPr>
                <w:lang w:eastAsia="ko-KR"/>
              </w:rPr>
              <w:t>50</w:t>
            </w:r>
          </w:p>
        </w:tc>
        <w:tc>
          <w:tcPr>
            <w:tcW w:w="1299" w:type="dxa"/>
            <w:vAlign w:val="center"/>
          </w:tcPr>
          <w:p>
            <w:pPr>
              <w:pStyle w:val="142"/>
              <w:keepNext w:val="0"/>
              <w:rPr>
                <w:rFonts w:hint="eastAsia"/>
                <w:lang w:val="en-US" w:eastAsia="zh-CN"/>
              </w:rPr>
            </w:pPr>
            <w:r>
              <w:rPr>
                <w:rFonts w:hint="eastAsia" w:eastAsia="Yu Mincho"/>
                <w:lang w:val="en-US" w:eastAsia="ja-JP"/>
              </w:rPr>
              <w:t>3400</w:t>
            </w:r>
          </w:p>
        </w:tc>
        <w:tc>
          <w:tcPr>
            <w:tcW w:w="667" w:type="dxa"/>
            <w:vAlign w:val="center"/>
          </w:tcPr>
          <w:p>
            <w:pPr>
              <w:pStyle w:val="142"/>
              <w:keepNext w:val="0"/>
            </w:pPr>
            <w:r>
              <w:rPr>
                <w:rFonts w:hint="eastAsia" w:eastAsia="Yu Mincho"/>
                <w:lang w:eastAsia="ja-JP"/>
              </w:rPr>
              <w:t>N/A</w:t>
            </w:r>
          </w:p>
        </w:tc>
        <w:tc>
          <w:tcPr>
            <w:tcW w:w="1040" w:type="dxa"/>
            <w:vAlign w:val="center"/>
          </w:tcPr>
          <w:p>
            <w:pPr>
              <w:pStyle w:val="142"/>
              <w:keepNext w:val="0"/>
            </w:pPr>
            <w:r>
              <w:rPr>
                <w:rFonts w:hint="eastAsia" w:eastAsia="Yu Mincho"/>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vMerge w:val="continue"/>
            <w:vAlign w:val="center"/>
          </w:tcPr>
          <w:p>
            <w:pPr>
              <w:pStyle w:val="142"/>
              <w:keepNext w:val="0"/>
              <w:rPr>
                <w:highlight w:val="yellow"/>
              </w:rPr>
            </w:pPr>
          </w:p>
        </w:tc>
        <w:tc>
          <w:tcPr>
            <w:tcW w:w="872" w:type="dxa"/>
            <w:vAlign w:val="center"/>
          </w:tcPr>
          <w:p>
            <w:pPr>
              <w:pStyle w:val="142"/>
              <w:keepNext w:val="0"/>
              <w:rPr>
                <w:highlight w:val="yellow"/>
              </w:rPr>
            </w:pPr>
            <w:r>
              <w:rPr>
                <w:rFonts w:eastAsia="Yu Mincho"/>
                <w:lang w:eastAsia="ja-JP"/>
              </w:rPr>
              <w:t>n</w:t>
            </w:r>
            <w:r>
              <w:rPr>
                <w:rFonts w:hint="eastAsia" w:eastAsia="Yu Mincho"/>
                <w:lang w:eastAsia="ja-JP"/>
              </w:rPr>
              <w:t>7</w:t>
            </w:r>
            <w:r>
              <w:rPr>
                <w:rFonts w:eastAsia="Yu Mincho"/>
                <w:lang w:eastAsia="ja-JP"/>
              </w:rPr>
              <w:t>9</w:t>
            </w:r>
          </w:p>
        </w:tc>
        <w:tc>
          <w:tcPr>
            <w:tcW w:w="1167" w:type="dxa"/>
            <w:vAlign w:val="center"/>
          </w:tcPr>
          <w:p>
            <w:pPr>
              <w:pStyle w:val="142"/>
              <w:keepNext w:val="0"/>
              <w:rPr>
                <w:rFonts w:hint="eastAsia"/>
                <w:highlight w:val="yellow"/>
                <w:lang w:val="en-US" w:eastAsia="zh-CN"/>
              </w:rPr>
            </w:pPr>
            <w:r>
              <w:rPr>
                <w:rFonts w:hint="eastAsia" w:eastAsia="Yu Mincho"/>
                <w:lang w:val="en-US" w:eastAsia="ja-JP"/>
              </w:rPr>
              <w:t>4660</w:t>
            </w:r>
          </w:p>
        </w:tc>
        <w:tc>
          <w:tcPr>
            <w:tcW w:w="746" w:type="dxa"/>
            <w:vAlign w:val="center"/>
          </w:tcPr>
          <w:p>
            <w:pPr>
              <w:pStyle w:val="142"/>
              <w:keepNext w:val="0"/>
              <w:rPr>
                <w:highlight w:val="yellow"/>
              </w:rPr>
            </w:pPr>
            <w:r>
              <w:rPr>
                <w:rFonts w:hint="eastAsia" w:eastAsia="Yu Mincho"/>
                <w:lang w:eastAsia="ja-JP"/>
              </w:rPr>
              <w:t>40</w:t>
            </w:r>
          </w:p>
        </w:tc>
        <w:tc>
          <w:tcPr>
            <w:tcW w:w="877" w:type="dxa"/>
            <w:vAlign w:val="center"/>
          </w:tcPr>
          <w:p>
            <w:pPr>
              <w:pStyle w:val="142"/>
              <w:keepNext w:val="0"/>
              <w:rPr>
                <w:rFonts w:hint="eastAsia"/>
                <w:highlight w:val="yellow"/>
                <w:lang w:eastAsia="zh-CN"/>
              </w:rPr>
            </w:pPr>
            <w:r>
              <w:rPr>
                <w:lang w:eastAsia="ko-KR"/>
              </w:rPr>
              <w:t>216</w:t>
            </w:r>
          </w:p>
        </w:tc>
        <w:tc>
          <w:tcPr>
            <w:tcW w:w="1299" w:type="dxa"/>
            <w:vAlign w:val="center"/>
          </w:tcPr>
          <w:p>
            <w:pPr>
              <w:pStyle w:val="142"/>
              <w:keepNext w:val="0"/>
              <w:rPr>
                <w:rFonts w:hint="eastAsia"/>
                <w:highlight w:val="yellow"/>
                <w:lang w:val="en-US" w:eastAsia="zh-CN"/>
              </w:rPr>
            </w:pPr>
            <w:r>
              <w:rPr>
                <w:rFonts w:hint="eastAsia" w:eastAsia="Yu Mincho"/>
                <w:lang w:val="en-US" w:eastAsia="ja-JP"/>
              </w:rPr>
              <w:t>4660</w:t>
            </w:r>
          </w:p>
        </w:tc>
        <w:tc>
          <w:tcPr>
            <w:tcW w:w="667" w:type="dxa"/>
            <w:vAlign w:val="center"/>
          </w:tcPr>
          <w:p>
            <w:pPr>
              <w:pStyle w:val="142"/>
              <w:keepNext w:val="0"/>
              <w:rPr>
                <w:rFonts w:hint="eastAsia"/>
                <w:highlight w:val="yellow"/>
                <w:lang w:val="en-US" w:eastAsia="zh-CN"/>
              </w:rPr>
            </w:pPr>
            <w:r>
              <w:rPr>
                <w:rFonts w:hint="eastAsia" w:eastAsia="Yu Mincho" w:cs="Arial"/>
                <w:lang w:eastAsia="ja-JP"/>
              </w:rPr>
              <w:t>N/A</w:t>
            </w:r>
          </w:p>
        </w:tc>
        <w:tc>
          <w:tcPr>
            <w:tcW w:w="1040" w:type="dxa"/>
            <w:vAlign w:val="center"/>
          </w:tcPr>
          <w:p>
            <w:pPr>
              <w:pStyle w:val="142"/>
              <w:keepNext w:val="0"/>
              <w:rPr>
                <w:rFonts w:cs="Arial"/>
                <w:highlight w:val="yellow"/>
              </w:rPr>
            </w:pPr>
            <w:r>
              <w:rPr>
                <w:rFonts w:hint="eastAsia" w:eastAsia="Yu Mincho" w:cs="Arial"/>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8926" w:type="dxa"/>
            <w:gridSpan w:val="8"/>
            <w:vAlign w:val="center"/>
          </w:tcPr>
          <w:p>
            <w:pPr>
              <w:pStyle w:val="178"/>
            </w:pPr>
            <w:r>
              <w:t>NOTE 1:</w:t>
            </w:r>
            <w:r>
              <w:tab/>
            </w:r>
            <w:r>
              <w:rPr>
                <w:rFonts w:cs="Arial"/>
                <w:lang w:eastAsia="ja-JP"/>
              </w:rPr>
              <w:t>This band is subject to IMD5 also which MSD is not specified.</w:t>
            </w:r>
          </w:p>
          <w:p>
            <w:pPr>
              <w:pStyle w:val="178"/>
              <w:rPr>
                <w:lang w:val="en-US" w:eastAsia="zh-CN"/>
              </w:rPr>
            </w:pPr>
            <w:r>
              <w:rPr>
                <w:lang w:eastAsia="ja-JP"/>
              </w:rPr>
              <w:t xml:space="preserve">NOTE </w:t>
            </w:r>
            <w:r>
              <w:rPr>
                <w:rFonts w:hint="eastAsia"/>
                <w:lang w:val="en-US" w:eastAsia="zh-CN"/>
              </w:rPr>
              <w:t>2</w:t>
            </w:r>
            <w:r>
              <w:rPr>
                <w:lang w:eastAsia="ja-JP"/>
              </w:rPr>
              <w:t>:</w:t>
            </w:r>
            <w:r>
              <w:rPr>
                <w:lang w:eastAsia="ja-JP"/>
              </w:rPr>
              <w:tab/>
            </w:r>
            <w:r>
              <w:rPr>
                <w:rFonts w:cs="Arial"/>
                <w:lang w:eastAsia="ja-JP"/>
              </w:rPr>
              <w:t>This band is subject to IMD4 also which MSD is not specified</w:t>
            </w:r>
          </w:p>
          <w:p>
            <w:pPr>
              <w:pStyle w:val="178"/>
              <w:rPr>
                <w:rFonts w:cs="Arial"/>
              </w:rPr>
            </w:pPr>
            <w:r>
              <w:t>NOTE X1:</w:t>
            </w:r>
            <w:r>
              <w:tab/>
            </w:r>
            <w:r>
              <w:rPr>
                <w:lang w:eastAsia="ja-JP"/>
              </w:rPr>
              <w:t>The requirements only apply for UEs supporting inter-band carrier aggregation with simultaneous Rx/Tx capability. Simultaneous Rx/Tx capability does not apply for UEs supporting band n78 with a n77 implementation.</w:t>
            </w:r>
          </w:p>
        </w:tc>
      </w:tr>
    </w:tbl>
    <w:p>
      <w:pPr>
        <w:rPr>
          <w:lang w:val="en-US" w:eastAsia="zh-CN"/>
        </w:rPr>
      </w:pPr>
    </w:p>
    <w:p>
      <w:pPr>
        <w:pStyle w:val="4"/>
        <w:spacing w:line="260" w:lineRule="auto"/>
        <w:rPr>
          <w:rFonts w:cs="Arial"/>
          <w:szCs w:val="28"/>
          <w:lang w:val="en-US" w:eastAsia="zh-CN"/>
        </w:rPr>
      </w:pPr>
      <w:bookmarkStart w:id="218" w:name="_Toc2231"/>
      <w:bookmarkStart w:id="219" w:name="_Toc9744"/>
      <w:bookmarkStart w:id="220" w:name="_Toc23534"/>
      <w:bookmarkStart w:id="221" w:name="_Toc28854"/>
      <w:r>
        <w:rPr>
          <w:rFonts w:hint="eastAsia" w:cs="Arial"/>
          <w:lang w:val="en-US" w:eastAsia="zh-CN"/>
        </w:rPr>
        <w:t>CA_n</w:t>
      </w:r>
      <w:r>
        <w:rPr>
          <w:rFonts w:cs="Arial"/>
          <w:lang w:val="en-US" w:eastAsia="zh-CN"/>
        </w:rPr>
        <w:t>2</w:t>
      </w:r>
      <w:r>
        <w:rPr>
          <w:rFonts w:hint="eastAsia" w:cs="Arial"/>
          <w:lang w:val="en-US" w:eastAsia="zh-CN"/>
        </w:rPr>
        <w:t>-n</w:t>
      </w:r>
      <w:r>
        <w:rPr>
          <w:rFonts w:cs="Arial"/>
          <w:lang w:val="en-US" w:eastAsia="zh-CN"/>
        </w:rPr>
        <w:t>66</w:t>
      </w:r>
      <w:r>
        <w:rPr>
          <w:rFonts w:hint="eastAsia" w:cs="Arial"/>
          <w:lang w:val="en-US" w:eastAsia="zh-CN"/>
        </w:rPr>
        <w:t>-n</w:t>
      </w:r>
      <w:bookmarkEnd w:id="218"/>
      <w:r>
        <w:rPr>
          <w:rFonts w:cs="Arial"/>
          <w:lang w:val="en-US" w:eastAsia="zh-CN"/>
        </w:rPr>
        <w:t>77</w:t>
      </w:r>
      <w:bookmarkEnd w:id="219"/>
      <w:bookmarkEnd w:id="220"/>
      <w:bookmarkEnd w:id="221"/>
    </w:p>
    <w:p>
      <w:pPr>
        <w:pStyle w:val="5"/>
        <w:keepNext/>
        <w:keepLines/>
        <w:spacing w:before="120" w:beforeAutospacing="0" w:after="180" w:afterLines="-2147483648"/>
        <w:ind w:left="864" w:hanging="864"/>
        <w:rPr>
          <w:rFonts w:eastAsia="宋体"/>
          <w:lang w:val="en-US" w:eastAsia="zh-CN"/>
        </w:rPr>
      </w:pPr>
      <w:bookmarkStart w:id="222" w:name="_Toc8066"/>
      <w:bookmarkStart w:id="223" w:name="_Toc7683"/>
      <w:bookmarkStart w:id="224" w:name="_Toc5841"/>
      <w:bookmarkStart w:id="225" w:name="_Toc12982"/>
      <w:r>
        <w:rPr>
          <w:rFonts w:eastAsia="宋体"/>
          <w:lang w:val="en-US" w:eastAsia="zh-CN"/>
        </w:rPr>
        <w:t>Operating bands for CA</w:t>
      </w:r>
      <w:bookmarkEnd w:id="222"/>
      <w:bookmarkEnd w:id="223"/>
      <w:bookmarkEnd w:id="224"/>
      <w:bookmarkEnd w:id="225"/>
    </w:p>
    <w:p>
      <w:pPr>
        <w:pStyle w:val="214"/>
        <w:rPr>
          <w:color w:val="000000"/>
          <w:lang w:val="en-US"/>
        </w:rPr>
      </w:pPr>
      <w:r>
        <w:rPr>
          <w:color w:val="000000"/>
          <w:lang w:val="en-US"/>
        </w:rPr>
        <w:t xml:space="preserve">Table </w:t>
      </w:r>
      <w:r>
        <w:rPr>
          <w:rFonts w:hint="eastAsia"/>
          <w:color w:val="000000"/>
          <w:lang w:val="en-US" w:eastAsia="zh-CN"/>
        </w:rPr>
        <w:t>5.</w:t>
      </w:r>
      <w:r>
        <w:rPr>
          <w:color w:val="000000"/>
          <w:lang w:val="en-US" w:eastAsia="zh-CN"/>
        </w:rPr>
        <w:t>1</w:t>
      </w:r>
      <w:r>
        <w:rPr>
          <w:rFonts w:hint="eastAsia"/>
          <w:color w:val="000000"/>
          <w:lang w:val="en-US" w:eastAsia="zh-CN"/>
        </w:rPr>
        <w:t>.</w:t>
      </w:r>
      <w:r>
        <w:rPr>
          <w:color w:val="000000"/>
          <w:lang w:val="en-US" w:eastAsia="zh-CN"/>
        </w:rPr>
        <w:t>7</w:t>
      </w:r>
      <w:r>
        <w:rPr>
          <w:color w:val="000000"/>
          <w:lang w:val="en-US"/>
        </w:rPr>
        <w:t>.</w:t>
      </w:r>
      <w:r>
        <w:rPr>
          <w:color w:val="000000"/>
          <w:lang w:val="en-US" w:eastAsia="zh-CN"/>
        </w:rPr>
        <w:t>1</w:t>
      </w:r>
      <w:r>
        <w:rPr>
          <w:color w:val="000000"/>
          <w:lang w:val="en-US"/>
        </w:rPr>
        <w:t xml:space="preserve">-1: </w:t>
      </w:r>
      <w:r>
        <w:rPr>
          <w:color w:val="000000"/>
        </w:rPr>
        <w:t>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lang w:eastAsia="zh-CN"/>
              </w:rPr>
            </w:pPr>
            <w:r>
              <w:rPr>
                <w:rFonts w:ascii="Arial" w:hAnsi="Arial"/>
                <w:sz w:val="18"/>
                <w:lang w:eastAsia="zh-CN"/>
              </w:rPr>
              <w:t>CA</w:t>
            </w:r>
            <w:r>
              <w:rPr>
                <w:rFonts w:ascii="Arial" w:hAnsi="Arial"/>
                <w:sz w:val="18"/>
              </w:rPr>
              <w:t>_</w:t>
            </w:r>
            <w:r>
              <w:rPr>
                <w:rFonts w:ascii="Arial" w:hAnsi="Arial" w:eastAsia="宋体"/>
                <w:sz w:val="18"/>
                <w:lang w:eastAsia="zh-CN"/>
              </w:rPr>
              <w:t>n2</w:t>
            </w:r>
            <w:r>
              <w:rPr>
                <w:rFonts w:ascii="Arial" w:hAnsi="Arial"/>
                <w:sz w:val="18"/>
                <w:lang w:val="sv-SE" w:eastAsia="ja-JP"/>
              </w:rPr>
              <w:t>-</w:t>
            </w:r>
            <w:r>
              <w:rPr>
                <w:rFonts w:ascii="Arial" w:hAnsi="Arial" w:eastAsia="宋体"/>
                <w:sz w:val="18"/>
                <w:lang w:val="en-US" w:eastAsia="zh-CN"/>
              </w:rPr>
              <w:t>n66</w:t>
            </w:r>
            <w:r>
              <w:rPr>
                <w:rFonts w:ascii="Arial" w:hAnsi="Arial"/>
                <w:sz w:val="18"/>
                <w:lang w:val="sv-SE" w:eastAsia="zh-CN"/>
              </w:rPr>
              <w:t>-</w:t>
            </w:r>
            <w:r>
              <w:rPr>
                <w:rFonts w:ascii="Arial" w:hAnsi="Arial" w:eastAsia="宋体"/>
                <w:sz w:val="18"/>
                <w:lang w:val="sv-SE" w:eastAsia="zh-CN"/>
              </w:rPr>
              <w:t>n77</w:t>
            </w: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rPr>
            </w:pPr>
            <w:r>
              <w:rPr>
                <w:rFonts w:ascii="Arial" w:hAnsi="Arial" w:eastAsia="宋体"/>
                <w:color w:val="000000"/>
                <w:sz w:val="18"/>
                <w:lang w:eastAsia="zh-CN"/>
              </w:rPr>
              <w:t>n2</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1850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1910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1930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1990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lang w:eastAsia="zh-CN"/>
              </w:rPr>
            </w:pPr>
            <w:r>
              <w:rPr>
                <w:rFonts w:ascii="Arial" w:hAnsi="Arial" w:eastAsia="宋体"/>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rPr>
            </w:pPr>
            <w:r>
              <w:rPr>
                <w:rFonts w:ascii="Arial" w:hAnsi="Arial" w:eastAsia="宋体"/>
                <w:color w:val="000000"/>
                <w:sz w:val="18"/>
                <w:lang w:eastAsia="zh-CN"/>
              </w:rPr>
              <w:t>n66</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1710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1780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2110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2200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lang w:eastAsia="zh-CN"/>
              </w:rPr>
            </w:pPr>
            <w:r>
              <w:rPr>
                <w:rFonts w:ascii="Arial" w:hAnsi="Arial" w:eastAsia="宋体"/>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lang w:eastAsia="zh-CN"/>
              </w:rPr>
            </w:pPr>
            <w:r>
              <w:rPr>
                <w:rFonts w:ascii="Arial" w:hAnsi="Arial" w:eastAsia="宋体"/>
                <w:color w:val="000000"/>
                <w:sz w:val="18"/>
                <w:lang w:eastAsia="zh-CN"/>
              </w:rPr>
              <w:t>n77</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4200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4200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color w:val="000000"/>
                <w:sz w:val="18"/>
                <w:szCs w:val="18"/>
                <w:lang w:eastAsia="zh-CN"/>
              </w:rPr>
            </w:pPr>
            <w:r>
              <w:rPr>
                <w:rFonts w:ascii="Arial" w:hAnsi="Arial" w:eastAsia="宋体" w:cs="Arial"/>
                <w:color w:val="000000"/>
                <w:sz w:val="18"/>
                <w:szCs w:val="18"/>
                <w:lang w:eastAsia="zh-CN"/>
              </w:rPr>
              <w:t>TDD</w:t>
            </w:r>
          </w:p>
        </w:tc>
      </w:tr>
    </w:tbl>
    <w:p>
      <w:pPr>
        <w:rPr>
          <w:lang w:eastAsia="ko-KR"/>
        </w:rPr>
      </w:pPr>
    </w:p>
    <w:p>
      <w:pPr>
        <w:pStyle w:val="5"/>
        <w:keepNext/>
        <w:keepLines/>
        <w:spacing w:before="120" w:beforeAutospacing="0" w:after="180" w:afterLines="-2147483648"/>
        <w:ind w:left="864" w:hanging="864"/>
        <w:rPr>
          <w:rFonts w:eastAsia="宋体"/>
          <w:lang w:val="en-US" w:eastAsia="zh-CN"/>
        </w:rPr>
      </w:pPr>
      <w:bookmarkStart w:id="226" w:name="_Toc29752"/>
      <w:bookmarkStart w:id="227" w:name="_Toc18905"/>
      <w:bookmarkStart w:id="228" w:name="_Toc13376"/>
      <w:bookmarkStart w:id="229" w:name="_Toc11465"/>
      <w:r>
        <w:rPr>
          <w:rFonts w:eastAsia="宋体"/>
          <w:lang w:val="en-US" w:eastAsia="zh-CN"/>
        </w:rPr>
        <w:t>Channel bandwidths per operating band for CA</w:t>
      </w:r>
      <w:bookmarkEnd w:id="226"/>
      <w:bookmarkEnd w:id="227"/>
      <w:bookmarkEnd w:id="228"/>
      <w:bookmarkEnd w:id="229"/>
    </w:p>
    <w:p>
      <w:pPr>
        <w:pStyle w:val="214"/>
        <w:ind w:left="800"/>
        <w:rPr>
          <w:color w:val="000000"/>
          <w:lang w:eastAsia="zh-CN"/>
        </w:rPr>
      </w:pPr>
      <w:r>
        <w:rPr>
          <w:color w:val="000000"/>
        </w:rPr>
        <w:t xml:space="preserve">Table </w:t>
      </w:r>
      <w:r>
        <w:rPr>
          <w:color w:val="000000"/>
          <w:lang w:eastAsia="zh-CN"/>
        </w:rPr>
        <w:t>5.1.7</w:t>
      </w:r>
      <w:r>
        <w:rPr>
          <w:color w:val="000000"/>
        </w:rPr>
        <w:t xml:space="preserve">.2-1: Supported </w:t>
      </w:r>
      <w:r>
        <w:rPr>
          <w:color w:val="000000"/>
          <w:lang w:eastAsia="zh-CN"/>
        </w:rPr>
        <w:t>channel</w:t>
      </w:r>
      <w:r>
        <w:rPr>
          <w:color w:val="000000"/>
        </w:rPr>
        <w:t xml:space="preserve"> bandwidths per CA configuration</w:t>
      </w:r>
      <w:r>
        <w:rPr>
          <w:color w:val="000000"/>
          <w:lang w:eastAsia="zh-CN"/>
        </w:rPr>
        <w:t xml:space="preserve"> </w:t>
      </w:r>
    </w:p>
    <w:tbl>
      <w:tblPr>
        <w:tblStyle w:val="78"/>
        <w:tblW w:w="56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0"/>
        <w:gridCol w:w="909"/>
        <w:gridCol w:w="591"/>
        <w:gridCol w:w="583"/>
        <w:gridCol w:w="525"/>
        <w:gridCol w:w="525"/>
        <w:gridCol w:w="525"/>
        <w:gridCol w:w="525"/>
        <w:gridCol w:w="525"/>
        <w:gridCol w:w="525"/>
        <w:gridCol w:w="525"/>
        <w:gridCol w:w="525"/>
        <w:gridCol w:w="525"/>
        <w:gridCol w:w="525"/>
        <w:gridCol w:w="525"/>
        <w:gridCol w:w="525"/>
        <w:gridCol w:w="525"/>
        <w:gridCol w:w="11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5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rPr>
            </w:pPr>
            <w:r>
              <w:rPr>
                <w:rFonts w:ascii="Arial" w:hAnsi="Arial" w:eastAsia="MS Mincho"/>
                <w:b/>
                <w:sz w:val="15"/>
                <w:szCs w:val="15"/>
                <w:lang w:eastAsia="ja-JP"/>
              </w:rPr>
              <w:t xml:space="preserve">NR </w:t>
            </w:r>
            <w:r>
              <w:rPr>
                <w:rFonts w:ascii="Arial" w:hAnsi="Arial" w:eastAsia="MS Mincho"/>
                <w:b/>
                <w:sz w:val="15"/>
                <w:szCs w:val="15"/>
                <w:lang w:eastAsia="zh-CN"/>
              </w:rPr>
              <w:t>CA</w:t>
            </w:r>
            <w:r>
              <w:rPr>
                <w:rFonts w:ascii="Arial" w:hAnsi="Arial" w:eastAsia="MS Mincho"/>
                <w:b/>
                <w:sz w:val="15"/>
                <w:szCs w:val="15"/>
              </w:rPr>
              <w:t xml:space="preserve"> Configuration</w:t>
            </w:r>
          </w:p>
        </w:tc>
        <w:tc>
          <w:tcPr>
            <w:tcW w:w="405"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UL Config</w:t>
            </w:r>
          </w:p>
        </w:tc>
        <w:tc>
          <w:tcPr>
            <w:tcW w:w="26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eastAsia="ja-JP"/>
              </w:rPr>
            </w:pPr>
            <w:r>
              <w:rPr>
                <w:rFonts w:ascii="Arial" w:hAnsi="Arial" w:eastAsia="MS Mincho"/>
                <w:b/>
                <w:sz w:val="15"/>
                <w:szCs w:val="15"/>
                <w:lang w:eastAsia="ja-JP"/>
              </w:rPr>
              <w:t>NR</w:t>
            </w:r>
            <w:r>
              <w:rPr>
                <w:rFonts w:ascii="Arial" w:hAnsi="Arial" w:eastAsia="MS Mincho"/>
                <w:b/>
                <w:sz w:val="15"/>
                <w:szCs w:val="15"/>
              </w:rPr>
              <w:t xml:space="preserve"> Band</w:t>
            </w:r>
          </w:p>
        </w:tc>
        <w:tc>
          <w:tcPr>
            <w:tcW w:w="26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eastAsia="ja-JP"/>
              </w:rPr>
            </w:pPr>
            <w:r>
              <w:rPr>
                <w:rFonts w:ascii="Arial" w:hAnsi="Arial" w:eastAsia="MS Mincho"/>
                <w:b/>
                <w:sz w:val="15"/>
                <w:szCs w:val="15"/>
                <w:lang w:val="en-US" w:eastAsia="zh-CN"/>
              </w:rPr>
              <w:t xml:space="preserve">SCS </w:t>
            </w:r>
            <w:r>
              <w:rPr>
                <w:rFonts w:ascii="Arial" w:hAnsi="Arial" w:eastAsia="MS Mincho"/>
                <w:b/>
                <w:sz w:val="15"/>
                <w:szCs w:val="15"/>
                <w:lang w:eastAsia="ja-JP"/>
              </w:rPr>
              <w:t>[kHz]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eastAsia="ja-JP"/>
              </w:rPr>
            </w:pPr>
            <w:r>
              <w:rPr>
                <w:rFonts w:ascii="Arial" w:hAnsi="Arial" w:eastAsia="MS Mincho"/>
                <w:b/>
                <w:sz w:val="15"/>
                <w:szCs w:val="15"/>
                <w:lang w:eastAsia="ja-JP"/>
              </w:rPr>
              <w:t>5</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10</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15</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20</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25</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30</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40</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50</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60</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70</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80</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hint="eastAsia" w:ascii="Arial" w:hAnsi="Arial" w:eastAsia="宋体"/>
                <w:b/>
                <w:sz w:val="15"/>
                <w:szCs w:val="15"/>
                <w:lang w:val="en-US" w:eastAsia="zh-CN"/>
              </w:rPr>
              <w:t>9</w:t>
            </w:r>
            <w:r>
              <w:rPr>
                <w:rFonts w:ascii="Arial" w:hAnsi="Arial" w:eastAsia="MS Mincho"/>
                <w:b/>
                <w:sz w:val="15"/>
                <w:szCs w:val="15"/>
                <w:lang w:val="en-US" w:eastAsia="zh-CN"/>
              </w:rPr>
              <w:t>0</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100</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49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rPr>
            </w:pPr>
            <w:r>
              <w:rPr>
                <w:rFonts w:ascii="Arial" w:hAnsi="Arial" w:eastAsia="MS Mincho"/>
                <w:b/>
                <w:sz w:val="15"/>
                <w:szCs w:val="15"/>
                <w:lang w:val="en-US"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534"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eastAsia="zh-CN"/>
              </w:rPr>
            </w:pPr>
            <w:r>
              <w:rPr>
                <w:rFonts w:ascii="Arial" w:hAnsi="Arial" w:eastAsia="MS Mincho"/>
                <w:sz w:val="15"/>
                <w:szCs w:val="15"/>
                <w:lang w:eastAsia="zh-CN"/>
              </w:rPr>
              <w:t>CA</w:t>
            </w:r>
            <w:r>
              <w:rPr>
                <w:rFonts w:ascii="Arial" w:hAnsi="Arial" w:eastAsia="MS Mincho"/>
                <w:sz w:val="15"/>
                <w:szCs w:val="15"/>
              </w:rPr>
              <w:t>_</w:t>
            </w:r>
            <w:r>
              <w:rPr>
                <w:rFonts w:ascii="Arial" w:hAnsi="Arial" w:eastAsia="宋体"/>
                <w:sz w:val="15"/>
                <w:szCs w:val="15"/>
                <w:lang w:eastAsia="zh-CN"/>
              </w:rPr>
              <w:t>n2</w:t>
            </w:r>
            <w:r>
              <w:rPr>
                <w:rFonts w:ascii="Arial" w:hAnsi="Arial" w:eastAsia="MS Mincho"/>
                <w:sz w:val="15"/>
                <w:szCs w:val="15"/>
                <w:lang w:val="sv-SE" w:eastAsia="ja-JP"/>
              </w:rPr>
              <w:t>A-</w:t>
            </w:r>
            <w:r>
              <w:rPr>
                <w:rFonts w:ascii="Arial" w:hAnsi="Arial" w:eastAsia="宋体"/>
                <w:sz w:val="15"/>
                <w:szCs w:val="15"/>
                <w:lang w:val="en-US" w:eastAsia="zh-CN"/>
              </w:rPr>
              <w:t>n66</w:t>
            </w:r>
            <w:r>
              <w:rPr>
                <w:rFonts w:ascii="Arial" w:hAnsi="Arial" w:eastAsia="MS Mincho"/>
                <w:sz w:val="15"/>
                <w:szCs w:val="15"/>
                <w:lang w:val="sv-SE" w:eastAsia="ja-JP"/>
              </w:rPr>
              <w:t>A</w:t>
            </w:r>
            <w:r>
              <w:rPr>
                <w:rFonts w:ascii="Arial" w:hAnsi="Arial"/>
                <w:sz w:val="15"/>
                <w:szCs w:val="15"/>
                <w:lang w:val="sv-SE" w:eastAsia="zh-CN"/>
              </w:rPr>
              <w:t>-</w:t>
            </w:r>
            <w:r>
              <w:rPr>
                <w:rFonts w:ascii="Arial" w:hAnsi="Arial" w:eastAsia="宋体"/>
                <w:sz w:val="15"/>
                <w:szCs w:val="15"/>
                <w:lang w:val="sv-SE" w:eastAsia="zh-CN"/>
              </w:rPr>
              <w:t>n77</w:t>
            </w:r>
            <w:r>
              <w:rPr>
                <w:rFonts w:ascii="Arial" w:hAnsi="Arial"/>
                <w:sz w:val="15"/>
                <w:szCs w:val="15"/>
                <w:lang w:val="sv-SE" w:eastAsia="zh-CN"/>
              </w:rPr>
              <w:t>A</w:t>
            </w:r>
          </w:p>
        </w:tc>
        <w:tc>
          <w:tcPr>
            <w:tcW w:w="405"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5"/>
                <w:szCs w:val="15"/>
                <w:lang w:val="en-US" w:eastAsia="zh-CN"/>
              </w:rPr>
            </w:pPr>
            <w:r>
              <w:rPr>
                <w:rFonts w:ascii="Arial" w:hAnsi="Arial" w:eastAsia="宋体"/>
                <w:sz w:val="15"/>
                <w:szCs w:val="15"/>
                <w:lang w:val="en-US" w:eastAsia="zh-CN"/>
              </w:rPr>
              <w:t>CA_n2A-n66A</w:t>
            </w:r>
          </w:p>
          <w:p>
            <w:pPr>
              <w:keepNext/>
              <w:keepLines/>
              <w:spacing w:after="0"/>
              <w:jc w:val="center"/>
              <w:rPr>
                <w:rFonts w:ascii="Arial" w:hAnsi="Arial" w:eastAsia="宋体"/>
                <w:sz w:val="15"/>
                <w:szCs w:val="15"/>
                <w:lang w:val="en-US" w:eastAsia="zh-CN"/>
              </w:rPr>
            </w:pPr>
            <w:r>
              <w:rPr>
                <w:rFonts w:ascii="Arial" w:hAnsi="Arial" w:eastAsia="宋体"/>
                <w:sz w:val="15"/>
                <w:szCs w:val="15"/>
                <w:lang w:val="en-US" w:eastAsia="zh-CN"/>
              </w:rPr>
              <w:t>CA_n66A-n77A</w:t>
            </w:r>
          </w:p>
          <w:p>
            <w:pPr>
              <w:keepNext/>
              <w:keepLines/>
              <w:spacing w:after="0"/>
              <w:jc w:val="center"/>
              <w:rPr>
                <w:rFonts w:ascii="Arial" w:hAnsi="Arial" w:eastAsia="宋体"/>
                <w:sz w:val="15"/>
                <w:szCs w:val="15"/>
                <w:lang w:val="en-US" w:eastAsia="zh-CN"/>
              </w:rPr>
            </w:pPr>
            <w:r>
              <w:rPr>
                <w:rFonts w:ascii="Arial" w:hAnsi="Arial" w:eastAsia="宋体"/>
                <w:sz w:val="15"/>
                <w:szCs w:val="15"/>
                <w:lang w:val="en-US" w:eastAsia="zh-CN"/>
              </w:rPr>
              <w:t>CA_n2A-n77A</w:t>
            </w:r>
          </w:p>
        </w:tc>
        <w:tc>
          <w:tcPr>
            <w:tcW w:w="263"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5"/>
                <w:szCs w:val="15"/>
                <w:lang w:val="en-US" w:eastAsia="zh-CN"/>
              </w:rPr>
            </w:pPr>
            <w:r>
              <w:rPr>
                <w:rFonts w:ascii="Arial" w:hAnsi="Arial" w:eastAsia="宋体"/>
                <w:sz w:val="15"/>
                <w:szCs w:val="15"/>
                <w:lang w:val="en-US" w:eastAsia="zh-CN"/>
              </w:rPr>
              <w:t>n2</w:t>
            </w:r>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ascii="Arial" w:hAnsi="Arial" w:eastAsia="MS Mincho"/>
                <w:sz w:val="15"/>
                <w:szCs w:val="15"/>
                <w:lang w:val="en-US" w:eastAsia="zh-CN"/>
              </w:rPr>
              <w:t>15</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lang w:val="en-US" w:eastAsia="zh-CN"/>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494" w:type="pct"/>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5"/>
                <w:szCs w:val="15"/>
                <w:lang w:val="en-US" w:eastAsia="zh-CN"/>
              </w:rPr>
            </w:pPr>
            <w:r>
              <w:rPr>
                <w:rFonts w:ascii="Arial" w:hAnsi="Arial" w:eastAsia="MS Mincho"/>
                <w:sz w:val="15"/>
                <w:szCs w:val="15"/>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53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405"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263"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ascii="Arial" w:hAnsi="Arial" w:eastAsia="MS Mincho"/>
                <w:sz w:val="15"/>
                <w:szCs w:val="15"/>
                <w:lang w:val="en-US" w:eastAsia="zh-CN"/>
              </w:rPr>
              <w:t>30</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49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53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405"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263"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ascii="Arial" w:hAnsi="Arial" w:eastAsia="MS Mincho"/>
                <w:sz w:val="15"/>
                <w:szCs w:val="15"/>
                <w:lang w:val="en-US" w:eastAsia="zh-CN"/>
              </w:rPr>
              <w:t>60</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49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53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405"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263"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5"/>
                <w:szCs w:val="15"/>
                <w:lang w:val="en-US" w:eastAsia="zh-CN"/>
              </w:rPr>
            </w:pPr>
            <w:r>
              <w:rPr>
                <w:rFonts w:ascii="Arial" w:hAnsi="Arial" w:eastAsia="宋体"/>
                <w:sz w:val="15"/>
                <w:szCs w:val="15"/>
                <w:lang w:val="en-US" w:eastAsia="zh-CN"/>
              </w:rPr>
              <w:t>n66</w:t>
            </w:r>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ascii="Arial" w:hAnsi="Arial" w:eastAsia="MS Mincho"/>
                <w:sz w:val="15"/>
                <w:szCs w:val="15"/>
                <w:lang w:val="en-US" w:eastAsia="zh-CN"/>
              </w:rPr>
              <w:t>15</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r>
              <w:rPr>
                <w:rFonts w:ascii="Arial" w:hAnsi="Arial"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49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53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405"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263"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ascii="Arial" w:hAnsi="Arial" w:eastAsia="MS Mincho"/>
                <w:sz w:val="15"/>
                <w:szCs w:val="15"/>
                <w:lang w:val="en-US" w:eastAsia="zh-CN"/>
              </w:rPr>
              <w:t>30</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49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3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405"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263"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ascii="Arial" w:hAnsi="Arial" w:eastAsia="MS Mincho"/>
                <w:sz w:val="15"/>
                <w:szCs w:val="15"/>
                <w:lang w:val="en-US" w:eastAsia="zh-CN"/>
              </w:rPr>
              <w:t>60</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49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3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405"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263"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5"/>
                <w:szCs w:val="15"/>
                <w:lang w:val="en-US" w:eastAsia="zh-CN"/>
              </w:rPr>
            </w:pPr>
            <w:r>
              <w:rPr>
                <w:rFonts w:ascii="Arial" w:hAnsi="Arial" w:eastAsia="宋体"/>
                <w:sz w:val="15"/>
                <w:szCs w:val="15"/>
                <w:lang w:val="en-US" w:eastAsia="zh-CN"/>
              </w:rPr>
              <w:t>n77</w:t>
            </w:r>
          </w:p>
        </w:tc>
        <w:tc>
          <w:tcPr>
            <w:tcW w:w="26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ascii="Arial" w:hAnsi="Arial"/>
                <w:sz w:val="15"/>
                <w:szCs w:val="15"/>
                <w:lang w:val="en-US" w:eastAsia="zh-CN"/>
              </w:rPr>
              <w:t>15</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49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3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405"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263"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26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ascii="Arial" w:hAnsi="Arial"/>
                <w:sz w:val="15"/>
                <w:szCs w:val="15"/>
                <w:lang w:val="en-US" w:eastAsia="zh-CN"/>
              </w:rPr>
              <w:t>30</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lang w:eastAsia="zh-CN"/>
              </w:rPr>
            </w:pPr>
            <w:r>
              <w:rPr>
                <w:rFonts w:eastAsia="Yu Mincho" w:cs="Arial"/>
                <w:sz w:val="15"/>
                <w:szCs w:val="15"/>
              </w:rPr>
              <w:t>Yes</w:t>
            </w:r>
          </w:p>
        </w:tc>
        <w:tc>
          <w:tcPr>
            <w:tcW w:w="49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3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405"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263"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26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ascii="Arial" w:hAnsi="Arial"/>
                <w:sz w:val="15"/>
                <w:szCs w:val="15"/>
                <w:lang w:val="en-US" w:eastAsia="zh-CN"/>
              </w:rPr>
              <w:t>60</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lang w:eastAsia="zh-CN"/>
              </w:rPr>
            </w:pPr>
            <w:r>
              <w:rPr>
                <w:rFonts w:eastAsia="Yu Mincho" w:cs="Arial"/>
                <w:sz w:val="15"/>
                <w:szCs w:val="15"/>
              </w:rPr>
              <w:t>Yes</w:t>
            </w:r>
          </w:p>
        </w:tc>
        <w:tc>
          <w:tcPr>
            <w:tcW w:w="49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5"/>
                <w:szCs w:val="15"/>
                <w:lang w:val="en-US" w:eastAsia="zh-CN"/>
              </w:rPr>
            </w:pPr>
          </w:p>
        </w:tc>
      </w:tr>
    </w:tbl>
    <w:p>
      <w:pPr>
        <w:rPr>
          <w:lang w:eastAsia="ko-KR"/>
        </w:rPr>
      </w:pPr>
    </w:p>
    <w:p>
      <w:pPr>
        <w:pStyle w:val="214"/>
        <w:ind w:left="800"/>
      </w:pPr>
    </w:p>
    <w:p>
      <w:pPr>
        <w:pStyle w:val="5"/>
        <w:keepNext/>
        <w:keepLines/>
        <w:spacing w:before="120" w:beforeAutospacing="0" w:after="180" w:afterLines="-2147483648"/>
        <w:ind w:left="864" w:hanging="864"/>
        <w:rPr>
          <w:rFonts w:eastAsia="宋体"/>
          <w:lang w:val="en-US" w:eastAsia="zh-CN"/>
        </w:rPr>
      </w:pPr>
      <w:bookmarkStart w:id="230" w:name="_Toc31915"/>
      <w:bookmarkStart w:id="231" w:name="_Toc29681"/>
      <w:bookmarkStart w:id="232" w:name="_Toc28896"/>
      <w:bookmarkStart w:id="233" w:name="_Toc23908"/>
      <w:r>
        <w:rPr>
          <w:rFonts w:eastAsia="宋体"/>
          <w:lang w:val="en-US" w:eastAsia="zh-CN"/>
        </w:rPr>
        <w:t>Co-existence studies</w:t>
      </w:r>
      <w:bookmarkEnd w:id="230"/>
      <w:bookmarkEnd w:id="231"/>
      <w:bookmarkEnd w:id="232"/>
      <w:bookmarkEnd w:id="233"/>
    </w:p>
    <w:p>
      <w:pPr>
        <w:rPr>
          <w:rFonts w:eastAsia="宋体"/>
          <w:lang w:val="en-US" w:eastAsia="zh-CN"/>
        </w:rPr>
      </w:pPr>
      <w:r>
        <w:rPr>
          <w:lang w:val="en-US"/>
        </w:rPr>
        <w:t xml:space="preserve">For </w:t>
      </w:r>
      <w:r>
        <w:rPr>
          <w:rFonts w:hint="eastAsia" w:eastAsia="宋体"/>
          <w:lang w:val="en-US" w:eastAsia="zh-CN"/>
        </w:rPr>
        <w:t>UE coexistence</w:t>
      </w:r>
      <w:r>
        <w:rPr>
          <w:lang w:val="en-US"/>
        </w:rPr>
        <w:t xml:space="preserve"> study </w:t>
      </w:r>
      <w:r>
        <w:rPr>
          <w:rFonts w:hint="eastAsia" w:eastAsia="宋体"/>
          <w:lang w:val="en-US" w:eastAsia="zh-CN"/>
        </w:rPr>
        <w:t>of Band n</w:t>
      </w:r>
      <w:r>
        <w:rPr>
          <w:rFonts w:eastAsia="宋体"/>
          <w:lang w:val="en-US" w:eastAsia="zh-CN"/>
        </w:rPr>
        <w:t>2</w:t>
      </w:r>
      <w:r>
        <w:rPr>
          <w:rFonts w:hint="eastAsia" w:eastAsia="宋体"/>
          <w:lang w:val="en-US" w:eastAsia="zh-CN"/>
        </w:rPr>
        <w:t xml:space="preserve"> + Band n</w:t>
      </w:r>
      <w:r>
        <w:rPr>
          <w:rFonts w:eastAsia="宋体"/>
          <w:lang w:val="en-US" w:eastAsia="zh-CN"/>
        </w:rPr>
        <w:t>66</w:t>
      </w:r>
      <w:r>
        <w:rPr>
          <w:rFonts w:hint="eastAsia" w:eastAsia="宋体"/>
          <w:lang w:val="en-US" w:eastAsia="zh-CN"/>
        </w:rPr>
        <w:t xml:space="preserve">, </w:t>
      </w:r>
      <w:r>
        <w:rPr>
          <w:rFonts w:eastAsia="宋体"/>
          <w:lang w:val="en-US" w:eastAsia="zh-CN"/>
        </w:rPr>
        <w:t xml:space="preserve">Band n5 + Band n77, and Band n66 + band n77, </w:t>
      </w:r>
      <w:r>
        <w:rPr>
          <w:rFonts w:hint="eastAsia" w:eastAsia="宋体"/>
          <w:lang w:val="en-US" w:eastAsia="zh-CN"/>
        </w:rPr>
        <w:t xml:space="preserve">the </w:t>
      </w:r>
      <w:r>
        <w:rPr>
          <w:lang w:val="en-US"/>
        </w:rPr>
        <w:t>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harmonics are already analyzed in 3DL/1UL WI. The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are calculated and presented in Table </w:t>
      </w:r>
      <w:r>
        <w:rPr>
          <w:rFonts w:hint="eastAsia" w:eastAsia="宋体"/>
          <w:lang w:val="en-US" w:eastAsia="zh-CN"/>
        </w:rPr>
        <w:t>5.1.</w:t>
      </w:r>
      <w:r>
        <w:rPr>
          <w:rFonts w:eastAsia="宋体"/>
          <w:lang w:val="en-US" w:eastAsia="zh-CN"/>
        </w:rPr>
        <w:t>7</w:t>
      </w:r>
      <w:r>
        <w:rPr>
          <w:rFonts w:hint="eastAsia" w:eastAsia="宋体"/>
          <w:lang w:val="en-US" w:eastAsia="zh-CN"/>
        </w:rPr>
        <w:t>.3</w:t>
      </w:r>
      <w:r>
        <w:rPr>
          <w:lang w:val="en-US"/>
        </w:rPr>
        <w:t xml:space="preserve">-1, </w:t>
      </w:r>
      <w:r>
        <w:rPr>
          <w:rFonts w:hint="eastAsia" w:eastAsia="宋体"/>
          <w:lang w:val="en-US" w:eastAsia="zh-CN"/>
        </w:rPr>
        <w:t>5.1.4.3</w:t>
      </w:r>
      <w:r>
        <w:rPr>
          <w:lang w:val="en-US"/>
        </w:rPr>
        <w:t xml:space="preserve">-2 and </w:t>
      </w:r>
      <w:r>
        <w:rPr>
          <w:rFonts w:hint="eastAsia" w:eastAsia="宋体"/>
          <w:lang w:val="en-US" w:eastAsia="zh-CN"/>
        </w:rPr>
        <w:t>5.1.</w:t>
      </w:r>
      <w:r>
        <w:rPr>
          <w:rFonts w:eastAsia="宋体"/>
          <w:lang w:val="en-US" w:eastAsia="zh-CN"/>
        </w:rPr>
        <w:t>7</w:t>
      </w:r>
      <w:r>
        <w:rPr>
          <w:rFonts w:hint="eastAsia" w:eastAsia="宋体"/>
          <w:lang w:val="en-US" w:eastAsia="zh-CN"/>
        </w:rPr>
        <w:t>.3</w:t>
      </w:r>
      <w:r>
        <w:rPr>
          <w:lang w:val="en-US"/>
        </w:rPr>
        <w:t>-3, respectively.</w:t>
      </w:r>
    </w:p>
    <w:p>
      <w:pPr>
        <w:pStyle w:val="214"/>
      </w:pPr>
      <w:r>
        <w:t xml:space="preserve">Table </w:t>
      </w:r>
      <w:r>
        <w:rPr>
          <w:rFonts w:hint="eastAsia"/>
          <w:lang w:eastAsia="zh-CN"/>
        </w:rPr>
        <w:t>5.</w:t>
      </w:r>
      <w:r>
        <w:rPr>
          <w:lang w:eastAsia="zh-CN"/>
        </w:rPr>
        <w:t>1.7</w:t>
      </w:r>
      <w:r>
        <w:t>.</w:t>
      </w:r>
      <w:r>
        <w:rPr>
          <w:rFonts w:hint="eastAsia" w:eastAsia="宋体"/>
          <w:lang w:eastAsia="zh-CN"/>
        </w:rPr>
        <w:t>3</w:t>
      </w:r>
      <w:r>
        <w:t xml:space="preserve">-1: Harmonic and IMD </w:t>
      </w:r>
      <w:r>
        <w:rPr>
          <w:rFonts w:hint="eastAsia"/>
        </w:rPr>
        <w:t>analysis</w:t>
      </w:r>
      <w:r>
        <w:t xml:space="preserve"> for n2+n66</w:t>
      </w:r>
    </w:p>
    <w:tbl>
      <w:tblPr>
        <w:tblStyle w:val="78"/>
        <w:tblW w:w="10343" w:type="dxa"/>
        <w:tblInd w:w="0" w:type="dxa"/>
        <w:tblLayout w:type="autofit"/>
        <w:tblCellMar>
          <w:top w:w="0" w:type="dxa"/>
          <w:left w:w="108" w:type="dxa"/>
          <w:bottom w:w="0" w:type="dxa"/>
          <w:right w:w="108" w:type="dxa"/>
        </w:tblCellMar>
      </w:tblPr>
      <w:tblGrid>
        <w:gridCol w:w="2689"/>
        <w:gridCol w:w="1842"/>
        <w:gridCol w:w="1985"/>
        <w:gridCol w:w="1843"/>
        <w:gridCol w:w="1984"/>
      </w:tblGrid>
      <w:tr>
        <w:tblPrEx>
          <w:tblCellMar>
            <w:top w:w="0" w:type="dxa"/>
            <w:left w:w="108" w:type="dxa"/>
            <w:bottom w:w="0" w:type="dxa"/>
            <w:right w:w="108" w:type="dxa"/>
          </w:tblCellMar>
        </w:tblPrEx>
        <w:trPr>
          <w:trHeight w:val="300" w:hRule="atLeast"/>
        </w:trPr>
        <w:tc>
          <w:tcPr>
            <w:tcW w:w="2689" w:type="dxa"/>
            <w:tcBorders>
              <w:top w:val="single" w:color="auto" w:sz="4" w:space="0"/>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UE UL carriers</w:t>
            </w:r>
          </w:p>
        </w:tc>
        <w:tc>
          <w:tcPr>
            <w:tcW w:w="1842"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f1_low</w:t>
            </w:r>
          </w:p>
        </w:tc>
        <w:tc>
          <w:tcPr>
            <w:tcW w:w="1985"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f1_high</w:t>
            </w:r>
          </w:p>
        </w:tc>
        <w:tc>
          <w:tcPr>
            <w:tcW w:w="1843"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f2_low</w:t>
            </w:r>
          </w:p>
        </w:tc>
        <w:tc>
          <w:tcPr>
            <w:tcW w:w="1984"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UL frequencies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1850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1910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1710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1780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2nd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f2_low – f1_high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f2_high – f1_low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-200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-70</w:t>
            </w:r>
          </w:p>
        </w:tc>
        <w:tc>
          <w:tcPr>
            <w:tcW w:w="1843"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3560</w:t>
            </w:r>
          </w:p>
        </w:tc>
        <w:tc>
          <w:tcPr>
            <w:tcW w:w="1984"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3690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1920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2110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1510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1710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5410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5600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5270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5470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3*f1_low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3*f1_high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3*f2_low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3*f2_high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3770</w:t>
            </w:r>
          </w:p>
        </w:tc>
        <w:tc>
          <w:tcPr>
            <w:tcW w:w="1985"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4020</w:t>
            </w:r>
          </w:p>
        </w:tc>
        <w:tc>
          <w:tcPr>
            <w:tcW w:w="1843"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3220</w:t>
            </w:r>
          </w:p>
        </w:tc>
        <w:tc>
          <w:tcPr>
            <w:tcW w:w="1984"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3490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3*f1_low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3*f1_high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3*f2_low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3*f2_high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7260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7510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6980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7250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2*f1_low – 2*f2_high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2*f1_high – 2*f2_low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2*f1_low + 2*f2_low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2*f1_high + 2*f2_high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140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400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7120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7380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f1_low – 4*f2_high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f1_high – 4*f2_low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f2_low – 4*f1_high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f2_high – 4*f1_low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-5270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-4930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-5930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-5620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f1_low + 4*f2_low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f1_high + 4*f2_high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f2_low + 4*f1_low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f2_high + 4*f1_high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8690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9030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9110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9420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2*f1_low – 3*f2_high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2*f1_high - 3*f2_low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2*f2_low – 3*f1_high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2*f2_high – 3*f1_low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-1640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-1310</w:t>
            </w:r>
          </w:p>
        </w:tc>
        <w:tc>
          <w:tcPr>
            <w:tcW w:w="1843"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-2310</w:t>
            </w:r>
          </w:p>
        </w:tc>
        <w:tc>
          <w:tcPr>
            <w:tcW w:w="1984"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-1990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2*f1_low + 3*f2_low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2*f1_high + 3*f2_high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2*f2_low + 3*f1_low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2*f2_high + 3*f1_high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8830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9160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8970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9290</w:t>
            </w:r>
          </w:p>
        </w:tc>
      </w:tr>
    </w:tbl>
    <w:p>
      <w:pPr>
        <w:pStyle w:val="215"/>
      </w:pPr>
    </w:p>
    <w:p>
      <w:pPr>
        <w:pStyle w:val="214"/>
      </w:pPr>
      <w:r>
        <w:t xml:space="preserve">Table </w:t>
      </w:r>
      <w:r>
        <w:rPr>
          <w:rFonts w:hint="eastAsia"/>
          <w:lang w:eastAsia="zh-CN"/>
        </w:rPr>
        <w:t>5.</w:t>
      </w:r>
      <w:r>
        <w:rPr>
          <w:lang w:eastAsia="zh-CN"/>
        </w:rPr>
        <w:t>1</w:t>
      </w:r>
      <w:r>
        <w:rPr>
          <w:rFonts w:hint="eastAsia"/>
          <w:lang w:eastAsia="zh-CN"/>
        </w:rPr>
        <w:t>.</w:t>
      </w:r>
      <w:r>
        <w:rPr>
          <w:lang w:eastAsia="zh-CN"/>
        </w:rPr>
        <w:t>7</w:t>
      </w:r>
      <w:r>
        <w:t>.</w:t>
      </w:r>
      <w:r>
        <w:rPr>
          <w:rFonts w:hint="eastAsia" w:eastAsia="宋体"/>
          <w:lang w:eastAsia="zh-CN"/>
        </w:rPr>
        <w:t>3</w:t>
      </w:r>
      <w:r>
        <w:t xml:space="preserve">-2: Harmonic and IMD </w:t>
      </w:r>
      <w:r>
        <w:rPr>
          <w:rFonts w:hint="eastAsia"/>
        </w:rPr>
        <w:t>analysis</w:t>
      </w:r>
      <w:r>
        <w:t xml:space="preserve"> for n2+n77</w:t>
      </w:r>
    </w:p>
    <w:tbl>
      <w:tblPr>
        <w:tblStyle w:val="78"/>
        <w:tblW w:w="10343" w:type="dxa"/>
        <w:tblInd w:w="0" w:type="dxa"/>
        <w:tblLayout w:type="autofit"/>
        <w:tblCellMar>
          <w:top w:w="0" w:type="dxa"/>
          <w:left w:w="108" w:type="dxa"/>
          <w:bottom w:w="0" w:type="dxa"/>
          <w:right w:w="108" w:type="dxa"/>
        </w:tblCellMar>
      </w:tblPr>
      <w:tblGrid>
        <w:gridCol w:w="2689"/>
        <w:gridCol w:w="1842"/>
        <w:gridCol w:w="1985"/>
        <w:gridCol w:w="1843"/>
        <w:gridCol w:w="1984"/>
      </w:tblGrid>
      <w:tr>
        <w:tblPrEx>
          <w:tblCellMar>
            <w:top w:w="0" w:type="dxa"/>
            <w:left w:w="108" w:type="dxa"/>
            <w:bottom w:w="0" w:type="dxa"/>
            <w:right w:w="108" w:type="dxa"/>
          </w:tblCellMar>
        </w:tblPrEx>
        <w:trPr>
          <w:trHeight w:val="300" w:hRule="atLeast"/>
        </w:trPr>
        <w:tc>
          <w:tcPr>
            <w:tcW w:w="2689" w:type="dxa"/>
            <w:tcBorders>
              <w:top w:val="single" w:color="auto" w:sz="4" w:space="0"/>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UE UL carriers</w:t>
            </w:r>
          </w:p>
        </w:tc>
        <w:tc>
          <w:tcPr>
            <w:tcW w:w="1842"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f1_low</w:t>
            </w:r>
          </w:p>
        </w:tc>
        <w:tc>
          <w:tcPr>
            <w:tcW w:w="1985"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f1_high</w:t>
            </w:r>
          </w:p>
        </w:tc>
        <w:tc>
          <w:tcPr>
            <w:tcW w:w="1843"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f2_low</w:t>
            </w:r>
          </w:p>
        </w:tc>
        <w:tc>
          <w:tcPr>
            <w:tcW w:w="1984"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UL frequencies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1850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1910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3300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4200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2nd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f2_low – f1_high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f2_high – f1_low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1390</w:t>
            </w:r>
          </w:p>
        </w:tc>
        <w:tc>
          <w:tcPr>
            <w:tcW w:w="1985"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2350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5150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6110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-500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520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4690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6550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7000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8020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8450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10310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3*f1_low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3*f1_high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3*f2_low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3*f2_high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1350</w:t>
            </w:r>
          </w:p>
        </w:tc>
        <w:tc>
          <w:tcPr>
            <w:tcW w:w="1985"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2430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7990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10750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3*f1_low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3*f1_high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3*f2_low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3*f2_high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8850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9930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11750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14510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2*f1_low – 2*f2_high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2*f1_high – 2*f2_low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2*f1_low + 2*f2_low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2*f1_high + 2*f2_high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-4700</w:t>
            </w:r>
          </w:p>
        </w:tc>
        <w:tc>
          <w:tcPr>
            <w:tcW w:w="1985"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-2780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10300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12220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f1_low – 4*f2_high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f1_high – 4*f2_low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f2_low – 4*f1_high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f2_high – 4*f1_low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-14950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-11290</w:t>
            </w:r>
          </w:p>
        </w:tc>
        <w:tc>
          <w:tcPr>
            <w:tcW w:w="1843"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-4340</w:t>
            </w:r>
          </w:p>
        </w:tc>
        <w:tc>
          <w:tcPr>
            <w:tcW w:w="1984"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-3200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f1_low + 4*f2_low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f1_high + 4*f2_high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f2_low + 4*f1_low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f2_high + 4*f1_high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15050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18710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10700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11840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2*f1_low – 3*f2_high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2*f1_high - 3*f2_low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2*f2_low – 3*f1_high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2*f2_high – 3*f1_low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-8900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-6080</w:t>
            </w:r>
          </w:p>
        </w:tc>
        <w:tc>
          <w:tcPr>
            <w:tcW w:w="1843"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870</w:t>
            </w:r>
          </w:p>
        </w:tc>
        <w:tc>
          <w:tcPr>
            <w:tcW w:w="1984"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2850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2*f1_low + 3*f2_low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2*f1_high + 3*f2_high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2*f2_low + 3*f1_low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2*f2_high + 3*f1_high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13600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16420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12150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cs="Arial"/>
                <w:color w:val="000000"/>
                <w:sz w:val="16"/>
                <w:szCs w:val="16"/>
              </w:rPr>
              <w:t>14130</w:t>
            </w:r>
          </w:p>
        </w:tc>
      </w:tr>
    </w:tbl>
    <w:p>
      <w:pPr>
        <w:pStyle w:val="214"/>
      </w:pPr>
    </w:p>
    <w:p>
      <w:pPr>
        <w:pStyle w:val="214"/>
      </w:pPr>
      <w:r>
        <w:t xml:space="preserve">Table </w:t>
      </w:r>
      <w:r>
        <w:rPr>
          <w:rFonts w:hint="eastAsia"/>
          <w:lang w:eastAsia="zh-CN"/>
        </w:rPr>
        <w:t>5.</w:t>
      </w:r>
      <w:r>
        <w:rPr>
          <w:lang w:eastAsia="zh-CN"/>
        </w:rPr>
        <w:t>1</w:t>
      </w:r>
      <w:r>
        <w:rPr>
          <w:rFonts w:hint="eastAsia"/>
          <w:lang w:eastAsia="zh-CN"/>
        </w:rPr>
        <w:t>.</w:t>
      </w:r>
      <w:r>
        <w:rPr>
          <w:lang w:eastAsia="zh-CN"/>
        </w:rPr>
        <w:t>7</w:t>
      </w:r>
      <w:r>
        <w:t>.</w:t>
      </w:r>
      <w:r>
        <w:rPr>
          <w:rFonts w:hint="eastAsia" w:eastAsia="宋体"/>
          <w:lang w:eastAsia="zh-CN"/>
        </w:rPr>
        <w:t>3</w:t>
      </w:r>
      <w:r>
        <w:t xml:space="preserve">-2: Harmonic and IMD </w:t>
      </w:r>
      <w:r>
        <w:rPr>
          <w:rFonts w:hint="eastAsia"/>
        </w:rPr>
        <w:t>analysis</w:t>
      </w:r>
      <w:r>
        <w:t xml:space="preserve"> for n66+n77</w:t>
      </w:r>
    </w:p>
    <w:tbl>
      <w:tblPr>
        <w:tblStyle w:val="78"/>
        <w:tblW w:w="10343" w:type="dxa"/>
        <w:tblInd w:w="0" w:type="dxa"/>
        <w:tblLayout w:type="autofit"/>
        <w:tblCellMar>
          <w:top w:w="0" w:type="dxa"/>
          <w:left w:w="108" w:type="dxa"/>
          <w:bottom w:w="0" w:type="dxa"/>
          <w:right w:w="108" w:type="dxa"/>
        </w:tblCellMar>
      </w:tblPr>
      <w:tblGrid>
        <w:gridCol w:w="2689"/>
        <w:gridCol w:w="1842"/>
        <w:gridCol w:w="1985"/>
        <w:gridCol w:w="1843"/>
        <w:gridCol w:w="1984"/>
      </w:tblGrid>
      <w:tr>
        <w:tblPrEx>
          <w:tblCellMar>
            <w:top w:w="0" w:type="dxa"/>
            <w:left w:w="108" w:type="dxa"/>
            <w:bottom w:w="0" w:type="dxa"/>
            <w:right w:w="108" w:type="dxa"/>
          </w:tblCellMar>
        </w:tblPrEx>
        <w:trPr>
          <w:trHeight w:val="300" w:hRule="atLeast"/>
        </w:trPr>
        <w:tc>
          <w:tcPr>
            <w:tcW w:w="2689" w:type="dxa"/>
            <w:tcBorders>
              <w:top w:val="single" w:color="auto" w:sz="4" w:space="0"/>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UE UL carriers</w:t>
            </w:r>
          </w:p>
        </w:tc>
        <w:tc>
          <w:tcPr>
            <w:tcW w:w="1842"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w:t>
            </w:r>
          </w:p>
        </w:tc>
        <w:tc>
          <w:tcPr>
            <w:tcW w:w="1985"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w:t>
            </w:r>
          </w:p>
        </w:tc>
        <w:tc>
          <w:tcPr>
            <w:tcW w:w="1843"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w:t>
            </w:r>
          </w:p>
        </w:tc>
        <w:tc>
          <w:tcPr>
            <w:tcW w:w="1984"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UL frequencies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1710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1780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3300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4200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2nd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f1_high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f1_low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1520</w:t>
            </w:r>
          </w:p>
        </w:tc>
        <w:tc>
          <w:tcPr>
            <w:tcW w:w="1985"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2490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5010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5980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-780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260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4820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6690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6720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7760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8310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10180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930</w:t>
            </w:r>
          </w:p>
        </w:tc>
        <w:tc>
          <w:tcPr>
            <w:tcW w:w="1985"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2040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8120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10890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8430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9540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11610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14380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2*f2_high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2*f2_low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+ 2*f2_low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+ 2*f2_high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-4980</w:t>
            </w:r>
          </w:p>
        </w:tc>
        <w:tc>
          <w:tcPr>
            <w:tcW w:w="1985"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-3040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10020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11960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 – 4*f2_high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 – 4*f2_low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4*f1_high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4*f1_low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-15090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-11420</w:t>
            </w:r>
          </w:p>
        </w:tc>
        <w:tc>
          <w:tcPr>
            <w:tcW w:w="1843"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-3820</w:t>
            </w:r>
          </w:p>
        </w:tc>
        <w:tc>
          <w:tcPr>
            <w:tcW w:w="1984"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-2640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 + 4*f2_low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 + 4*f2_high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+ 4*f1_low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+ 4*f1_high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14910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18580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10140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11320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3*f2_high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- 3*f2_low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3*f1_high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3*f1_low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-9180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-6340</w:t>
            </w:r>
          </w:p>
        </w:tc>
        <w:tc>
          <w:tcPr>
            <w:tcW w:w="1843"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1260</w:t>
            </w:r>
          </w:p>
        </w:tc>
        <w:tc>
          <w:tcPr>
            <w:tcW w:w="1984"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3270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+ 3*f2_low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+ 3*f2_high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+ 3*f1_low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+ 3*f1_high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13320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16160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11730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13740</w:t>
            </w:r>
          </w:p>
        </w:tc>
      </w:tr>
    </w:tbl>
    <w:p>
      <w:pPr>
        <w:pStyle w:val="215"/>
      </w:pPr>
    </w:p>
    <w:p>
      <w:pPr>
        <w:rPr>
          <w:rFonts w:eastAsia="宋体"/>
          <w:lang w:eastAsia="zh-CN"/>
        </w:rPr>
      </w:pPr>
      <w:r>
        <w:rPr>
          <w:rFonts w:hint="eastAsia" w:eastAsia="宋体"/>
          <w:lang w:eastAsia="zh-CN"/>
        </w:rPr>
        <w:t>Co-existence stud</w:t>
      </w:r>
      <w:r>
        <w:rPr>
          <w:rFonts w:eastAsia="宋体"/>
          <w:lang w:eastAsia="zh-CN"/>
        </w:rPr>
        <w:t>ies shows that</w:t>
      </w:r>
    </w:p>
    <w:p>
      <w:pPr>
        <w:numPr>
          <w:ilvl w:val="0"/>
          <w:numId w:val="11"/>
        </w:numPr>
        <w:rPr>
          <w:rFonts w:eastAsia="宋体"/>
          <w:lang w:eastAsia="zh-CN"/>
        </w:rPr>
      </w:pPr>
      <w:r>
        <w:rPr>
          <w:rFonts w:eastAsia="宋体"/>
          <w:lang w:eastAsia="zh-CN"/>
        </w:rPr>
        <w:t>The 2</w:t>
      </w:r>
      <w:r>
        <w:rPr>
          <w:rFonts w:eastAsia="宋体"/>
          <w:vertAlign w:val="superscript"/>
          <w:lang w:eastAsia="zh-CN"/>
        </w:rPr>
        <w:t>nd</w:t>
      </w:r>
      <w:r>
        <w:rPr>
          <w:rFonts w:eastAsia="宋体"/>
          <w:lang w:eastAsia="zh-CN"/>
        </w:rPr>
        <w:t xml:space="preserve"> and 4</w:t>
      </w:r>
      <w:r>
        <w:rPr>
          <w:rFonts w:eastAsia="宋体"/>
          <w:vertAlign w:val="superscript"/>
          <w:lang w:eastAsia="zh-CN"/>
        </w:rPr>
        <w:t>th</w:t>
      </w:r>
      <w:r>
        <w:rPr>
          <w:rFonts w:eastAsia="宋体"/>
          <w:lang w:eastAsia="zh-CN"/>
        </w:rPr>
        <w:t xml:space="preserve"> order IMD generated by dual uplink of </w:t>
      </w:r>
      <w:r>
        <w:rPr>
          <w:rFonts w:hint="eastAsia" w:eastAsia="宋体"/>
          <w:lang w:eastAsia="zh-CN"/>
        </w:rPr>
        <w:t>Band n</w:t>
      </w:r>
      <w:r>
        <w:rPr>
          <w:rFonts w:eastAsia="宋体"/>
          <w:lang w:eastAsia="zh-CN"/>
        </w:rPr>
        <w:t>2</w:t>
      </w:r>
      <w:r>
        <w:rPr>
          <w:rFonts w:hint="eastAsia" w:eastAsia="宋体"/>
          <w:lang w:eastAsia="zh-CN"/>
        </w:rPr>
        <w:t xml:space="preserve"> + Band n</w:t>
      </w:r>
      <w:r>
        <w:rPr>
          <w:rFonts w:eastAsia="宋体"/>
          <w:lang w:eastAsia="zh-CN"/>
        </w:rPr>
        <w:t>66 may fall into own Rx of band n77.</w:t>
      </w:r>
    </w:p>
    <w:p>
      <w:pPr>
        <w:numPr>
          <w:ilvl w:val="0"/>
          <w:numId w:val="11"/>
        </w:numPr>
        <w:rPr>
          <w:rFonts w:eastAsia="宋体"/>
          <w:lang w:eastAsia="zh-CN"/>
        </w:rPr>
      </w:pPr>
      <w:r>
        <w:rPr>
          <w:rFonts w:eastAsia="宋体"/>
          <w:lang w:eastAsia="zh-CN"/>
        </w:rPr>
        <w:t>The 5</w:t>
      </w:r>
      <w:r>
        <w:rPr>
          <w:rFonts w:eastAsia="宋体"/>
          <w:vertAlign w:val="superscript"/>
          <w:lang w:eastAsia="zh-CN"/>
        </w:rPr>
        <w:t>th</w:t>
      </w:r>
      <w:r>
        <w:rPr>
          <w:rFonts w:eastAsia="宋体"/>
          <w:lang w:eastAsia="zh-CN"/>
        </w:rPr>
        <w:t xml:space="preserve"> order IMD generated by dual uplink of </w:t>
      </w:r>
      <w:r>
        <w:rPr>
          <w:rFonts w:hint="eastAsia" w:eastAsia="宋体"/>
          <w:lang w:eastAsia="zh-CN"/>
        </w:rPr>
        <w:t>Band n</w:t>
      </w:r>
      <w:r>
        <w:rPr>
          <w:rFonts w:eastAsia="宋体"/>
          <w:lang w:eastAsia="zh-CN"/>
        </w:rPr>
        <w:t>2</w:t>
      </w:r>
      <w:r>
        <w:rPr>
          <w:rFonts w:hint="eastAsia" w:eastAsia="宋体"/>
          <w:lang w:eastAsia="zh-CN"/>
        </w:rPr>
        <w:t xml:space="preserve"> + Band n</w:t>
      </w:r>
      <w:r>
        <w:rPr>
          <w:rFonts w:eastAsia="宋体"/>
          <w:lang w:eastAsia="zh-CN"/>
        </w:rPr>
        <w:t>66 may fall into own Rx of band n66.</w:t>
      </w:r>
    </w:p>
    <w:p>
      <w:pPr>
        <w:numPr>
          <w:ilvl w:val="0"/>
          <w:numId w:val="11"/>
        </w:numPr>
        <w:rPr>
          <w:rFonts w:eastAsia="宋体"/>
          <w:lang w:eastAsia="zh-CN"/>
        </w:rPr>
      </w:pPr>
      <w:r>
        <w:rPr>
          <w:rFonts w:eastAsia="宋体"/>
          <w:lang w:eastAsia="zh-CN"/>
        </w:rPr>
        <w:t>The 2</w:t>
      </w:r>
      <w:r>
        <w:rPr>
          <w:rFonts w:eastAsia="宋体"/>
          <w:vertAlign w:val="superscript"/>
          <w:lang w:eastAsia="zh-CN"/>
        </w:rPr>
        <w:t>nd</w:t>
      </w:r>
      <w:r>
        <w:rPr>
          <w:rFonts w:eastAsia="宋体"/>
          <w:lang w:eastAsia="zh-CN"/>
        </w:rPr>
        <w:t>, 4</w:t>
      </w:r>
      <w:r>
        <w:rPr>
          <w:rFonts w:eastAsia="宋体"/>
          <w:vertAlign w:val="superscript"/>
          <w:lang w:eastAsia="zh-CN"/>
        </w:rPr>
        <w:t>th</w:t>
      </w:r>
      <w:r>
        <w:rPr>
          <w:rFonts w:eastAsia="宋体"/>
          <w:lang w:eastAsia="zh-CN"/>
        </w:rPr>
        <w:t xml:space="preserve"> and 5</w:t>
      </w:r>
      <w:r>
        <w:rPr>
          <w:rFonts w:eastAsia="宋体"/>
          <w:vertAlign w:val="superscript"/>
          <w:lang w:eastAsia="zh-CN"/>
        </w:rPr>
        <w:t>th</w:t>
      </w:r>
      <w:r>
        <w:rPr>
          <w:rFonts w:eastAsia="宋体"/>
          <w:lang w:eastAsia="zh-CN"/>
        </w:rPr>
        <w:t xml:space="preserve"> order IMD generated by dual uplink of </w:t>
      </w:r>
      <w:r>
        <w:rPr>
          <w:rFonts w:hint="eastAsia" w:eastAsia="宋体"/>
          <w:lang w:eastAsia="zh-CN"/>
        </w:rPr>
        <w:t>Band n</w:t>
      </w:r>
      <w:r>
        <w:rPr>
          <w:rFonts w:eastAsia="宋体"/>
          <w:lang w:eastAsia="zh-CN"/>
        </w:rPr>
        <w:t>2</w:t>
      </w:r>
      <w:r>
        <w:rPr>
          <w:rFonts w:hint="eastAsia" w:eastAsia="宋体"/>
          <w:lang w:eastAsia="zh-CN"/>
        </w:rPr>
        <w:t xml:space="preserve"> + Band n</w:t>
      </w:r>
      <w:r>
        <w:rPr>
          <w:rFonts w:eastAsia="宋体"/>
          <w:lang w:eastAsia="zh-CN"/>
        </w:rPr>
        <w:t>77 may fall into own Rx of band n2 and n66.</w:t>
      </w:r>
    </w:p>
    <w:p>
      <w:pPr>
        <w:numPr>
          <w:ilvl w:val="0"/>
          <w:numId w:val="11"/>
        </w:numPr>
        <w:rPr>
          <w:rFonts w:eastAsia="宋体"/>
          <w:lang w:eastAsia="zh-CN"/>
        </w:rPr>
      </w:pPr>
      <w:r>
        <w:rPr>
          <w:rFonts w:eastAsia="宋体"/>
          <w:lang w:eastAsia="zh-CN"/>
        </w:rPr>
        <w:t>The 4</w:t>
      </w:r>
      <w:r>
        <w:rPr>
          <w:rFonts w:eastAsia="宋体"/>
          <w:vertAlign w:val="superscript"/>
          <w:lang w:eastAsia="zh-CN"/>
        </w:rPr>
        <w:t>th</w:t>
      </w:r>
      <w:r>
        <w:rPr>
          <w:rFonts w:eastAsia="宋体"/>
          <w:lang w:eastAsia="zh-CN"/>
        </w:rPr>
        <w:t xml:space="preserve"> and 5</w:t>
      </w:r>
      <w:r>
        <w:rPr>
          <w:rFonts w:eastAsia="宋体"/>
          <w:vertAlign w:val="superscript"/>
          <w:lang w:eastAsia="zh-CN"/>
        </w:rPr>
        <w:t>th</w:t>
      </w:r>
      <w:r>
        <w:rPr>
          <w:rFonts w:eastAsia="宋体"/>
          <w:lang w:eastAsia="zh-CN"/>
        </w:rPr>
        <w:t xml:space="preserve"> order IMD generated by dual uplink of Band n2 + Band n77 band may fall into own Rx band of n77.</w:t>
      </w:r>
    </w:p>
    <w:p>
      <w:pPr>
        <w:numPr>
          <w:ilvl w:val="0"/>
          <w:numId w:val="11"/>
        </w:numPr>
        <w:rPr>
          <w:rFonts w:eastAsia="宋体"/>
          <w:lang w:eastAsia="zh-CN"/>
        </w:rPr>
      </w:pPr>
      <w:r>
        <w:rPr>
          <w:rFonts w:eastAsia="宋体"/>
          <w:lang w:eastAsia="zh-CN"/>
        </w:rPr>
        <w:t>The 2</w:t>
      </w:r>
      <w:r>
        <w:rPr>
          <w:rFonts w:eastAsia="宋体"/>
          <w:vertAlign w:val="superscript"/>
          <w:lang w:eastAsia="zh-CN"/>
        </w:rPr>
        <w:t>nd</w:t>
      </w:r>
      <w:r>
        <w:rPr>
          <w:rFonts w:eastAsia="宋体"/>
          <w:lang w:eastAsia="zh-CN"/>
        </w:rPr>
        <w:t>, 4</w:t>
      </w:r>
      <w:r>
        <w:rPr>
          <w:rFonts w:eastAsia="宋体"/>
          <w:vertAlign w:val="superscript"/>
          <w:lang w:eastAsia="zh-CN"/>
        </w:rPr>
        <w:t>th</w:t>
      </w:r>
      <w:r>
        <w:rPr>
          <w:rFonts w:eastAsia="宋体"/>
          <w:lang w:eastAsia="zh-CN"/>
        </w:rPr>
        <w:t xml:space="preserve"> and 5</w:t>
      </w:r>
      <w:r>
        <w:rPr>
          <w:rFonts w:eastAsia="宋体"/>
          <w:vertAlign w:val="superscript"/>
          <w:lang w:eastAsia="zh-CN"/>
        </w:rPr>
        <w:t>th</w:t>
      </w:r>
      <w:r>
        <w:rPr>
          <w:rFonts w:eastAsia="宋体"/>
          <w:lang w:eastAsia="zh-CN"/>
        </w:rPr>
        <w:t xml:space="preserve"> order IMD generated by dual uplink of </w:t>
      </w:r>
      <w:r>
        <w:rPr>
          <w:rFonts w:hint="eastAsia" w:eastAsia="宋体"/>
          <w:lang w:eastAsia="zh-CN"/>
        </w:rPr>
        <w:t>Band n</w:t>
      </w:r>
      <w:r>
        <w:rPr>
          <w:rFonts w:eastAsia="宋体"/>
          <w:lang w:eastAsia="zh-CN"/>
        </w:rPr>
        <w:t>66</w:t>
      </w:r>
      <w:r>
        <w:rPr>
          <w:rFonts w:hint="eastAsia" w:eastAsia="宋体"/>
          <w:lang w:eastAsia="zh-CN"/>
        </w:rPr>
        <w:t xml:space="preserve"> + Band n</w:t>
      </w:r>
      <w:r>
        <w:rPr>
          <w:rFonts w:eastAsia="宋体"/>
          <w:lang w:eastAsia="zh-CN"/>
        </w:rPr>
        <w:t>77 may fall into own Rx of band n2.</w:t>
      </w:r>
    </w:p>
    <w:p>
      <w:pPr>
        <w:numPr>
          <w:ilvl w:val="0"/>
          <w:numId w:val="11"/>
        </w:numPr>
        <w:rPr>
          <w:rFonts w:eastAsia="宋体"/>
          <w:lang w:eastAsia="zh-CN"/>
        </w:rPr>
      </w:pPr>
      <w:r>
        <w:rPr>
          <w:rFonts w:eastAsia="宋体"/>
          <w:lang w:eastAsia="zh-CN"/>
        </w:rPr>
        <w:t>The 2</w:t>
      </w:r>
      <w:r>
        <w:rPr>
          <w:rFonts w:eastAsia="宋体"/>
          <w:vertAlign w:val="superscript"/>
          <w:lang w:eastAsia="zh-CN"/>
        </w:rPr>
        <w:t>nd</w:t>
      </w:r>
      <w:r>
        <w:rPr>
          <w:rFonts w:eastAsia="宋体"/>
          <w:lang w:eastAsia="zh-CN"/>
        </w:rPr>
        <w:t xml:space="preserve"> and 5</w:t>
      </w:r>
      <w:r>
        <w:rPr>
          <w:rFonts w:eastAsia="宋体"/>
          <w:vertAlign w:val="superscript"/>
          <w:lang w:eastAsia="zh-CN"/>
        </w:rPr>
        <w:t>th</w:t>
      </w:r>
      <w:r>
        <w:rPr>
          <w:rFonts w:eastAsia="宋体"/>
          <w:lang w:eastAsia="zh-CN"/>
        </w:rPr>
        <w:t xml:space="preserve"> order IMD generated by dual uplink of </w:t>
      </w:r>
      <w:r>
        <w:rPr>
          <w:rFonts w:hint="eastAsia" w:eastAsia="宋体"/>
          <w:lang w:eastAsia="zh-CN"/>
        </w:rPr>
        <w:t>Band n</w:t>
      </w:r>
      <w:r>
        <w:rPr>
          <w:rFonts w:eastAsia="宋体"/>
          <w:lang w:eastAsia="zh-CN"/>
        </w:rPr>
        <w:t>66</w:t>
      </w:r>
      <w:r>
        <w:rPr>
          <w:rFonts w:hint="eastAsia" w:eastAsia="宋体"/>
          <w:lang w:eastAsia="zh-CN"/>
        </w:rPr>
        <w:t xml:space="preserve"> + Band n</w:t>
      </w:r>
      <w:r>
        <w:rPr>
          <w:rFonts w:eastAsia="宋体"/>
          <w:lang w:eastAsia="zh-CN"/>
        </w:rPr>
        <w:t>77 may fall into own Rx of band n66.</w:t>
      </w:r>
    </w:p>
    <w:p>
      <w:pPr>
        <w:numPr>
          <w:ilvl w:val="0"/>
          <w:numId w:val="11"/>
        </w:numPr>
        <w:rPr>
          <w:rFonts w:eastAsia="宋体"/>
          <w:lang w:eastAsia="zh-CN"/>
        </w:rPr>
      </w:pPr>
      <w:r>
        <w:rPr>
          <w:rFonts w:eastAsia="宋体"/>
          <w:lang w:eastAsia="zh-CN"/>
        </w:rPr>
        <w:t>The 4</w:t>
      </w:r>
      <w:r>
        <w:rPr>
          <w:rFonts w:eastAsia="宋体"/>
          <w:vertAlign w:val="superscript"/>
          <w:lang w:eastAsia="zh-CN"/>
        </w:rPr>
        <w:t>th</w:t>
      </w:r>
      <w:r>
        <w:rPr>
          <w:rFonts w:eastAsia="宋体"/>
          <w:lang w:eastAsia="zh-CN"/>
        </w:rPr>
        <w:t xml:space="preserve"> and 5</w:t>
      </w:r>
      <w:r>
        <w:rPr>
          <w:rFonts w:eastAsia="宋体"/>
          <w:vertAlign w:val="superscript"/>
          <w:lang w:eastAsia="zh-CN"/>
        </w:rPr>
        <w:t>th</w:t>
      </w:r>
      <w:r>
        <w:rPr>
          <w:rFonts w:eastAsia="宋体"/>
          <w:lang w:eastAsia="zh-CN"/>
        </w:rPr>
        <w:t xml:space="preserve"> order IMD generated by dual uplink of </w:t>
      </w:r>
      <w:r>
        <w:rPr>
          <w:rFonts w:hint="eastAsia" w:eastAsia="宋体"/>
          <w:lang w:eastAsia="zh-CN"/>
        </w:rPr>
        <w:t>Band n</w:t>
      </w:r>
      <w:r>
        <w:rPr>
          <w:rFonts w:eastAsia="宋体"/>
          <w:lang w:eastAsia="zh-CN"/>
        </w:rPr>
        <w:t>66</w:t>
      </w:r>
      <w:r>
        <w:rPr>
          <w:rFonts w:hint="eastAsia" w:eastAsia="宋体"/>
          <w:lang w:eastAsia="zh-CN"/>
        </w:rPr>
        <w:t xml:space="preserve"> + Band n</w:t>
      </w:r>
      <w:r>
        <w:rPr>
          <w:rFonts w:eastAsia="宋体"/>
          <w:lang w:eastAsia="zh-CN"/>
        </w:rPr>
        <w:t>77 may fall into own Rx of band n77.</w:t>
      </w:r>
    </w:p>
    <w:p>
      <w:pPr>
        <w:rPr>
          <w:rFonts w:eastAsia="宋体"/>
          <w:lang w:eastAsia="zh-CN"/>
        </w:rPr>
      </w:pPr>
    </w:p>
    <w:p>
      <w:pPr>
        <w:pStyle w:val="5"/>
        <w:keepNext/>
        <w:keepLines/>
        <w:spacing w:before="120" w:beforeAutospacing="0" w:after="180" w:afterLines="-2147483648"/>
        <w:ind w:left="864" w:hanging="864"/>
        <w:rPr>
          <w:rFonts w:ascii="Calibri" w:hAnsi="Calibri" w:eastAsia="宋体"/>
          <w:szCs w:val="22"/>
          <w:lang w:val="en-US" w:eastAsia="zh-CN"/>
        </w:rPr>
      </w:pPr>
      <w:bookmarkStart w:id="234" w:name="_Toc9897"/>
      <w:bookmarkStart w:id="235" w:name="_Toc2921"/>
      <w:bookmarkStart w:id="236" w:name="_Toc6515"/>
      <w:bookmarkStart w:id="237" w:name="_Toc4595"/>
      <w:r>
        <w:rPr>
          <w:rFonts w:eastAsia="宋体"/>
          <w:color w:val="auto"/>
          <w:sz w:val="24"/>
          <w:lang w:val="en-GB" w:eastAsia="en-US"/>
        </w:rPr>
        <w:t>REFSENS</w:t>
      </w:r>
      <w:r>
        <w:rPr>
          <w:rFonts w:eastAsia="宋体"/>
          <w:lang w:val="en-US" w:eastAsia="zh-CN"/>
        </w:rPr>
        <w:t xml:space="preserve"> requirements</w:t>
      </w:r>
      <w:bookmarkEnd w:id="234"/>
      <w:bookmarkEnd w:id="235"/>
      <w:bookmarkEnd w:id="236"/>
      <w:bookmarkEnd w:id="237"/>
    </w:p>
    <w:p>
      <w:pPr>
        <w:rPr>
          <w:rFonts w:eastAsia="宋体"/>
          <w:lang w:eastAsia="zh-CN"/>
        </w:rPr>
      </w:pPr>
      <w:r>
        <w:t xml:space="preserve">The IMD issue specific to 3DL/2UL for </w:t>
      </w:r>
      <w:r>
        <w:rPr>
          <w:rFonts w:eastAsia="宋体"/>
          <w:lang w:eastAsia="zh-CN"/>
        </w:rPr>
        <w:t xml:space="preserve">dual uplink of </w:t>
      </w:r>
      <w:r>
        <w:rPr>
          <w:rFonts w:hint="eastAsia" w:eastAsia="宋体"/>
          <w:lang w:eastAsia="zh-CN"/>
        </w:rPr>
        <w:t>Band n</w:t>
      </w:r>
      <w:r>
        <w:rPr>
          <w:rFonts w:eastAsia="宋体"/>
          <w:lang w:eastAsia="zh-CN"/>
        </w:rPr>
        <w:t>2</w:t>
      </w:r>
      <w:r>
        <w:rPr>
          <w:rFonts w:hint="eastAsia" w:eastAsia="宋体"/>
          <w:lang w:eastAsia="zh-CN"/>
        </w:rPr>
        <w:t xml:space="preserve"> + Band n</w:t>
      </w:r>
      <w:r>
        <w:rPr>
          <w:rFonts w:eastAsia="宋体"/>
          <w:lang w:eastAsia="zh-CN"/>
        </w:rPr>
        <w:t xml:space="preserve">66 </w:t>
      </w:r>
      <w:r>
        <w:t xml:space="preserve">is that </w:t>
      </w:r>
      <w:r>
        <w:rPr>
          <w:rFonts w:eastAsia="宋体"/>
          <w:lang w:eastAsia="zh-CN"/>
        </w:rPr>
        <w:t>the 2</w:t>
      </w:r>
      <w:r>
        <w:rPr>
          <w:rFonts w:eastAsia="宋体"/>
          <w:vertAlign w:val="superscript"/>
          <w:lang w:eastAsia="zh-CN"/>
        </w:rPr>
        <w:t>nd</w:t>
      </w:r>
      <w:r>
        <w:rPr>
          <w:rFonts w:eastAsia="宋体"/>
          <w:lang w:eastAsia="zh-CN"/>
        </w:rPr>
        <w:t xml:space="preserve"> and 4</w:t>
      </w:r>
      <w:r>
        <w:rPr>
          <w:rFonts w:eastAsia="宋体"/>
          <w:vertAlign w:val="superscript"/>
          <w:lang w:eastAsia="zh-CN"/>
        </w:rPr>
        <w:t>th</w:t>
      </w:r>
      <w:r>
        <w:rPr>
          <w:rFonts w:eastAsia="宋体"/>
          <w:lang w:eastAsia="zh-CN"/>
        </w:rPr>
        <w:t xml:space="preserve"> order IMD may fall into own Rx of band n77. As this IMD issue is the same as </w:t>
      </w:r>
      <w:r>
        <w:t>DC_2A_n66A-n78A, these MSD values are reused</w:t>
      </w:r>
      <w:r>
        <w:rPr>
          <w:rFonts w:eastAsia="宋体"/>
          <w:lang w:eastAsia="zh-CN"/>
        </w:rPr>
        <w:t xml:space="preserve">. </w:t>
      </w:r>
    </w:p>
    <w:p>
      <w:pPr>
        <w:rPr>
          <w:rFonts w:eastAsia="宋体"/>
          <w:lang w:eastAsia="zh-CN"/>
        </w:rPr>
      </w:pPr>
      <w:r>
        <w:t xml:space="preserve">The IMD issue specific to 3DL/2UL for </w:t>
      </w:r>
      <w:r>
        <w:rPr>
          <w:rFonts w:eastAsia="宋体"/>
          <w:lang w:eastAsia="zh-CN"/>
        </w:rPr>
        <w:t xml:space="preserve">dual uplink of </w:t>
      </w:r>
      <w:r>
        <w:rPr>
          <w:rFonts w:hint="eastAsia" w:eastAsia="宋体"/>
          <w:lang w:eastAsia="zh-CN"/>
        </w:rPr>
        <w:t>Band n</w:t>
      </w:r>
      <w:r>
        <w:rPr>
          <w:rFonts w:eastAsia="宋体"/>
          <w:lang w:eastAsia="zh-CN"/>
        </w:rPr>
        <w:t>2</w:t>
      </w:r>
      <w:r>
        <w:rPr>
          <w:rFonts w:hint="eastAsia" w:eastAsia="宋体"/>
          <w:lang w:eastAsia="zh-CN"/>
        </w:rPr>
        <w:t xml:space="preserve"> + Band n</w:t>
      </w:r>
      <w:r>
        <w:rPr>
          <w:rFonts w:eastAsia="宋体"/>
          <w:lang w:eastAsia="zh-CN"/>
        </w:rPr>
        <w:t xml:space="preserve">77 </w:t>
      </w:r>
      <w:r>
        <w:t xml:space="preserve">is that </w:t>
      </w:r>
      <w:r>
        <w:rPr>
          <w:rFonts w:eastAsia="宋体"/>
          <w:lang w:eastAsia="zh-CN"/>
        </w:rPr>
        <w:t>the 2</w:t>
      </w:r>
      <w:r>
        <w:rPr>
          <w:rFonts w:eastAsia="宋体"/>
          <w:vertAlign w:val="superscript"/>
          <w:lang w:eastAsia="zh-CN"/>
        </w:rPr>
        <w:t>nd</w:t>
      </w:r>
      <w:r>
        <w:rPr>
          <w:rFonts w:eastAsia="宋体"/>
          <w:lang w:eastAsia="zh-CN"/>
        </w:rPr>
        <w:t>, 4</w:t>
      </w:r>
      <w:r>
        <w:rPr>
          <w:rFonts w:eastAsia="宋体"/>
          <w:vertAlign w:val="superscript"/>
          <w:lang w:eastAsia="zh-CN"/>
        </w:rPr>
        <w:t>th</w:t>
      </w:r>
      <w:r>
        <w:rPr>
          <w:rFonts w:eastAsia="宋体"/>
          <w:lang w:eastAsia="zh-CN"/>
        </w:rPr>
        <w:t xml:space="preserve"> and 5</w:t>
      </w:r>
      <w:r>
        <w:rPr>
          <w:rFonts w:eastAsia="宋体"/>
          <w:vertAlign w:val="superscript"/>
          <w:lang w:eastAsia="zh-CN"/>
        </w:rPr>
        <w:t>th</w:t>
      </w:r>
      <w:r>
        <w:rPr>
          <w:rFonts w:eastAsia="宋体"/>
          <w:lang w:eastAsia="zh-CN"/>
        </w:rPr>
        <w:t xml:space="preserve"> order IMD may fall into own Rx of band n66. IMD4 issues is the same as </w:t>
      </w:r>
      <w:r>
        <w:t>DC_2A_n66A-n78A, thus the MSD values are reused. For IMD2 and IMD5, DC_1A-3A_n78A MSD values are reused.</w:t>
      </w:r>
    </w:p>
    <w:p>
      <w:pPr>
        <w:rPr>
          <w:rFonts w:eastAsia="宋体"/>
          <w:lang w:eastAsia="zh-CN"/>
        </w:rPr>
      </w:pPr>
      <w:r>
        <w:t xml:space="preserve">The IMD issue specific to 3DL/2UL for </w:t>
      </w:r>
      <w:r>
        <w:rPr>
          <w:rFonts w:eastAsia="宋体"/>
          <w:lang w:eastAsia="zh-CN"/>
        </w:rPr>
        <w:t xml:space="preserve">dual uplink of </w:t>
      </w:r>
      <w:r>
        <w:rPr>
          <w:rFonts w:hint="eastAsia" w:eastAsia="宋体"/>
          <w:lang w:eastAsia="zh-CN"/>
        </w:rPr>
        <w:t>Band n</w:t>
      </w:r>
      <w:r>
        <w:rPr>
          <w:rFonts w:eastAsia="宋体"/>
          <w:lang w:eastAsia="zh-CN"/>
        </w:rPr>
        <w:t>66 + Band n77 is that the 2</w:t>
      </w:r>
      <w:r>
        <w:rPr>
          <w:rFonts w:eastAsia="宋体"/>
          <w:vertAlign w:val="superscript"/>
          <w:lang w:eastAsia="zh-CN"/>
        </w:rPr>
        <w:t>nd</w:t>
      </w:r>
      <w:r>
        <w:rPr>
          <w:rFonts w:eastAsia="宋体"/>
          <w:lang w:eastAsia="zh-CN"/>
        </w:rPr>
        <w:t>, 4</w:t>
      </w:r>
      <w:r>
        <w:rPr>
          <w:rFonts w:eastAsia="宋体"/>
          <w:vertAlign w:val="superscript"/>
          <w:lang w:eastAsia="zh-CN"/>
        </w:rPr>
        <w:t>th</w:t>
      </w:r>
      <w:r>
        <w:rPr>
          <w:rFonts w:eastAsia="宋体"/>
          <w:lang w:eastAsia="zh-CN"/>
        </w:rPr>
        <w:t xml:space="preserve"> and 5</w:t>
      </w:r>
      <w:r>
        <w:rPr>
          <w:rFonts w:eastAsia="宋体"/>
          <w:vertAlign w:val="superscript"/>
          <w:lang w:eastAsia="zh-CN"/>
        </w:rPr>
        <w:t>th</w:t>
      </w:r>
      <w:r>
        <w:rPr>
          <w:rFonts w:eastAsia="宋体"/>
          <w:lang w:eastAsia="zh-CN"/>
        </w:rPr>
        <w:t xml:space="preserve"> order IMD may fall into own Rx of band n2. As this IMD issue is the same as </w:t>
      </w:r>
      <w:r>
        <w:t>DC_2A_n66A-n78A, these MSD values are reused</w:t>
      </w:r>
      <w:r>
        <w:rPr>
          <w:rFonts w:eastAsia="宋体"/>
          <w:lang w:eastAsia="zh-CN"/>
        </w:rPr>
        <w:t>.</w:t>
      </w:r>
    </w:p>
    <w:p>
      <w:pPr>
        <w:rPr>
          <w:rFonts w:eastAsia="宋体"/>
          <w:lang w:eastAsia="zh-CN"/>
        </w:rPr>
      </w:pPr>
    </w:p>
    <w:p>
      <w:pPr>
        <w:rPr>
          <w:rFonts w:eastAsia="宋体"/>
          <w:lang w:eastAsia="zh-CN"/>
        </w:rPr>
      </w:pPr>
    </w:p>
    <w:p>
      <w:pPr>
        <w:pStyle w:val="214"/>
      </w:pPr>
      <w:r>
        <w:t xml:space="preserve">Table </w:t>
      </w:r>
      <w:r>
        <w:rPr>
          <w:rFonts w:hint="eastAsia" w:eastAsia="宋体"/>
          <w:lang w:val="en-US" w:eastAsia="zh-CN"/>
        </w:rPr>
        <w:t>5.</w:t>
      </w:r>
      <w:r>
        <w:rPr>
          <w:rFonts w:eastAsia="宋体"/>
          <w:lang w:val="en-US" w:eastAsia="zh-CN"/>
        </w:rPr>
        <w:t>1</w:t>
      </w:r>
      <w:r>
        <w:rPr>
          <w:rFonts w:hint="eastAsia" w:eastAsia="宋体"/>
          <w:lang w:val="en-US" w:eastAsia="zh-CN"/>
        </w:rPr>
        <w:t>.</w:t>
      </w:r>
      <w:r>
        <w:rPr>
          <w:rFonts w:eastAsia="宋体"/>
          <w:lang w:val="en-US" w:eastAsia="zh-CN"/>
        </w:rPr>
        <w:t>7</w:t>
      </w:r>
      <w:r>
        <w:rPr>
          <w:lang w:val="en-US"/>
        </w:rPr>
        <w:t>.</w:t>
      </w:r>
      <w:r>
        <w:rPr>
          <w:rFonts w:hint="eastAsia" w:eastAsia="宋体"/>
          <w:lang w:val="en-US" w:eastAsia="zh-CN"/>
        </w:rPr>
        <w:t>4</w:t>
      </w:r>
      <w:r>
        <w:t xml:space="preserve">-1: </w:t>
      </w:r>
      <w:r>
        <w:rPr>
          <w:rFonts w:hint="eastAsia"/>
          <w:lang w:eastAsia="ja-JP"/>
        </w:rPr>
        <w:t xml:space="preserve">MSD for </w:t>
      </w:r>
      <w:r>
        <w:rPr>
          <w:lang w:eastAsia="ja-JP"/>
        </w:rPr>
        <w:t xml:space="preserve">the </w:t>
      </w:r>
      <w:r>
        <w:rPr>
          <w:rFonts w:hint="eastAsia" w:eastAsia="宋体"/>
          <w:lang w:val="en-US" w:eastAsia="zh-CN"/>
        </w:rPr>
        <w:t>CA</w:t>
      </w:r>
      <w:r>
        <w:t xml:space="preserve"> configuration</w:t>
      </w:r>
    </w:p>
    <w:tbl>
      <w:tblPr>
        <w:tblStyle w:val="78"/>
        <w:tblW w:w="93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8"/>
        <w:gridCol w:w="1146"/>
        <w:gridCol w:w="1160"/>
        <w:gridCol w:w="746"/>
        <w:gridCol w:w="877"/>
        <w:gridCol w:w="1299"/>
        <w:gridCol w:w="634"/>
        <w:gridCol w:w="817"/>
        <w:gridCol w:w="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738"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EN-DC Configuration</w:t>
            </w:r>
          </w:p>
        </w:tc>
        <w:tc>
          <w:tcPr>
            <w:tcW w:w="11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EUTRA/NR band</w:t>
            </w:r>
          </w:p>
        </w:tc>
        <w:tc>
          <w:tcPr>
            <w:tcW w:w="1160"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ype="textWrapping"/>
            </w:r>
            <w:r>
              <w:rPr>
                <w:rFonts w:ascii="Arial" w:hAnsi="Arial" w:cs="Arial"/>
                <w:b/>
                <w:sz w:val="18"/>
              </w:rPr>
              <w:t>(MHz)</w:t>
            </w:r>
          </w:p>
        </w:tc>
        <w:tc>
          <w:tcPr>
            <w:tcW w:w="7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ype="textWrapping"/>
            </w:r>
            <w:r>
              <w:rPr>
                <w:rFonts w:ascii="Arial" w:hAnsi="Arial" w:cs="Arial"/>
                <w:b/>
                <w:sz w:val="18"/>
              </w:rPr>
              <w:t>(MHz)</w:t>
            </w:r>
          </w:p>
        </w:tc>
        <w:tc>
          <w:tcPr>
            <w:tcW w:w="87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w:t>
            </w:r>
          </w:p>
          <w:p>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ype="textWrapping"/>
            </w:r>
            <w:r>
              <w:rPr>
                <w:rFonts w:ascii="Arial" w:hAnsi="Arial" w:cs="Arial"/>
                <w:b/>
                <w:sz w:val="18"/>
              </w:rPr>
              <w:t>(dB)</w:t>
            </w:r>
          </w:p>
        </w:tc>
        <w:tc>
          <w:tcPr>
            <w:tcW w:w="81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Duplex mode</w:t>
            </w:r>
          </w:p>
        </w:tc>
        <w:tc>
          <w:tcPr>
            <w:tcW w:w="947" w:type="dxa"/>
            <w:tcBorders>
              <w:bottom w:val="single" w:color="auto" w:sz="4" w:space="0"/>
            </w:tcBorders>
          </w:tcPr>
          <w:p>
            <w:pPr>
              <w:keepNext/>
              <w:keepLines/>
              <w:spacing w:after="0"/>
              <w:jc w:val="center"/>
              <w:rPr>
                <w:rFonts w:ascii="Arial" w:hAnsi="Arial" w:cs="Arial"/>
                <w:b/>
                <w:sz w:val="18"/>
              </w:rPr>
            </w:pPr>
            <w:r>
              <w:rPr>
                <w:rFonts w:ascii="Arial" w:hAnsi="Arial" w:cs="Arial"/>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738" w:type="dxa"/>
            <w:vMerge w:val="restart"/>
            <w:vAlign w:val="center"/>
          </w:tcPr>
          <w:p>
            <w:pPr>
              <w:pStyle w:val="142"/>
            </w:pPr>
            <w:r>
              <w:rPr>
                <w:rFonts w:hint="eastAsia" w:eastAsia="宋体" w:cs="Arial"/>
                <w:bCs/>
                <w:lang w:val="en-US" w:eastAsia="zh-CN"/>
              </w:rPr>
              <w:t>CA</w:t>
            </w:r>
            <w:r>
              <w:rPr>
                <w:rFonts w:cs="Arial"/>
                <w:bCs/>
                <w:lang w:val="en-US"/>
              </w:rPr>
              <w:t>_</w:t>
            </w:r>
            <w:r>
              <w:rPr>
                <w:rFonts w:hint="eastAsia" w:eastAsia="宋体" w:cs="Arial"/>
                <w:bCs/>
                <w:lang w:val="en-US" w:eastAsia="zh-CN"/>
              </w:rPr>
              <w:t>n</w:t>
            </w:r>
            <w:r>
              <w:rPr>
                <w:rFonts w:cs="Arial"/>
                <w:bCs/>
                <w:lang w:val="en-US"/>
              </w:rPr>
              <w:t>2A</w:t>
            </w:r>
            <w:r>
              <w:rPr>
                <w:rFonts w:hint="eastAsia" w:eastAsia="宋体" w:cs="Arial"/>
                <w:bCs/>
                <w:lang w:val="en-US" w:eastAsia="zh-CN"/>
              </w:rPr>
              <w:t>-</w:t>
            </w:r>
            <w:r>
              <w:rPr>
                <w:rFonts w:cs="Arial"/>
                <w:bCs/>
                <w:lang w:val="en-US"/>
              </w:rPr>
              <w:t>n66A-n77A</w:t>
            </w:r>
          </w:p>
        </w:tc>
        <w:tc>
          <w:tcPr>
            <w:tcW w:w="1146" w:type="dxa"/>
            <w:vAlign w:val="center"/>
          </w:tcPr>
          <w:p>
            <w:pPr>
              <w:pStyle w:val="142"/>
            </w:pPr>
            <w:r>
              <w:rPr>
                <w:rFonts w:hint="eastAsia" w:eastAsia="宋体"/>
                <w:lang w:eastAsia="zh-CN"/>
              </w:rPr>
              <w:t>n</w:t>
            </w:r>
            <w:r>
              <w:t>2</w:t>
            </w:r>
          </w:p>
        </w:tc>
        <w:tc>
          <w:tcPr>
            <w:tcW w:w="1160" w:type="dxa"/>
            <w:vAlign w:val="center"/>
          </w:tcPr>
          <w:p>
            <w:pPr>
              <w:pStyle w:val="142"/>
            </w:pPr>
            <w:r>
              <w:t>1880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1960</w:t>
            </w:r>
          </w:p>
        </w:tc>
        <w:tc>
          <w:tcPr>
            <w:tcW w:w="634" w:type="dxa"/>
            <w:vAlign w:val="center"/>
          </w:tcPr>
          <w:p>
            <w:pPr>
              <w:pStyle w:val="142"/>
            </w:pPr>
            <w:r>
              <w:t>N/A</w:t>
            </w:r>
          </w:p>
        </w:tc>
        <w:tc>
          <w:tcPr>
            <w:tcW w:w="817" w:type="dxa"/>
            <w:vAlign w:val="center"/>
          </w:tcPr>
          <w:p>
            <w:pPr>
              <w:pStyle w:val="142"/>
            </w:pPr>
            <w:r>
              <w:t>FDD</w:t>
            </w:r>
          </w:p>
        </w:tc>
        <w:tc>
          <w:tcPr>
            <w:tcW w:w="947" w:type="dxa"/>
            <w:vAlign w:val="center"/>
          </w:tcPr>
          <w:p>
            <w:pPr>
              <w:pStyle w:val="142"/>
            </w:pPr>
            <w:r>
              <w:t>N/A</w:t>
            </w:r>
          </w:p>
        </w:tc>
      </w:tr>
      <w:tr>
        <w:tblPrEx>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lang w:val="sv-SE"/>
              </w:rPr>
            </w:pPr>
            <w:r>
              <w:rPr>
                <w:lang w:val="sv-SE"/>
              </w:rPr>
              <w:t>n</w:t>
            </w:r>
            <w:r>
              <w:t>66</w:t>
            </w:r>
          </w:p>
        </w:tc>
        <w:tc>
          <w:tcPr>
            <w:tcW w:w="1160" w:type="dxa"/>
            <w:vAlign w:val="center"/>
          </w:tcPr>
          <w:p>
            <w:pPr>
              <w:pStyle w:val="142"/>
            </w:pPr>
            <w:r>
              <w:t>1740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2140</w:t>
            </w:r>
          </w:p>
        </w:tc>
        <w:tc>
          <w:tcPr>
            <w:tcW w:w="634" w:type="dxa"/>
            <w:vAlign w:val="center"/>
          </w:tcPr>
          <w:p>
            <w:pPr>
              <w:pStyle w:val="142"/>
            </w:pPr>
            <w:r>
              <w:t>N/A</w:t>
            </w:r>
          </w:p>
        </w:tc>
        <w:tc>
          <w:tcPr>
            <w:tcW w:w="817" w:type="dxa"/>
            <w:vAlign w:val="center"/>
          </w:tcPr>
          <w:p>
            <w:pPr>
              <w:pStyle w:val="142"/>
            </w:pPr>
            <w:r>
              <w:t>FDD</w:t>
            </w:r>
          </w:p>
        </w:tc>
        <w:tc>
          <w:tcPr>
            <w:tcW w:w="947" w:type="dxa"/>
            <w:vAlign w:val="center"/>
          </w:tcPr>
          <w:p>
            <w:pPr>
              <w:pStyle w:val="142"/>
            </w:pPr>
            <w:r>
              <w:t>N/A</w:t>
            </w:r>
          </w:p>
        </w:tc>
      </w:tr>
      <w:tr>
        <w:tblPrEx>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n77</w:t>
            </w:r>
          </w:p>
        </w:tc>
        <w:tc>
          <w:tcPr>
            <w:tcW w:w="1160" w:type="dxa"/>
            <w:vAlign w:val="center"/>
          </w:tcPr>
          <w:p>
            <w:pPr>
              <w:pStyle w:val="142"/>
            </w:pPr>
            <w:r>
              <w:t>3620</w:t>
            </w:r>
          </w:p>
        </w:tc>
        <w:tc>
          <w:tcPr>
            <w:tcW w:w="746" w:type="dxa"/>
            <w:vAlign w:val="center"/>
          </w:tcPr>
          <w:p>
            <w:pPr>
              <w:pStyle w:val="142"/>
            </w:pPr>
            <w:r>
              <w:t>10</w:t>
            </w:r>
          </w:p>
        </w:tc>
        <w:tc>
          <w:tcPr>
            <w:tcW w:w="877" w:type="dxa"/>
            <w:vAlign w:val="center"/>
          </w:tcPr>
          <w:p>
            <w:pPr>
              <w:pStyle w:val="142"/>
            </w:pPr>
            <w:r>
              <w:t>50</w:t>
            </w:r>
          </w:p>
        </w:tc>
        <w:tc>
          <w:tcPr>
            <w:tcW w:w="1299" w:type="dxa"/>
            <w:vAlign w:val="center"/>
          </w:tcPr>
          <w:p>
            <w:pPr>
              <w:pStyle w:val="142"/>
            </w:pPr>
            <w:r>
              <w:t>3620</w:t>
            </w:r>
          </w:p>
        </w:tc>
        <w:tc>
          <w:tcPr>
            <w:tcW w:w="634" w:type="dxa"/>
            <w:vAlign w:val="center"/>
          </w:tcPr>
          <w:p>
            <w:pPr>
              <w:pStyle w:val="142"/>
            </w:pPr>
            <w:r>
              <w:t>29.4</w:t>
            </w:r>
          </w:p>
        </w:tc>
        <w:tc>
          <w:tcPr>
            <w:tcW w:w="817" w:type="dxa"/>
            <w:vAlign w:val="center"/>
          </w:tcPr>
          <w:p>
            <w:pPr>
              <w:pStyle w:val="142"/>
            </w:pPr>
            <w:r>
              <w:t>TDD</w:t>
            </w:r>
          </w:p>
        </w:tc>
        <w:tc>
          <w:tcPr>
            <w:tcW w:w="947" w:type="dxa"/>
            <w:vAlign w:val="center"/>
          </w:tcPr>
          <w:p>
            <w:pPr>
              <w:pStyle w:val="142"/>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restart"/>
            <w:vAlign w:val="center"/>
          </w:tcPr>
          <w:p>
            <w:pPr>
              <w:pStyle w:val="142"/>
            </w:pPr>
            <w:r>
              <w:rPr>
                <w:rFonts w:hint="eastAsia" w:eastAsia="宋体" w:cs="Arial"/>
                <w:bCs/>
                <w:lang w:val="en-US" w:eastAsia="zh-CN"/>
              </w:rPr>
              <w:t>CA</w:t>
            </w:r>
            <w:r>
              <w:rPr>
                <w:rFonts w:cs="Arial"/>
                <w:bCs/>
                <w:lang w:val="en-US"/>
              </w:rPr>
              <w:t>_</w:t>
            </w:r>
            <w:r>
              <w:rPr>
                <w:rFonts w:hint="eastAsia" w:eastAsia="宋体" w:cs="Arial"/>
                <w:bCs/>
                <w:lang w:val="en-US" w:eastAsia="zh-CN"/>
              </w:rPr>
              <w:t>n</w:t>
            </w:r>
            <w:r>
              <w:rPr>
                <w:rFonts w:cs="Arial"/>
                <w:bCs/>
                <w:lang w:val="en-US"/>
              </w:rPr>
              <w:t>2A</w:t>
            </w:r>
            <w:r>
              <w:rPr>
                <w:rFonts w:hint="eastAsia" w:eastAsia="宋体" w:cs="Arial"/>
                <w:bCs/>
                <w:lang w:val="en-US" w:eastAsia="zh-CN"/>
              </w:rPr>
              <w:t>-</w:t>
            </w:r>
            <w:r>
              <w:rPr>
                <w:rFonts w:cs="Arial"/>
                <w:bCs/>
                <w:lang w:val="en-US"/>
              </w:rPr>
              <w:t>n66A-n77A</w:t>
            </w:r>
          </w:p>
        </w:tc>
        <w:tc>
          <w:tcPr>
            <w:tcW w:w="1146" w:type="dxa"/>
            <w:vAlign w:val="center"/>
          </w:tcPr>
          <w:p>
            <w:pPr>
              <w:pStyle w:val="142"/>
            </w:pPr>
            <w:r>
              <w:rPr>
                <w:rFonts w:hint="eastAsia" w:eastAsia="宋体"/>
                <w:lang w:eastAsia="zh-CN"/>
              </w:rPr>
              <w:t>n</w:t>
            </w:r>
            <w:r>
              <w:t>2</w:t>
            </w:r>
          </w:p>
        </w:tc>
        <w:tc>
          <w:tcPr>
            <w:tcW w:w="1160" w:type="dxa"/>
            <w:vAlign w:val="center"/>
          </w:tcPr>
          <w:p>
            <w:pPr>
              <w:pStyle w:val="142"/>
            </w:pPr>
            <w:r>
              <w:t>1880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1960</w:t>
            </w:r>
          </w:p>
        </w:tc>
        <w:tc>
          <w:tcPr>
            <w:tcW w:w="634" w:type="dxa"/>
            <w:vAlign w:val="center"/>
          </w:tcPr>
          <w:p>
            <w:pPr>
              <w:pStyle w:val="142"/>
            </w:pPr>
            <w:r>
              <w:t>N/A</w:t>
            </w:r>
          </w:p>
        </w:tc>
        <w:tc>
          <w:tcPr>
            <w:tcW w:w="817" w:type="dxa"/>
            <w:vAlign w:val="center"/>
          </w:tcPr>
          <w:p>
            <w:pPr>
              <w:pStyle w:val="142"/>
            </w:pPr>
            <w:r>
              <w:t>FDD</w:t>
            </w:r>
          </w:p>
        </w:tc>
        <w:tc>
          <w:tcPr>
            <w:tcW w:w="947" w:type="dxa"/>
            <w:vAlign w:val="center"/>
          </w:tcPr>
          <w:p>
            <w:pPr>
              <w:pStyle w:val="142"/>
            </w:pPr>
            <w:r>
              <w:t>N/A</w:t>
            </w:r>
          </w:p>
        </w:tc>
      </w:tr>
      <w:tr>
        <w:tblPrEx>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rPr>
                <w:lang w:val="sv-SE"/>
              </w:rPr>
              <w:t>n</w:t>
            </w:r>
            <w:r>
              <w:t>66</w:t>
            </w:r>
          </w:p>
        </w:tc>
        <w:tc>
          <w:tcPr>
            <w:tcW w:w="1160" w:type="dxa"/>
            <w:vAlign w:val="center"/>
          </w:tcPr>
          <w:p>
            <w:pPr>
              <w:pStyle w:val="142"/>
            </w:pPr>
            <w:r>
              <w:t>1740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2140</w:t>
            </w:r>
          </w:p>
        </w:tc>
        <w:tc>
          <w:tcPr>
            <w:tcW w:w="634" w:type="dxa"/>
            <w:vAlign w:val="center"/>
          </w:tcPr>
          <w:p>
            <w:pPr>
              <w:pStyle w:val="142"/>
            </w:pPr>
            <w: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n77</w:t>
            </w:r>
          </w:p>
        </w:tc>
        <w:tc>
          <w:tcPr>
            <w:tcW w:w="1160" w:type="dxa"/>
            <w:vAlign w:val="center"/>
          </w:tcPr>
          <w:p>
            <w:pPr>
              <w:pStyle w:val="142"/>
            </w:pPr>
            <w:r>
              <w:t>3340</w:t>
            </w:r>
          </w:p>
        </w:tc>
        <w:tc>
          <w:tcPr>
            <w:tcW w:w="746" w:type="dxa"/>
            <w:vAlign w:val="center"/>
          </w:tcPr>
          <w:p>
            <w:pPr>
              <w:pStyle w:val="142"/>
            </w:pPr>
            <w:r>
              <w:t>10</w:t>
            </w:r>
          </w:p>
        </w:tc>
        <w:tc>
          <w:tcPr>
            <w:tcW w:w="877" w:type="dxa"/>
            <w:vAlign w:val="center"/>
          </w:tcPr>
          <w:p>
            <w:pPr>
              <w:pStyle w:val="142"/>
            </w:pPr>
            <w:r>
              <w:t>50</w:t>
            </w:r>
          </w:p>
        </w:tc>
        <w:tc>
          <w:tcPr>
            <w:tcW w:w="1299" w:type="dxa"/>
            <w:vAlign w:val="center"/>
          </w:tcPr>
          <w:p>
            <w:pPr>
              <w:pStyle w:val="142"/>
            </w:pPr>
            <w:r>
              <w:t>3340</w:t>
            </w:r>
          </w:p>
        </w:tc>
        <w:tc>
          <w:tcPr>
            <w:tcW w:w="634" w:type="dxa"/>
            <w:vAlign w:val="center"/>
          </w:tcPr>
          <w:p>
            <w:pPr>
              <w:pStyle w:val="142"/>
            </w:pPr>
            <w:r>
              <w:t>8.9</w:t>
            </w:r>
          </w:p>
        </w:tc>
        <w:tc>
          <w:tcPr>
            <w:tcW w:w="817" w:type="dxa"/>
            <w:vAlign w:val="center"/>
          </w:tcPr>
          <w:p>
            <w:pPr>
              <w:pStyle w:val="142"/>
            </w:pPr>
            <w:r>
              <w:t>TDD</w:t>
            </w:r>
          </w:p>
        </w:tc>
        <w:tc>
          <w:tcPr>
            <w:tcW w:w="947" w:type="dxa"/>
            <w:vAlign w:val="center"/>
          </w:tcPr>
          <w:p>
            <w:pPr>
              <w:pStyle w:val="14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restart"/>
            <w:vAlign w:val="center"/>
          </w:tcPr>
          <w:p>
            <w:pPr>
              <w:pStyle w:val="142"/>
            </w:pPr>
            <w:r>
              <w:rPr>
                <w:rFonts w:hint="eastAsia" w:eastAsia="宋体" w:cs="Arial"/>
                <w:bCs/>
                <w:lang w:val="en-US" w:eastAsia="zh-CN"/>
              </w:rPr>
              <w:t>CA</w:t>
            </w:r>
            <w:r>
              <w:rPr>
                <w:rFonts w:cs="Arial"/>
                <w:bCs/>
                <w:lang w:val="en-US"/>
              </w:rPr>
              <w:t>_</w:t>
            </w:r>
            <w:r>
              <w:rPr>
                <w:rFonts w:hint="eastAsia" w:eastAsia="宋体" w:cs="Arial"/>
                <w:bCs/>
                <w:lang w:val="en-US" w:eastAsia="zh-CN"/>
              </w:rPr>
              <w:t>n</w:t>
            </w:r>
            <w:r>
              <w:rPr>
                <w:rFonts w:cs="Arial"/>
                <w:bCs/>
                <w:lang w:val="en-US"/>
              </w:rPr>
              <w:t>2A</w:t>
            </w:r>
            <w:r>
              <w:rPr>
                <w:rFonts w:hint="eastAsia" w:eastAsia="宋体" w:cs="Arial"/>
                <w:bCs/>
                <w:lang w:val="en-US" w:eastAsia="zh-CN"/>
              </w:rPr>
              <w:t>-</w:t>
            </w:r>
            <w:r>
              <w:rPr>
                <w:rFonts w:cs="Arial"/>
                <w:bCs/>
                <w:lang w:val="en-US"/>
              </w:rPr>
              <w:t>n66A-n77A</w:t>
            </w:r>
          </w:p>
        </w:tc>
        <w:tc>
          <w:tcPr>
            <w:tcW w:w="1146" w:type="dxa"/>
            <w:vAlign w:val="center"/>
          </w:tcPr>
          <w:p>
            <w:pPr>
              <w:pStyle w:val="142"/>
            </w:pPr>
            <w:r>
              <w:rPr>
                <w:rFonts w:hint="eastAsia" w:eastAsia="宋体"/>
                <w:lang w:eastAsia="zh-CN"/>
              </w:rPr>
              <w:t>n</w:t>
            </w:r>
            <w:r>
              <w:t>2</w:t>
            </w:r>
          </w:p>
        </w:tc>
        <w:tc>
          <w:tcPr>
            <w:tcW w:w="1160" w:type="dxa"/>
            <w:vAlign w:val="center"/>
          </w:tcPr>
          <w:p>
            <w:pPr>
              <w:pStyle w:val="142"/>
            </w:pPr>
            <w:r>
              <w:t>1860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1940</w:t>
            </w:r>
          </w:p>
        </w:tc>
        <w:tc>
          <w:tcPr>
            <w:tcW w:w="634" w:type="dxa"/>
            <w:vAlign w:val="center"/>
          </w:tcPr>
          <w:p>
            <w:pPr>
              <w:pStyle w:val="142"/>
            </w:pPr>
            <w: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rPr>
                <w:lang w:val="sv-SE"/>
              </w:rPr>
              <w:t>n</w:t>
            </w:r>
            <w:r>
              <w:t>66</w:t>
            </w:r>
          </w:p>
        </w:tc>
        <w:tc>
          <w:tcPr>
            <w:tcW w:w="1160" w:type="dxa"/>
            <w:vAlign w:val="center"/>
          </w:tcPr>
          <w:p>
            <w:pPr>
              <w:pStyle w:val="142"/>
            </w:pPr>
            <w:r>
              <w:t>1750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2150</w:t>
            </w:r>
          </w:p>
        </w:tc>
        <w:tc>
          <w:tcPr>
            <w:tcW w:w="634" w:type="dxa"/>
            <w:vAlign w:val="center"/>
          </w:tcPr>
          <w:p>
            <w:pPr>
              <w:pStyle w:val="142"/>
            </w:pPr>
            <w:r>
              <w:t>31.2</w:t>
            </w:r>
          </w:p>
        </w:tc>
        <w:tc>
          <w:tcPr>
            <w:tcW w:w="817" w:type="dxa"/>
            <w:vAlign w:val="center"/>
          </w:tcPr>
          <w:p>
            <w:pPr>
              <w:pStyle w:val="142"/>
            </w:pPr>
            <w:r>
              <w:t>FDD</w:t>
            </w:r>
          </w:p>
        </w:tc>
        <w:tc>
          <w:tcPr>
            <w:tcW w:w="947" w:type="dxa"/>
            <w:vAlign w:val="center"/>
          </w:tcPr>
          <w:p>
            <w:pPr>
              <w:pStyle w:val="142"/>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n77</w:t>
            </w:r>
          </w:p>
        </w:tc>
        <w:tc>
          <w:tcPr>
            <w:tcW w:w="1160" w:type="dxa"/>
            <w:vAlign w:val="center"/>
          </w:tcPr>
          <w:p>
            <w:pPr>
              <w:pStyle w:val="142"/>
            </w:pPr>
            <w:r>
              <w:t>4010</w:t>
            </w:r>
          </w:p>
        </w:tc>
        <w:tc>
          <w:tcPr>
            <w:tcW w:w="746" w:type="dxa"/>
            <w:vAlign w:val="center"/>
          </w:tcPr>
          <w:p>
            <w:pPr>
              <w:pStyle w:val="142"/>
            </w:pPr>
            <w:r>
              <w:t>10</w:t>
            </w:r>
          </w:p>
        </w:tc>
        <w:tc>
          <w:tcPr>
            <w:tcW w:w="877" w:type="dxa"/>
            <w:vAlign w:val="center"/>
          </w:tcPr>
          <w:p>
            <w:pPr>
              <w:pStyle w:val="142"/>
            </w:pPr>
            <w:r>
              <w:t>50</w:t>
            </w:r>
          </w:p>
        </w:tc>
        <w:tc>
          <w:tcPr>
            <w:tcW w:w="1299" w:type="dxa"/>
            <w:vAlign w:val="center"/>
          </w:tcPr>
          <w:p>
            <w:pPr>
              <w:pStyle w:val="142"/>
            </w:pPr>
            <w:r>
              <w:t>4010</w:t>
            </w:r>
          </w:p>
        </w:tc>
        <w:tc>
          <w:tcPr>
            <w:tcW w:w="634" w:type="dxa"/>
            <w:vAlign w:val="center"/>
          </w:tcPr>
          <w:p>
            <w:pPr>
              <w:pStyle w:val="142"/>
            </w:pPr>
            <w:r>
              <w:t>N/A</w:t>
            </w:r>
          </w:p>
        </w:tc>
        <w:tc>
          <w:tcPr>
            <w:tcW w:w="817" w:type="dxa"/>
            <w:vAlign w:val="center"/>
          </w:tcPr>
          <w:p>
            <w:pPr>
              <w:pStyle w:val="142"/>
            </w:pPr>
            <w:r>
              <w:t>TDD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restart"/>
            <w:vAlign w:val="center"/>
          </w:tcPr>
          <w:p>
            <w:pPr>
              <w:pStyle w:val="142"/>
            </w:pPr>
            <w:r>
              <w:rPr>
                <w:rFonts w:eastAsia="宋体" w:cs="Arial"/>
                <w:bCs/>
                <w:lang w:val="en-US" w:eastAsia="zh-CN"/>
              </w:rPr>
              <w:t>C</w:t>
            </w:r>
            <w:r>
              <w:rPr>
                <w:rFonts w:hint="eastAsia" w:eastAsia="宋体" w:cs="Arial"/>
                <w:bCs/>
                <w:lang w:val="en-US" w:eastAsia="zh-CN"/>
              </w:rPr>
              <w:t>A</w:t>
            </w:r>
            <w:r>
              <w:rPr>
                <w:rFonts w:cs="Arial"/>
                <w:bCs/>
                <w:lang w:val="en-US"/>
              </w:rPr>
              <w:t>_</w:t>
            </w:r>
            <w:r>
              <w:rPr>
                <w:rFonts w:hint="eastAsia" w:eastAsia="宋体" w:cs="Arial"/>
                <w:bCs/>
                <w:lang w:val="en-US" w:eastAsia="zh-CN"/>
              </w:rPr>
              <w:t>n</w:t>
            </w:r>
            <w:r>
              <w:rPr>
                <w:rFonts w:cs="Arial"/>
                <w:bCs/>
                <w:lang w:val="en-US"/>
              </w:rPr>
              <w:t>2A</w:t>
            </w:r>
            <w:r>
              <w:rPr>
                <w:rFonts w:hint="eastAsia" w:eastAsia="宋体" w:cs="Arial"/>
                <w:bCs/>
                <w:lang w:val="en-US" w:eastAsia="zh-CN"/>
              </w:rPr>
              <w:t>-</w:t>
            </w:r>
            <w:r>
              <w:rPr>
                <w:rFonts w:cs="Arial"/>
                <w:bCs/>
                <w:lang w:val="en-US"/>
              </w:rPr>
              <w:t>n66A-n77A</w:t>
            </w:r>
          </w:p>
        </w:tc>
        <w:tc>
          <w:tcPr>
            <w:tcW w:w="1146" w:type="dxa"/>
            <w:vAlign w:val="center"/>
          </w:tcPr>
          <w:p>
            <w:pPr>
              <w:pStyle w:val="142"/>
            </w:pPr>
            <w:r>
              <w:rPr>
                <w:rFonts w:hint="eastAsia" w:eastAsia="宋体"/>
                <w:lang w:eastAsia="zh-CN"/>
              </w:rPr>
              <w:t>n</w:t>
            </w:r>
            <w:r>
              <w:t>2</w:t>
            </w:r>
          </w:p>
        </w:tc>
        <w:tc>
          <w:tcPr>
            <w:tcW w:w="1160" w:type="dxa"/>
            <w:vAlign w:val="center"/>
          </w:tcPr>
          <w:p>
            <w:pPr>
              <w:pStyle w:val="142"/>
            </w:pPr>
            <w:r>
              <w:t>1880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1960</w:t>
            </w:r>
          </w:p>
        </w:tc>
        <w:tc>
          <w:tcPr>
            <w:tcW w:w="634" w:type="dxa"/>
            <w:vAlign w:val="center"/>
          </w:tcPr>
          <w:p>
            <w:pPr>
              <w:pStyle w:val="142"/>
            </w:pPr>
            <w:r>
              <w:t>N/A</w:t>
            </w:r>
          </w:p>
        </w:tc>
        <w:tc>
          <w:tcPr>
            <w:tcW w:w="817" w:type="dxa"/>
            <w:vAlign w:val="center"/>
          </w:tcPr>
          <w:p>
            <w:pPr>
              <w:pStyle w:val="142"/>
            </w:pPr>
            <w:r>
              <w:t>FDD</w:t>
            </w:r>
          </w:p>
        </w:tc>
        <w:tc>
          <w:tcPr>
            <w:tcW w:w="947" w:type="dxa"/>
            <w:vAlign w:val="center"/>
          </w:tcPr>
          <w:p>
            <w:pPr>
              <w:pStyle w:val="142"/>
            </w:pPr>
            <w:r>
              <w:t>N/A</w:t>
            </w:r>
          </w:p>
        </w:tc>
      </w:tr>
      <w:tr>
        <w:tblPrEx>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rPr>
                <w:lang w:val="sv-SE"/>
              </w:rPr>
              <w:t>n</w:t>
            </w:r>
            <w:r>
              <w:t>66</w:t>
            </w:r>
          </w:p>
        </w:tc>
        <w:tc>
          <w:tcPr>
            <w:tcW w:w="1160" w:type="dxa"/>
            <w:vAlign w:val="center"/>
          </w:tcPr>
          <w:p>
            <w:pPr>
              <w:pStyle w:val="142"/>
            </w:pPr>
            <w:r>
              <w:t>1760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2160</w:t>
            </w:r>
          </w:p>
        </w:tc>
        <w:tc>
          <w:tcPr>
            <w:tcW w:w="634" w:type="dxa"/>
            <w:vAlign w:val="center"/>
          </w:tcPr>
          <w:p>
            <w:pPr>
              <w:pStyle w:val="142"/>
            </w:pPr>
            <w:r>
              <w:t>10.3</w:t>
            </w:r>
          </w:p>
        </w:tc>
        <w:tc>
          <w:tcPr>
            <w:tcW w:w="817" w:type="dxa"/>
            <w:vAlign w:val="center"/>
          </w:tcPr>
          <w:p>
            <w:pPr>
              <w:pStyle w:val="142"/>
            </w:pPr>
            <w:r>
              <w:t>FDD</w:t>
            </w:r>
          </w:p>
        </w:tc>
        <w:tc>
          <w:tcPr>
            <w:tcW w:w="947" w:type="dxa"/>
            <w:vAlign w:val="center"/>
          </w:tcPr>
          <w:p>
            <w:pPr>
              <w:pStyle w:val="14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n77</w:t>
            </w:r>
          </w:p>
        </w:tc>
        <w:tc>
          <w:tcPr>
            <w:tcW w:w="1160" w:type="dxa"/>
            <w:vAlign w:val="center"/>
          </w:tcPr>
          <w:p>
            <w:pPr>
              <w:pStyle w:val="142"/>
            </w:pPr>
            <w:r>
              <w:t>3480</w:t>
            </w:r>
          </w:p>
        </w:tc>
        <w:tc>
          <w:tcPr>
            <w:tcW w:w="746" w:type="dxa"/>
            <w:vAlign w:val="center"/>
          </w:tcPr>
          <w:p>
            <w:pPr>
              <w:pStyle w:val="142"/>
            </w:pPr>
            <w:r>
              <w:t>10</w:t>
            </w:r>
          </w:p>
        </w:tc>
        <w:tc>
          <w:tcPr>
            <w:tcW w:w="877" w:type="dxa"/>
            <w:vAlign w:val="center"/>
          </w:tcPr>
          <w:p>
            <w:pPr>
              <w:pStyle w:val="142"/>
            </w:pPr>
            <w:r>
              <w:t>50</w:t>
            </w:r>
          </w:p>
        </w:tc>
        <w:tc>
          <w:tcPr>
            <w:tcW w:w="1299" w:type="dxa"/>
            <w:vAlign w:val="center"/>
          </w:tcPr>
          <w:p>
            <w:pPr>
              <w:pStyle w:val="142"/>
            </w:pPr>
            <w:r>
              <w:t>3480</w:t>
            </w:r>
          </w:p>
        </w:tc>
        <w:tc>
          <w:tcPr>
            <w:tcW w:w="634" w:type="dxa"/>
            <w:vAlign w:val="center"/>
          </w:tcPr>
          <w:p>
            <w:pPr>
              <w:pStyle w:val="142"/>
            </w:pPr>
            <w:r>
              <w:t>N/A</w:t>
            </w:r>
          </w:p>
        </w:tc>
        <w:tc>
          <w:tcPr>
            <w:tcW w:w="817" w:type="dxa"/>
            <w:vAlign w:val="center"/>
          </w:tcPr>
          <w:p>
            <w:pPr>
              <w:pStyle w:val="142"/>
            </w:pPr>
            <w:r>
              <w:t>TDD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restart"/>
            <w:vAlign w:val="center"/>
          </w:tcPr>
          <w:p>
            <w:pPr>
              <w:pStyle w:val="142"/>
            </w:pPr>
            <w:r>
              <w:rPr>
                <w:rFonts w:eastAsia="宋体" w:cs="Arial"/>
                <w:bCs/>
                <w:lang w:val="en-US" w:eastAsia="zh-CN"/>
              </w:rPr>
              <w:t>C</w:t>
            </w:r>
            <w:r>
              <w:rPr>
                <w:rFonts w:hint="eastAsia" w:eastAsia="宋体" w:cs="Arial"/>
                <w:bCs/>
                <w:lang w:val="en-US" w:eastAsia="zh-CN"/>
              </w:rPr>
              <w:t>A</w:t>
            </w:r>
            <w:r>
              <w:rPr>
                <w:rFonts w:cs="Arial"/>
                <w:bCs/>
                <w:lang w:val="en-US"/>
              </w:rPr>
              <w:t>_</w:t>
            </w:r>
            <w:r>
              <w:rPr>
                <w:rFonts w:hint="eastAsia" w:eastAsia="宋体" w:cs="Arial"/>
                <w:bCs/>
                <w:lang w:val="en-US" w:eastAsia="zh-CN"/>
              </w:rPr>
              <w:t>n</w:t>
            </w:r>
            <w:r>
              <w:rPr>
                <w:rFonts w:cs="Arial"/>
                <w:bCs/>
                <w:lang w:val="en-US"/>
              </w:rPr>
              <w:t>2A</w:t>
            </w:r>
            <w:r>
              <w:rPr>
                <w:rFonts w:hint="eastAsia" w:eastAsia="宋体" w:cs="Arial"/>
                <w:bCs/>
                <w:lang w:val="en-US" w:eastAsia="zh-CN"/>
              </w:rPr>
              <w:t>-</w:t>
            </w:r>
            <w:r>
              <w:rPr>
                <w:rFonts w:cs="Arial"/>
                <w:bCs/>
                <w:lang w:val="en-US"/>
              </w:rPr>
              <w:t>n66A-n77A</w:t>
            </w:r>
          </w:p>
        </w:tc>
        <w:tc>
          <w:tcPr>
            <w:tcW w:w="1146" w:type="dxa"/>
            <w:vAlign w:val="center"/>
          </w:tcPr>
          <w:p>
            <w:pPr>
              <w:pStyle w:val="142"/>
            </w:pPr>
            <w:r>
              <w:rPr>
                <w:rFonts w:hint="eastAsia" w:eastAsia="宋体"/>
                <w:lang w:eastAsia="zh-CN"/>
              </w:rPr>
              <w:t>n</w:t>
            </w:r>
            <w:r>
              <w:t>2</w:t>
            </w:r>
          </w:p>
        </w:tc>
        <w:tc>
          <w:tcPr>
            <w:tcW w:w="1160" w:type="dxa"/>
            <w:vAlign w:val="center"/>
          </w:tcPr>
          <w:p>
            <w:pPr>
              <w:pStyle w:val="142"/>
            </w:pPr>
            <w:r>
              <w:t>1860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1940</w:t>
            </w:r>
          </w:p>
        </w:tc>
        <w:tc>
          <w:tcPr>
            <w:tcW w:w="634" w:type="dxa"/>
            <w:vAlign w:val="center"/>
          </w:tcPr>
          <w:p>
            <w:pPr>
              <w:pStyle w:val="142"/>
            </w:pPr>
            <w: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rPr>
                <w:lang w:val="sv-SE"/>
              </w:rPr>
              <w:t>n</w:t>
            </w:r>
            <w:r>
              <w:t>66</w:t>
            </w:r>
          </w:p>
        </w:tc>
        <w:tc>
          <w:tcPr>
            <w:tcW w:w="1160" w:type="dxa"/>
            <w:vAlign w:val="center"/>
          </w:tcPr>
          <w:p>
            <w:pPr>
              <w:pStyle w:val="142"/>
            </w:pPr>
            <w:r>
              <w:t>1740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2140</w:t>
            </w:r>
          </w:p>
        </w:tc>
        <w:tc>
          <w:tcPr>
            <w:tcW w:w="634" w:type="dxa"/>
            <w:vAlign w:val="center"/>
          </w:tcPr>
          <w:p>
            <w:pPr>
              <w:pStyle w:val="142"/>
            </w:pPr>
            <w:r>
              <w:t>2.8</w:t>
            </w:r>
          </w:p>
        </w:tc>
        <w:tc>
          <w:tcPr>
            <w:tcW w:w="817" w:type="dxa"/>
            <w:vAlign w:val="center"/>
          </w:tcPr>
          <w:p>
            <w:pPr>
              <w:pStyle w:val="142"/>
            </w:pPr>
            <w:r>
              <w:t>FDD</w:t>
            </w:r>
          </w:p>
        </w:tc>
        <w:tc>
          <w:tcPr>
            <w:tcW w:w="947" w:type="dxa"/>
            <w:vAlign w:val="center"/>
          </w:tcPr>
          <w:p>
            <w:pPr>
              <w:pStyle w:val="14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n77</w:t>
            </w:r>
          </w:p>
        </w:tc>
        <w:tc>
          <w:tcPr>
            <w:tcW w:w="1160" w:type="dxa"/>
            <w:vAlign w:val="center"/>
          </w:tcPr>
          <w:p>
            <w:pPr>
              <w:pStyle w:val="142"/>
            </w:pPr>
            <w:r>
              <w:t>3860</w:t>
            </w:r>
          </w:p>
        </w:tc>
        <w:tc>
          <w:tcPr>
            <w:tcW w:w="746" w:type="dxa"/>
            <w:vAlign w:val="center"/>
          </w:tcPr>
          <w:p>
            <w:pPr>
              <w:pStyle w:val="142"/>
            </w:pPr>
            <w:r>
              <w:t>10</w:t>
            </w:r>
          </w:p>
        </w:tc>
        <w:tc>
          <w:tcPr>
            <w:tcW w:w="877" w:type="dxa"/>
            <w:vAlign w:val="center"/>
          </w:tcPr>
          <w:p>
            <w:pPr>
              <w:pStyle w:val="142"/>
            </w:pPr>
            <w:r>
              <w:t>50</w:t>
            </w:r>
          </w:p>
        </w:tc>
        <w:tc>
          <w:tcPr>
            <w:tcW w:w="1299" w:type="dxa"/>
            <w:vAlign w:val="center"/>
          </w:tcPr>
          <w:p>
            <w:pPr>
              <w:pStyle w:val="142"/>
            </w:pPr>
            <w:r>
              <w:t>3860</w:t>
            </w:r>
          </w:p>
        </w:tc>
        <w:tc>
          <w:tcPr>
            <w:tcW w:w="634" w:type="dxa"/>
            <w:vAlign w:val="center"/>
          </w:tcPr>
          <w:p>
            <w:pPr>
              <w:pStyle w:val="142"/>
            </w:pPr>
            <w:r>
              <w:t>N/A</w:t>
            </w:r>
          </w:p>
        </w:tc>
        <w:tc>
          <w:tcPr>
            <w:tcW w:w="817" w:type="dxa"/>
            <w:vAlign w:val="center"/>
          </w:tcPr>
          <w:p>
            <w:pPr>
              <w:pStyle w:val="142"/>
            </w:pPr>
            <w:r>
              <w:t>TDD</w:t>
            </w:r>
          </w:p>
        </w:tc>
        <w:tc>
          <w:tcPr>
            <w:tcW w:w="947" w:type="dxa"/>
            <w:vAlign w:val="center"/>
          </w:tcPr>
          <w:p>
            <w:pPr>
              <w:pStyle w:val="142"/>
            </w:pPr>
            <w:r>
              <w:t>N/A</w:t>
            </w:r>
          </w:p>
        </w:tc>
      </w:tr>
      <w:tr>
        <w:tblPrEx>
          <w:tblCellMar>
            <w:top w:w="0" w:type="dxa"/>
            <w:left w:w="108" w:type="dxa"/>
            <w:bottom w:w="0" w:type="dxa"/>
            <w:right w:w="108" w:type="dxa"/>
          </w:tblCellMar>
        </w:tblPrEx>
        <w:trPr>
          <w:trHeight w:val="22" w:hRule="atLeast"/>
          <w:jc w:val="center"/>
        </w:trPr>
        <w:tc>
          <w:tcPr>
            <w:tcW w:w="1738" w:type="dxa"/>
            <w:vMerge w:val="restart"/>
            <w:vAlign w:val="center"/>
          </w:tcPr>
          <w:p>
            <w:pPr>
              <w:pStyle w:val="142"/>
            </w:pPr>
            <w:r>
              <w:rPr>
                <w:rFonts w:eastAsia="宋体" w:cs="Arial"/>
                <w:bCs/>
                <w:lang w:val="en-US" w:eastAsia="zh-CN"/>
              </w:rPr>
              <w:t>C</w:t>
            </w:r>
            <w:r>
              <w:rPr>
                <w:rFonts w:hint="eastAsia" w:eastAsia="宋体" w:cs="Arial"/>
                <w:bCs/>
                <w:lang w:val="en-US" w:eastAsia="zh-CN"/>
              </w:rPr>
              <w:t>A</w:t>
            </w:r>
            <w:r>
              <w:rPr>
                <w:rFonts w:cs="Arial"/>
                <w:bCs/>
                <w:lang w:val="en-US"/>
              </w:rPr>
              <w:t>_</w:t>
            </w:r>
            <w:r>
              <w:rPr>
                <w:rFonts w:hint="eastAsia" w:eastAsia="宋体" w:cs="Arial"/>
                <w:bCs/>
                <w:lang w:val="en-US" w:eastAsia="zh-CN"/>
              </w:rPr>
              <w:t>n</w:t>
            </w:r>
            <w:r>
              <w:rPr>
                <w:rFonts w:cs="Arial"/>
                <w:bCs/>
                <w:lang w:val="en-US"/>
              </w:rPr>
              <w:t>2A</w:t>
            </w:r>
            <w:r>
              <w:rPr>
                <w:rFonts w:hint="eastAsia" w:eastAsia="宋体" w:cs="Arial"/>
                <w:bCs/>
                <w:lang w:val="en-US" w:eastAsia="zh-CN"/>
              </w:rPr>
              <w:t>-</w:t>
            </w:r>
            <w:r>
              <w:rPr>
                <w:rFonts w:cs="Arial"/>
                <w:bCs/>
                <w:lang w:val="en-US"/>
              </w:rPr>
              <w:t>n66A-n77A</w:t>
            </w:r>
          </w:p>
        </w:tc>
        <w:tc>
          <w:tcPr>
            <w:tcW w:w="1146" w:type="dxa"/>
            <w:vAlign w:val="center"/>
          </w:tcPr>
          <w:p>
            <w:pPr>
              <w:pStyle w:val="142"/>
            </w:pPr>
            <w:r>
              <w:rPr>
                <w:rFonts w:hint="eastAsia" w:eastAsia="宋体"/>
                <w:lang w:eastAsia="zh-CN"/>
              </w:rPr>
              <w:t>n</w:t>
            </w:r>
            <w:r>
              <w:t>2</w:t>
            </w:r>
          </w:p>
        </w:tc>
        <w:tc>
          <w:tcPr>
            <w:tcW w:w="1160" w:type="dxa"/>
            <w:vAlign w:val="center"/>
          </w:tcPr>
          <w:p>
            <w:pPr>
              <w:pStyle w:val="142"/>
            </w:pPr>
            <w:r>
              <w:t>1880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1960</w:t>
            </w:r>
          </w:p>
        </w:tc>
        <w:tc>
          <w:tcPr>
            <w:tcW w:w="634" w:type="dxa"/>
            <w:vAlign w:val="center"/>
          </w:tcPr>
          <w:p>
            <w:pPr>
              <w:pStyle w:val="142"/>
            </w:pPr>
            <w:r>
              <w:t>32.1</w:t>
            </w:r>
          </w:p>
        </w:tc>
        <w:tc>
          <w:tcPr>
            <w:tcW w:w="817" w:type="dxa"/>
            <w:vAlign w:val="center"/>
          </w:tcPr>
          <w:p>
            <w:pPr>
              <w:pStyle w:val="142"/>
            </w:pPr>
            <w:r>
              <w:t>FDD</w:t>
            </w:r>
          </w:p>
        </w:tc>
        <w:tc>
          <w:tcPr>
            <w:tcW w:w="947" w:type="dxa"/>
            <w:vAlign w:val="center"/>
          </w:tcPr>
          <w:p>
            <w:pPr>
              <w:pStyle w:val="142"/>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rPr>
                <w:lang w:val="sv-SE"/>
              </w:rPr>
              <w:t>n</w:t>
            </w:r>
            <w:r>
              <w:t>66</w:t>
            </w:r>
          </w:p>
        </w:tc>
        <w:tc>
          <w:tcPr>
            <w:tcW w:w="1160" w:type="dxa"/>
            <w:vAlign w:val="center"/>
          </w:tcPr>
          <w:p>
            <w:pPr>
              <w:pStyle w:val="142"/>
            </w:pPr>
            <w:r>
              <w:t>1740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2140</w:t>
            </w:r>
          </w:p>
        </w:tc>
        <w:tc>
          <w:tcPr>
            <w:tcW w:w="634" w:type="dxa"/>
            <w:vAlign w:val="center"/>
          </w:tcPr>
          <w:p>
            <w:pPr>
              <w:pStyle w:val="142"/>
            </w:pPr>
            <w: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n77</w:t>
            </w:r>
          </w:p>
        </w:tc>
        <w:tc>
          <w:tcPr>
            <w:tcW w:w="1160" w:type="dxa"/>
            <w:vAlign w:val="center"/>
          </w:tcPr>
          <w:p>
            <w:pPr>
              <w:pStyle w:val="142"/>
            </w:pPr>
            <w:r>
              <w:t>3700</w:t>
            </w:r>
          </w:p>
        </w:tc>
        <w:tc>
          <w:tcPr>
            <w:tcW w:w="746" w:type="dxa"/>
            <w:vAlign w:val="center"/>
          </w:tcPr>
          <w:p>
            <w:pPr>
              <w:pStyle w:val="142"/>
            </w:pPr>
            <w:r>
              <w:t>10</w:t>
            </w:r>
          </w:p>
        </w:tc>
        <w:tc>
          <w:tcPr>
            <w:tcW w:w="877" w:type="dxa"/>
            <w:vAlign w:val="center"/>
          </w:tcPr>
          <w:p>
            <w:pPr>
              <w:pStyle w:val="142"/>
            </w:pPr>
            <w:r>
              <w:t>50</w:t>
            </w:r>
          </w:p>
        </w:tc>
        <w:tc>
          <w:tcPr>
            <w:tcW w:w="1299" w:type="dxa"/>
            <w:vAlign w:val="center"/>
          </w:tcPr>
          <w:p>
            <w:pPr>
              <w:pStyle w:val="142"/>
            </w:pPr>
            <w:r>
              <w:t>3700</w:t>
            </w:r>
          </w:p>
        </w:tc>
        <w:tc>
          <w:tcPr>
            <w:tcW w:w="634" w:type="dxa"/>
            <w:vAlign w:val="center"/>
          </w:tcPr>
          <w:p>
            <w:pPr>
              <w:pStyle w:val="142"/>
            </w:pPr>
            <w:r>
              <w:t>N/A</w:t>
            </w:r>
          </w:p>
        </w:tc>
        <w:tc>
          <w:tcPr>
            <w:tcW w:w="817" w:type="dxa"/>
            <w:vAlign w:val="center"/>
          </w:tcPr>
          <w:p>
            <w:pPr>
              <w:pStyle w:val="142"/>
            </w:pPr>
            <w:r>
              <w:t>TDD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restart"/>
            <w:vAlign w:val="center"/>
          </w:tcPr>
          <w:p>
            <w:pPr>
              <w:pStyle w:val="142"/>
            </w:pPr>
            <w:r>
              <w:rPr>
                <w:rFonts w:eastAsia="宋体" w:cs="Arial"/>
                <w:bCs/>
                <w:lang w:val="en-US" w:eastAsia="zh-CN"/>
              </w:rPr>
              <w:t>C</w:t>
            </w:r>
            <w:r>
              <w:rPr>
                <w:rFonts w:hint="eastAsia" w:eastAsia="宋体" w:cs="Arial"/>
                <w:bCs/>
                <w:lang w:val="en-US" w:eastAsia="zh-CN"/>
              </w:rPr>
              <w:t>A</w:t>
            </w:r>
            <w:r>
              <w:rPr>
                <w:rFonts w:cs="Arial"/>
                <w:bCs/>
                <w:lang w:val="en-US"/>
              </w:rPr>
              <w:t>_</w:t>
            </w:r>
            <w:r>
              <w:rPr>
                <w:rFonts w:hint="eastAsia" w:eastAsia="宋体" w:cs="Arial"/>
                <w:bCs/>
                <w:lang w:val="en-US" w:eastAsia="zh-CN"/>
              </w:rPr>
              <w:t>n</w:t>
            </w:r>
            <w:r>
              <w:rPr>
                <w:rFonts w:cs="Arial"/>
                <w:bCs/>
                <w:lang w:val="en-US"/>
              </w:rPr>
              <w:t>2A</w:t>
            </w:r>
            <w:r>
              <w:rPr>
                <w:rFonts w:hint="eastAsia" w:eastAsia="宋体" w:cs="Arial"/>
                <w:bCs/>
                <w:lang w:val="en-US" w:eastAsia="zh-CN"/>
              </w:rPr>
              <w:t>-</w:t>
            </w:r>
            <w:r>
              <w:rPr>
                <w:rFonts w:cs="Arial"/>
                <w:bCs/>
                <w:lang w:val="en-US"/>
              </w:rPr>
              <w:t>n66A-n77A</w:t>
            </w:r>
          </w:p>
        </w:tc>
        <w:tc>
          <w:tcPr>
            <w:tcW w:w="1146" w:type="dxa"/>
            <w:vAlign w:val="center"/>
          </w:tcPr>
          <w:p>
            <w:pPr>
              <w:pStyle w:val="142"/>
            </w:pPr>
            <w:r>
              <w:rPr>
                <w:rFonts w:hint="eastAsia" w:eastAsia="宋体"/>
                <w:lang w:eastAsia="zh-CN"/>
              </w:rPr>
              <w:t>n</w:t>
            </w:r>
            <w:r>
              <w:t>2</w:t>
            </w:r>
          </w:p>
        </w:tc>
        <w:tc>
          <w:tcPr>
            <w:tcW w:w="1160" w:type="dxa"/>
            <w:vAlign w:val="center"/>
          </w:tcPr>
          <w:p>
            <w:pPr>
              <w:pStyle w:val="142"/>
            </w:pPr>
            <w:r>
              <w:rPr>
                <w:rFonts w:eastAsia="Malgun Gothic" w:cs="Arial"/>
                <w:kern w:val="2"/>
                <w:szCs w:val="24"/>
                <w:lang w:eastAsia="ko-KR"/>
              </w:rPr>
              <w:t>1880</w:t>
            </w:r>
          </w:p>
        </w:tc>
        <w:tc>
          <w:tcPr>
            <w:tcW w:w="746" w:type="dxa"/>
            <w:vAlign w:val="center"/>
          </w:tcPr>
          <w:p>
            <w:pPr>
              <w:pStyle w:val="142"/>
            </w:pPr>
            <w:r>
              <w:rPr>
                <w:rFonts w:eastAsia="Malgun Gothic" w:cs="Arial"/>
                <w:kern w:val="2"/>
                <w:szCs w:val="24"/>
                <w:lang w:eastAsia="ko-KR"/>
              </w:rPr>
              <w:t>5</w:t>
            </w:r>
          </w:p>
        </w:tc>
        <w:tc>
          <w:tcPr>
            <w:tcW w:w="877" w:type="dxa"/>
            <w:vAlign w:val="center"/>
          </w:tcPr>
          <w:p>
            <w:pPr>
              <w:pStyle w:val="142"/>
            </w:pPr>
            <w:r>
              <w:rPr>
                <w:rFonts w:eastAsia="Malgun Gothic" w:cs="Arial"/>
                <w:kern w:val="2"/>
                <w:szCs w:val="24"/>
                <w:lang w:eastAsia="ko-KR"/>
              </w:rPr>
              <w:t>25</w:t>
            </w:r>
          </w:p>
        </w:tc>
        <w:tc>
          <w:tcPr>
            <w:tcW w:w="1299" w:type="dxa"/>
            <w:vAlign w:val="center"/>
          </w:tcPr>
          <w:p>
            <w:pPr>
              <w:pStyle w:val="142"/>
            </w:pPr>
            <w:r>
              <w:rPr>
                <w:rFonts w:cs="Arial"/>
                <w:kern w:val="2"/>
                <w:szCs w:val="24"/>
                <w:lang w:eastAsia="zh-CN"/>
              </w:rPr>
              <w:t>1960</w:t>
            </w:r>
          </w:p>
        </w:tc>
        <w:tc>
          <w:tcPr>
            <w:tcW w:w="634" w:type="dxa"/>
            <w:vAlign w:val="center"/>
          </w:tcPr>
          <w:p>
            <w:pPr>
              <w:pStyle w:val="142"/>
            </w:pPr>
            <w:r>
              <w:t>9.1</w:t>
            </w:r>
          </w:p>
        </w:tc>
        <w:tc>
          <w:tcPr>
            <w:tcW w:w="817" w:type="dxa"/>
            <w:vAlign w:val="center"/>
          </w:tcPr>
          <w:p>
            <w:pPr>
              <w:pStyle w:val="142"/>
            </w:pPr>
            <w:r>
              <w:t>FDD</w:t>
            </w:r>
          </w:p>
        </w:tc>
        <w:tc>
          <w:tcPr>
            <w:tcW w:w="947" w:type="dxa"/>
            <w:vAlign w:val="center"/>
          </w:tcPr>
          <w:p>
            <w:pPr>
              <w:pStyle w:val="14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rPr>
                <w:lang w:val="sv-SE"/>
              </w:rPr>
              <w:t>n</w:t>
            </w:r>
            <w:r>
              <w:t>66</w:t>
            </w:r>
          </w:p>
        </w:tc>
        <w:tc>
          <w:tcPr>
            <w:tcW w:w="1160" w:type="dxa"/>
            <w:vAlign w:val="center"/>
          </w:tcPr>
          <w:p>
            <w:pPr>
              <w:pStyle w:val="142"/>
            </w:pPr>
            <w:r>
              <w:rPr>
                <w:rFonts w:eastAsia="Malgun Gothic" w:cs="Arial"/>
                <w:kern w:val="2"/>
                <w:szCs w:val="24"/>
                <w:lang w:eastAsia="ko-KR"/>
              </w:rPr>
              <w:t>1770</w:t>
            </w:r>
          </w:p>
        </w:tc>
        <w:tc>
          <w:tcPr>
            <w:tcW w:w="746" w:type="dxa"/>
            <w:vAlign w:val="center"/>
          </w:tcPr>
          <w:p>
            <w:pPr>
              <w:pStyle w:val="142"/>
            </w:pPr>
            <w:r>
              <w:rPr>
                <w:rFonts w:eastAsia="Malgun Gothic" w:cs="Arial"/>
                <w:kern w:val="2"/>
                <w:szCs w:val="24"/>
                <w:lang w:eastAsia="ko-KR"/>
              </w:rPr>
              <w:t>5</w:t>
            </w:r>
          </w:p>
        </w:tc>
        <w:tc>
          <w:tcPr>
            <w:tcW w:w="877" w:type="dxa"/>
            <w:vAlign w:val="center"/>
          </w:tcPr>
          <w:p>
            <w:pPr>
              <w:pStyle w:val="142"/>
            </w:pPr>
            <w:r>
              <w:rPr>
                <w:rFonts w:eastAsia="Malgun Gothic" w:cs="Arial"/>
                <w:kern w:val="2"/>
                <w:szCs w:val="24"/>
                <w:lang w:eastAsia="ko-KR"/>
              </w:rPr>
              <w:t>25</w:t>
            </w:r>
          </w:p>
        </w:tc>
        <w:tc>
          <w:tcPr>
            <w:tcW w:w="1299" w:type="dxa"/>
            <w:vAlign w:val="center"/>
          </w:tcPr>
          <w:p>
            <w:pPr>
              <w:pStyle w:val="142"/>
            </w:pPr>
            <w:r>
              <w:rPr>
                <w:rFonts w:eastAsia="Malgun Gothic" w:cs="Arial"/>
                <w:kern w:val="2"/>
                <w:szCs w:val="24"/>
                <w:lang w:eastAsia="ko-KR"/>
              </w:rPr>
              <w:t>2170</w:t>
            </w:r>
          </w:p>
        </w:tc>
        <w:tc>
          <w:tcPr>
            <w:tcW w:w="634" w:type="dxa"/>
            <w:vAlign w:val="center"/>
          </w:tcPr>
          <w:p>
            <w:pPr>
              <w:pStyle w:val="142"/>
            </w:pPr>
            <w: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n77</w:t>
            </w:r>
          </w:p>
        </w:tc>
        <w:tc>
          <w:tcPr>
            <w:tcW w:w="1160" w:type="dxa"/>
            <w:vAlign w:val="center"/>
          </w:tcPr>
          <w:p>
            <w:pPr>
              <w:pStyle w:val="142"/>
            </w:pPr>
            <w:r>
              <w:rPr>
                <w:rFonts w:eastAsia="Malgun Gothic" w:cs="Arial"/>
                <w:kern w:val="2"/>
                <w:szCs w:val="24"/>
                <w:lang w:eastAsia="ko-KR"/>
              </w:rPr>
              <w:t>3350</w:t>
            </w:r>
          </w:p>
        </w:tc>
        <w:tc>
          <w:tcPr>
            <w:tcW w:w="746" w:type="dxa"/>
            <w:vAlign w:val="center"/>
          </w:tcPr>
          <w:p>
            <w:pPr>
              <w:pStyle w:val="142"/>
            </w:pPr>
            <w:r>
              <w:rPr>
                <w:rFonts w:eastAsia="Malgun Gothic" w:cs="Arial"/>
                <w:kern w:val="2"/>
                <w:szCs w:val="24"/>
                <w:lang w:eastAsia="ko-KR"/>
              </w:rPr>
              <w:t>10</w:t>
            </w:r>
          </w:p>
        </w:tc>
        <w:tc>
          <w:tcPr>
            <w:tcW w:w="877" w:type="dxa"/>
            <w:vAlign w:val="center"/>
          </w:tcPr>
          <w:p>
            <w:pPr>
              <w:pStyle w:val="142"/>
            </w:pPr>
            <w:r>
              <w:rPr>
                <w:rFonts w:eastAsia="Malgun Gothic" w:cs="Arial"/>
                <w:kern w:val="2"/>
                <w:szCs w:val="24"/>
                <w:lang w:eastAsia="ko-KR"/>
              </w:rPr>
              <w:t>50</w:t>
            </w:r>
          </w:p>
        </w:tc>
        <w:tc>
          <w:tcPr>
            <w:tcW w:w="1299" w:type="dxa"/>
            <w:vAlign w:val="center"/>
          </w:tcPr>
          <w:p>
            <w:pPr>
              <w:pStyle w:val="142"/>
            </w:pPr>
            <w:r>
              <w:rPr>
                <w:rFonts w:cs="Arial"/>
                <w:kern w:val="2"/>
                <w:szCs w:val="24"/>
                <w:lang w:eastAsia="zh-CN"/>
              </w:rPr>
              <w:t>3350</w:t>
            </w:r>
          </w:p>
        </w:tc>
        <w:tc>
          <w:tcPr>
            <w:tcW w:w="634" w:type="dxa"/>
            <w:vAlign w:val="center"/>
          </w:tcPr>
          <w:p>
            <w:pPr>
              <w:pStyle w:val="142"/>
            </w:pPr>
            <w:r>
              <w:t>N/A</w:t>
            </w:r>
          </w:p>
        </w:tc>
        <w:tc>
          <w:tcPr>
            <w:tcW w:w="817" w:type="dxa"/>
            <w:vAlign w:val="center"/>
          </w:tcPr>
          <w:p>
            <w:pPr>
              <w:pStyle w:val="142"/>
            </w:pPr>
            <w:r>
              <w:t>TDD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restart"/>
            <w:vAlign w:val="center"/>
          </w:tcPr>
          <w:p>
            <w:pPr>
              <w:pStyle w:val="142"/>
            </w:pPr>
            <w:r>
              <w:rPr>
                <w:rFonts w:eastAsia="宋体" w:cs="Arial"/>
                <w:bCs/>
                <w:lang w:val="en-US" w:eastAsia="zh-CN"/>
              </w:rPr>
              <w:t>C</w:t>
            </w:r>
            <w:r>
              <w:rPr>
                <w:rFonts w:hint="eastAsia" w:eastAsia="宋体" w:cs="Arial"/>
                <w:bCs/>
                <w:lang w:val="en-US" w:eastAsia="zh-CN"/>
              </w:rPr>
              <w:t>A</w:t>
            </w:r>
            <w:r>
              <w:rPr>
                <w:rFonts w:cs="Arial"/>
                <w:bCs/>
                <w:lang w:val="en-US"/>
              </w:rPr>
              <w:t>_</w:t>
            </w:r>
            <w:r>
              <w:rPr>
                <w:rFonts w:hint="eastAsia" w:eastAsia="宋体" w:cs="Arial"/>
                <w:bCs/>
                <w:lang w:val="en-US" w:eastAsia="zh-CN"/>
              </w:rPr>
              <w:t>n</w:t>
            </w:r>
            <w:r>
              <w:rPr>
                <w:rFonts w:cs="Arial"/>
                <w:bCs/>
                <w:lang w:val="en-US"/>
              </w:rPr>
              <w:t>2A</w:t>
            </w:r>
            <w:r>
              <w:rPr>
                <w:rFonts w:hint="eastAsia" w:eastAsia="宋体" w:cs="Arial"/>
                <w:bCs/>
                <w:lang w:val="en-US" w:eastAsia="zh-CN"/>
              </w:rPr>
              <w:t>-</w:t>
            </w:r>
            <w:r>
              <w:rPr>
                <w:rFonts w:cs="Arial"/>
                <w:bCs/>
                <w:lang w:val="en-US"/>
              </w:rPr>
              <w:t>n66A-n77A</w:t>
            </w:r>
          </w:p>
        </w:tc>
        <w:tc>
          <w:tcPr>
            <w:tcW w:w="1146" w:type="dxa"/>
            <w:vAlign w:val="center"/>
          </w:tcPr>
          <w:p>
            <w:pPr>
              <w:pStyle w:val="142"/>
            </w:pPr>
            <w:r>
              <w:rPr>
                <w:rFonts w:hint="eastAsia" w:eastAsia="宋体"/>
                <w:lang w:eastAsia="zh-CN"/>
              </w:rPr>
              <w:t>n</w:t>
            </w:r>
            <w:r>
              <w:t>2</w:t>
            </w:r>
          </w:p>
        </w:tc>
        <w:tc>
          <w:tcPr>
            <w:tcW w:w="1160" w:type="dxa"/>
            <w:vAlign w:val="center"/>
          </w:tcPr>
          <w:p>
            <w:pPr>
              <w:pStyle w:val="142"/>
            </w:pPr>
            <w:r>
              <w:rPr>
                <w:rFonts w:eastAsia="Malgun Gothic" w:cs="Arial"/>
                <w:kern w:val="2"/>
                <w:szCs w:val="24"/>
                <w:lang w:eastAsia="ko-KR"/>
              </w:rPr>
              <w:t>1880</w:t>
            </w:r>
          </w:p>
        </w:tc>
        <w:tc>
          <w:tcPr>
            <w:tcW w:w="746" w:type="dxa"/>
            <w:vAlign w:val="center"/>
          </w:tcPr>
          <w:p>
            <w:pPr>
              <w:pStyle w:val="142"/>
            </w:pPr>
            <w:r>
              <w:rPr>
                <w:rFonts w:eastAsia="Malgun Gothic" w:cs="Arial"/>
                <w:kern w:val="2"/>
                <w:szCs w:val="24"/>
                <w:lang w:eastAsia="ko-KR"/>
              </w:rPr>
              <w:t>5</w:t>
            </w:r>
          </w:p>
        </w:tc>
        <w:tc>
          <w:tcPr>
            <w:tcW w:w="877" w:type="dxa"/>
            <w:vAlign w:val="center"/>
          </w:tcPr>
          <w:p>
            <w:pPr>
              <w:pStyle w:val="142"/>
            </w:pPr>
            <w:r>
              <w:rPr>
                <w:rFonts w:eastAsia="Malgun Gothic" w:cs="Arial"/>
                <w:kern w:val="2"/>
                <w:szCs w:val="24"/>
                <w:lang w:eastAsia="ko-KR"/>
              </w:rPr>
              <w:t>25</w:t>
            </w:r>
          </w:p>
        </w:tc>
        <w:tc>
          <w:tcPr>
            <w:tcW w:w="1299" w:type="dxa"/>
            <w:vAlign w:val="center"/>
          </w:tcPr>
          <w:p>
            <w:pPr>
              <w:pStyle w:val="142"/>
            </w:pPr>
            <w:r>
              <w:rPr>
                <w:rFonts w:cs="Arial"/>
                <w:kern w:val="2"/>
                <w:szCs w:val="24"/>
                <w:lang w:eastAsia="zh-CN"/>
              </w:rPr>
              <w:t>1960</w:t>
            </w:r>
          </w:p>
        </w:tc>
        <w:tc>
          <w:tcPr>
            <w:tcW w:w="634" w:type="dxa"/>
            <w:vAlign w:val="center"/>
          </w:tcPr>
          <w:p>
            <w:pPr>
              <w:pStyle w:val="142"/>
            </w:pPr>
            <w:r>
              <w:t>2.1</w:t>
            </w:r>
          </w:p>
        </w:tc>
        <w:tc>
          <w:tcPr>
            <w:tcW w:w="817" w:type="dxa"/>
            <w:vAlign w:val="center"/>
          </w:tcPr>
          <w:p>
            <w:pPr>
              <w:pStyle w:val="142"/>
            </w:pPr>
            <w:r>
              <w:t>FDD</w:t>
            </w:r>
          </w:p>
        </w:tc>
        <w:tc>
          <w:tcPr>
            <w:tcW w:w="947" w:type="dxa"/>
            <w:vAlign w:val="center"/>
          </w:tcPr>
          <w:p>
            <w:pPr>
              <w:pStyle w:val="14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rPr>
                <w:lang w:val="sv-SE"/>
              </w:rPr>
              <w:t>n</w:t>
            </w:r>
            <w:r>
              <w:t>66</w:t>
            </w:r>
          </w:p>
        </w:tc>
        <w:tc>
          <w:tcPr>
            <w:tcW w:w="1160" w:type="dxa"/>
            <w:vAlign w:val="center"/>
          </w:tcPr>
          <w:p>
            <w:pPr>
              <w:pStyle w:val="142"/>
            </w:pPr>
            <w:r>
              <w:rPr>
                <w:rFonts w:eastAsia="Malgun Gothic" w:cs="Arial"/>
                <w:kern w:val="2"/>
                <w:szCs w:val="24"/>
                <w:lang w:eastAsia="ko-KR"/>
              </w:rPr>
              <w:t>1760</w:t>
            </w:r>
          </w:p>
        </w:tc>
        <w:tc>
          <w:tcPr>
            <w:tcW w:w="746" w:type="dxa"/>
            <w:vAlign w:val="center"/>
          </w:tcPr>
          <w:p>
            <w:pPr>
              <w:pStyle w:val="142"/>
            </w:pPr>
            <w:r>
              <w:rPr>
                <w:rFonts w:eastAsia="Malgun Gothic" w:cs="Arial"/>
                <w:kern w:val="2"/>
                <w:szCs w:val="24"/>
                <w:lang w:eastAsia="ko-KR"/>
              </w:rPr>
              <w:t>5</w:t>
            </w:r>
          </w:p>
        </w:tc>
        <w:tc>
          <w:tcPr>
            <w:tcW w:w="877" w:type="dxa"/>
            <w:vAlign w:val="center"/>
          </w:tcPr>
          <w:p>
            <w:pPr>
              <w:pStyle w:val="142"/>
            </w:pPr>
            <w:r>
              <w:rPr>
                <w:rFonts w:eastAsia="Malgun Gothic" w:cs="Arial"/>
                <w:kern w:val="2"/>
                <w:szCs w:val="24"/>
                <w:lang w:eastAsia="ko-KR"/>
              </w:rPr>
              <w:t>25</w:t>
            </w:r>
          </w:p>
        </w:tc>
        <w:tc>
          <w:tcPr>
            <w:tcW w:w="1299" w:type="dxa"/>
            <w:vAlign w:val="center"/>
          </w:tcPr>
          <w:p>
            <w:pPr>
              <w:pStyle w:val="142"/>
            </w:pPr>
            <w:r>
              <w:rPr>
                <w:rFonts w:eastAsia="Malgun Gothic" w:cs="Arial"/>
                <w:kern w:val="2"/>
                <w:szCs w:val="24"/>
                <w:lang w:eastAsia="ko-KR"/>
              </w:rPr>
              <w:t>2160</w:t>
            </w:r>
          </w:p>
        </w:tc>
        <w:tc>
          <w:tcPr>
            <w:tcW w:w="634" w:type="dxa"/>
            <w:vAlign w:val="center"/>
          </w:tcPr>
          <w:p>
            <w:pPr>
              <w:pStyle w:val="142"/>
            </w:pPr>
            <w: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n77</w:t>
            </w:r>
          </w:p>
        </w:tc>
        <w:tc>
          <w:tcPr>
            <w:tcW w:w="1160" w:type="dxa"/>
            <w:vAlign w:val="center"/>
          </w:tcPr>
          <w:p>
            <w:pPr>
              <w:pStyle w:val="142"/>
            </w:pPr>
            <w:r>
              <w:rPr>
                <w:rFonts w:eastAsia="Malgun Gothic" w:cs="Arial"/>
                <w:kern w:val="2"/>
                <w:szCs w:val="24"/>
                <w:lang w:eastAsia="ko-KR"/>
              </w:rPr>
              <w:t>3620</w:t>
            </w:r>
          </w:p>
        </w:tc>
        <w:tc>
          <w:tcPr>
            <w:tcW w:w="746" w:type="dxa"/>
            <w:vAlign w:val="center"/>
          </w:tcPr>
          <w:p>
            <w:pPr>
              <w:pStyle w:val="142"/>
            </w:pPr>
            <w:r>
              <w:rPr>
                <w:rFonts w:eastAsia="Malgun Gothic" w:cs="Arial"/>
                <w:kern w:val="2"/>
                <w:szCs w:val="24"/>
                <w:lang w:eastAsia="ko-KR"/>
              </w:rPr>
              <w:t>10</w:t>
            </w:r>
          </w:p>
        </w:tc>
        <w:tc>
          <w:tcPr>
            <w:tcW w:w="877" w:type="dxa"/>
            <w:vAlign w:val="center"/>
          </w:tcPr>
          <w:p>
            <w:pPr>
              <w:pStyle w:val="142"/>
            </w:pPr>
            <w:r>
              <w:rPr>
                <w:rFonts w:eastAsia="Malgun Gothic" w:cs="Arial"/>
                <w:kern w:val="2"/>
                <w:szCs w:val="24"/>
                <w:lang w:eastAsia="ko-KR"/>
              </w:rPr>
              <w:t>50</w:t>
            </w:r>
          </w:p>
        </w:tc>
        <w:tc>
          <w:tcPr>
            <w:tcW w:w="1299" w:type="dxa"/>
            <w:vAlign w:val="center"/>
          </w:tcPr>
          <w:p>
            <w:pPr>
              <w:pStyle w:val="142"/>
            </w:pPr>
            <w:r>
              <w:rPr>
                <w:rFonts w:cs="Arial"/>
                <w:kern w:val="2"/>
                <w:szCs w:val="24"/>
                <w:lang w:eastAsia="zh-CN"/>
              </w:rPr>
              <w:t>3620</w:t>
            </w:r>
          </w:p>
        </w:tc>
        <w:tc>
          <w:tcPr>
            <w:tcW w:w="634" w:type="dxa"/>
            <w:vAlign w:val="center"/>
          </w:tcPr>
          <w:p>
            <w:pPr>
              <w:pStyle w:val="142"/>
            </w:pPr>
            <w:r>
              <w:t>N/A</w:t>
            </w:r>
          </w:p>
        </w:tc>
        <w:tc>
          <w:tcPr>
            <w:tcW w:w="817" w:type="dxa"/>
            <w:vAlign w:val="center"/>
          </w:tcPr>
          <w:p>
            <w:pPr>
              <w:pStyle w:val="142"/>
            </w:pPr>
            <w:r>
              <w:t>TDD</w:t>
            </w:r>
          </w:p>
        </w:tc>
        <w:tc>
          <w:tcPr>
            <w:tcW w:w="947" w:type="dxa"/>
            <w:vAlign w:val="center"/>
          </w:tcPr>
          <w:p>
            <w:pPr>
              <w:pStyle w:val="142"/>
            </w:pPr>
            <w:r>
              <w:t>N/A</w:t>
            </w:r>
          </w:p>
        </w:tc>
      </w:tr>
    </w:tbl>
    <w:p>
      <w:pPr>
        <w:pStyle w:val="248"/>
      </w:pPr>
    </w:p>
    <w:p>
      <w:pPr>
        <w:pStyle w:val="4"/>
        <w:rPr>
          <w:rFonts w:cs="Arial"/>
          <w:szCs w:val="28"/>
        </w:rPr>
      </w:pPr>
      <w:bookmarkStart w:id="238" w:name="_Toc9848477"/>
      <w:bookmarkStart w:id="239" w:name="_Toc3590"/>
      <w:bookmarkStart w:id="240" w:name="_Toc20004"/>
      <w:bookmarkStart w:id="241" w:name="_Toc29206"/>
      <w:r>
        <w:rPr>
          <w:rFonts w:hint="eastAsia" w:cs="Arial"/>
        </w:rPr>
        <w:t>CA_n3-n</w:t>
      </w:r>
      <w:r>
        <w:rPr>
          <w:rFonts w:cs="Arial"/>
        </w:rPr>
        <w:t>28</w:t>
      </w:r>
      <w:r>
        <w:rPr>
          <w:rFonts w:hint="eastAsia" w:cs="Arial"/>
        </w:rPr>
        <w:t>-</w:t>
      </w:r>
      <w:bookmarkEnd w:id="238"/>
      <w:r>
        <w:rPr>
          <w:rFonts w:hint="eastAsia" w:cs="Arial"/>
        </w:rPr>
        <w:t>n41</w:t>
      </w:r>
      <w:bookmarkEnd w:id="239"/>
      <w:bookmarkEnd w:id="240"/>
      <w:bookmarkEnd w:id="241"/>
    </w:p>
    <w:p>
      <w:pPr>
        <w:pStyle w:val="5"/>
      </w:pPr>
      <w:bookmarkStart w:id="242" w:name="_Toc9575"/>
      <w:bookmarkStart w:id="243" w:name="_Toc9848478"/>
      <w:bookmarkStart w:id="244" w:name="_Toc19301"/>
      <w:bookmarkStart w:id="245" w:name="_Toc22991"/>
      <w:r>
        <w:rPr>
          <w:rFonts w:hint="eastAsia"/>
        </w:rPr>
        <w:t>5.1.</w:t>
      </w:r>
      <w:r>
        <w:t>8</w:t>
      </w:r>
      <w:r>
        <w:rPr>
          <w:rFonts w:hint="eastAsia"/>
        </w:rPr>
        <w:t>.1</w:t>
      </w:r>
      <w:r>
        <w:tab/>
      </w:r>
      <w:r>
        <w:t xml:space="preserve">Operating bands for </w:t>
      </w:r>
      <w:r>
        <w:rPr>
          <w:rFonts w:hint="eastAsia"/>
        </w:rPr>
        <w:t>CA</w:t>
      </w:r>
      <w:bookmarkEnd w:id="242"/>
      <w:bookmarkEnd w:id="243"/>
      <w:bookmarkEnd w:id="244"/>
      <w:bookmarkEnd w:id="245"/>
    </w:p>
    <w:p>
      <w:pPr>
        <w:pStyle w:val="214"/>
      </w:pPr>
      <w:r>
        <w:t xml:space="preserve">Table </w:t>
      </w:r>
      <w:r>
        <w:rPr>
          <w:rFonts w:hint="eastAsia"/>
          <w:lang w:eastAsia="zh-CN"/>
        </w:rPr>
        <w:t>5.1.</w:t>
      </w:r>
      <w:r>
        <w:rPr>
          <w:lang w:eastAsia="zh-CN"/>
        </w:rPr>
        <w:t>8</w:t>
      </w:r>
      <w:r>
        <w:rPr>
          <w:rFonts w:hint="eastAsia"/>
          <w:lang w:eastAsia="zh-CN"/>
        </w:rPr>
        <w:t>.1</w:t>
      </w:r>
      <w:r>
        <w:t xml:space="preserve">-1: </w:t>
      </w:r>
      <w:r>
        <w:rPr>
          <w:lang w:eastAsia="zh-CN"/>
        </w:rPr>
        <w:t>CA band combination of band n3+n28</w:t>
      </w:r>
      <w:r>
        <w:rPr>
          <w:rFonts w:hint="eastAsia"/>
          <w:lang w:eastAsia="zh-CN"/>
        </w:rPr>
        <w:t>+n41</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306"/>
        <w:gridCol w:w="1134"/>
        <w:gridCol w:w="426"/>
        <w:gridCol w:w="1134"/>
        <w:gridCol w:w="17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r>
              <w:rPr>
                <w:rFonts w:eastAsia="Malgun Gothic"/>
              </w:rPr>
              <w:t>NR Band</w:t>
            </w:r>
          </w:p>
        </w:tc>
        <w:tc>
          <w:tcPr>
            <w:tcW w:w="2689" w:type="dxa"/>
            <w:gridSpan w:val="3"/>
            <w:tcBorders>
              <w:top w:val="single" w:color="auto" w:sz="4" w:space="0"/>
              <w:left w:val="single" w:color="auto" w:sz="4" w:space="0"/>
              <w:bottom w:val="single" w:color="auto" w:sz="4" w:space="0"/>
              <w:right w:val="single" w:color="auto" w:sz="4" w:space="0"/>
            </w:tcBorders>
          </w:tcPr>
          <w:p>
            <w:pPr>
              <w:pStyle w:val="220"/>
              <w:rPr>
                <w:rFonts w:eastAsia="Malgun Gothic"/>
              </w:rPr>
            </w:pPr>
            <w:r>
              <w:rPr>
                <w:rFonts w:eastAsia="Malgun Gothic"/>
              </w:rPr>
              <w:t>Uplink (UL) band</w:t>
            </w:r>
          </w:p>
        </w:tc>
        <w:tc>
          <w:tcPr>
            <w:tcW w:w="2694" w:type="dxa"/>
            <w:gridSpan w:val="3"/>
            <w:tcBorders>
              <w:top w:val="single" w:color="auto" w:sz="4" w:space="0"/>
              <w:left w:val="single" w:color="auto" w:sz="4" w:space="0"/>
              <w:bottom w:val="single" w:color="auto" w:sz="4" w:space="0"/>
              <w:right w:val="single" w:color="auto" w:sz="4" w:space="0"/>
            </w:tcBorders>
          </w:tcPr>
          <w:p>
            <w:pPr>
              <w:pStyle w:val="220"/>
              <w:rPr>
                <w:rFonts w:eastAsia="Malgun Gothic"/>
              </w:rPr>
            </w:pPr>
            <w:r>
              <w:rPr>
                <w:rFonts w:eastAsia="Malgun Gothic"/>
              </w:rPr>
              <w:t>Downlink (DL) band</w:t>
            </w:r>
          </w:p>
        </w:tc>
        <w:tc>
          <w:tcPr>
            <w:tcW w:w="1752" w:type="dxa"/>
            <w:vMerge w:val="restart"/>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r>
              <w:rPr>
                <w:rFonts w:eastAsia="Malgun Gothic"/>
              </w:rPr>
              <w:t>Duplex</w:t>
            </w:r>
          </w:p>
          <w:p>
            <w:pPr>
              <w:pStyle w:val="220"/>
              <w:rPr>
                <w:rFonts w:eastAsia="Malgun Gothic"/>
              </w:rPr>
            </w:pPr>
            <w:r>
              <w:rPr>
                <w:rFonts w:eastAsia="Malgun Gothic"/>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p>
        </w:tc>
        <w:tc>
          <w:tcPr>
            <w:tcW w:w="2689" w:type="dxa"/>
            <w:gridSpan w:val="3"/>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r>
              <w:rPr>
                <w:rFonts w:eastAsia="Malgun Gothic"/>
              </w:rPr>
              <w:t>BS receive / UE transmit</w:t>
            </w:r>
          </w:p>
        </w:tc>
        <w:tc>
          <w:tcPr>
            <w:tcW w:w="2694" w:type="dxa"/>
            <w:gridSpan w:val="3"/>
            <w:tcBorders>
              <w:top w:val="single" w:color="auto" w:sz="4" w:space="0"/>
              <w:left w:val="single" w:color="auto" w:sz="4" w:space="0"/>
              <w:bottom w:val="single" w:color="auto" w:sz="4" w:space="0"/>
              <w:right w:val="single" w:color="auto" w:sz="4" w:space="0"/>
            </w:tcBorders>
          </w:tcPr>
          <w:p>
            <w:pPr>
              <w:pStyle w:val="220"/>
              <w:rPr>
                <w:rFonts w:eastAsia="Malgun Gothic"/>
              </w:rPr>
            </w:pPr>
            <w:r>
              <w:rPr>
                <w:rFonts w:eastAsia="Malgun Gothic"/>
              </w:rPr>
              <w:t>BS transmit / UE receive</w:t>
            </w:r>
          </w:p>
        </w:tc>
        <w:tc>
          <w:tcPr>
            <w:tcW w:w="1752" w:type="dxa"/>
            <w:vMerge w:val="continue"/>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p>
        </w:tc>
        <w:tc>
          <w:tcPr>
            <w:tcW w:w="2689" w:type="dxa"/>
            <w:gridSpan w:val="3"/>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2694" w:type="dxa"/>
            <w:gridSpan w:val="3"/>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752" w:type="dxa"/>
            <w:vMerge w:val="continue"/>
            <w:tcBorders>
              <w:top w:val="single" w:color="auto" w:sz="4" w:space="0"/>
              <w:left w:val="single" w:color="auto" w:sz="4" w:space="0"/>
              <w:bottom w:val="single" w:color="auto" w:sz="4" w:space="0"/>
              <w:right w:val="single" w:color="auto" w:sz="4" w:space="0"/>
            </w:tcBorders>
            <w:vAlign w:val="center"/>
          </w:tcPr>
          <w:p>
            <w:pPr>
              <w:pStyle w:val="220"/>
              <w:rPr>
                <w:rFonts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40"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lang w:eastAsia="zh-CN"/>
              </w:rPr>
            </w:pPr>
            <w:r>
              <w:rPr>
                <w:rFonts w:hint="eastAsia" w:ascii="Arial" w:hAnsi="Arial" w:cs="Arial"/>
                <w:sz w:val="18"/>
                <w:lang w:eastAsia="zh-CN"/>
              </w:rPr>
              <w:t>n</w:t>
            </w:r>
            <w:r>
              <w:rPr>
                <w:rFonts w:ascii="Arial" w:hAnsi="Arial" w:cs="Arial"/>
                <w:sz w:val="18"/>
                <w:lang w:eastAsia="zh-CN"/>
              </w:rPr>
              <w:t>3</w:t>
            </w:r>
          </w:p>
        </w:tc>
        <w:tc>
          <w:tcPr>
            <w:tcW w:w="1088" w:type="dxa"/>
            <w:tcBorders>
              <w:top w:val="single" w:color="auto" w:sz="4" w:space="0"/>
              <w:left w:val="single" w:color="auto" w:sz="4" w:space="0"/>
              <w:bottom w:val="single" w:color="auto" w:sz="4" w:space="0"/>
              <w:right w:val="nil"/>
            </w:tcBorders>
          </w:tcPr>
          <w:p>
            <w:pPr>
              <w:keepNext/>
              <w:keepLines/>
              <w:jc w:val="right"/>
              <w:rPr>
                <w:rFonts w:ascii="Arial" w:hAnsi="Arial" w:cs="Arial"/>
                <w:color w:val="000000"/>
                <w:sz w:val="18"/>
                <w:lang w:eastAsia="zh-CN"/>
              </w:rPr>
            </w:pPr>
            <w:r>
              <w:rPr>
                <w:rFonts w:ascii="Arial" w:hAnsi="Arial" w:cs="Arial"/>
                <w:color w:val="000000"/>
                <w:sz w:val="18"/>
                <w:lang w:eastAsia="zh-CN"/>
              </w:rPr>
              <w:t>1710 MHz</w:t>
            </w:r>
          </w:p>
        </w:tc>
        <w:tc>
          <w:tcPr>
            <w:tcW w:w="295" w:type="dxa"/>
            <w:tcBorders>
              <w:top w:val="single" w:color="auto" w:sz="4" w:space="0"/>
              <w:left w:val="nil"/>
              <w:bottom w:val="single" w:color="auto" w:sz="4" w:space="0"/>
              <w:right w:val="nil"/>
            </w:tcBorders>
          </w:tcPr>
          <w:p>
            <w:pPr>
              <w:keepNext/>
              <w:keepLines/>
              <w:jc w:val="center"/>
              <w:rPr>
                <w:rFonts w:ascii="Arial" w:hAnsi="Arial" w:cs="Arial"/>
                <w:color w:val="000000"/>
                <w:sz w:val="18"/>
              </w:rPr>
            </w:pPr>
            <w:r>
              <w:rPr>
                <w:rFonts w:ascii="Arial" w:hAnsi="Arial" w:cs="Arial"/>
                <w:color w:val="000000"/>
                <w:sz w:val="18"/>
              </w:rPr>
              <w:t>–</w:t>
            </w:r>
          </w:p>
        </w:tc>
        <w:tc>
          <w:tcPr>
            <w:tcW w:w="1306" w:type="dxa"/>
            <w:tcBorders>
              <w:top w:val="single" w:color="auto" w:sz="4" w:space="0"/>
              <w:left w:val="nil"/>
              <w:bottom w:val="single" w:color="auto" w:sz="4" w:space="0"/>
              <w:right w:val="single" w:color="auto" w:sz="4" w:space="0"/>
            </w:tcBorders>
          </w:tcPr>
          <w:p>
            <w:pPr>
              <w:keepNext/>
              <w:keepLines/>
              <w:rPr>
                <w:rFonts w:ascii="Arial" w:hAnsi="Arial" w:cs="Arial"/>
                <w:color w:val="000000"/>
                <w:sz w:val="18"/>
                <w:lang w:eastAsia="zh-CN"/>
              </w:rPr>
            </w:pPr>
            <w:r>
              <w:rPr>
                <w:rFonts w:ascii="Arial" w:hAnsi="Arial" w:cs="Arial"/>
                <w:color w:val="000000"/>
                <w:sz w:val="18"/>
                <w:lang w:eastAsia="zh-CN"/>
              </w:rPr>
              <w:t>178</w:t>
            </w:r>
            <w:r>
              <w:rPr>
                <w:rFonts w:hint="eastAsia" w:ascii="Arial" w:hAnsi="Arial" w:cs="Arial"/>
                <w:color w:val="000000"/>
                <w:sz w:val="18"/>
                <w:lang w:eastAsia="zh-CN"/>
              </w:rPr>
              <w:t>5</w:t>
            </w:r>
            <w:r>
              <w:rPr>
                <w:rFonts w:ascii="Arial" w:hAnsi="Arial" w:cs="Arial"/>
                <w:color w:val="000000"/>
                <w:sz w:val="18"/>
                <w:lang w:eastAsia="zh-CN"/>
              </w:rPr>
              <w:t xml:space="preserve"> MHz</w:t>
            </w:r>
          </w:p>
        </w:tc>
        <w:tc>
          <w:tcPr>
            <w:tcW w:w="1134" w:type="dxa"/>
            <w:tcBorders>
              <w:top w:val="single" w:color="auto" w:sz="4" w:space="0"/>
              <w:left w:val="single" w:color="auto" w:sz="4" w:space="0"/>
              <w:bottom w:val="single" w:color="auto" w:sz="4" w:space="0"/>
              <w:right w:val="nil"/>
            </w:tcBorders>
          </w:tcPr>
          <w:p>
            <w:pPr>
              <w:keepNext/>
              <w:keepLines/>
              <w:jc w:val="right"/>
              <w:rPr>
                <w:rFonts w:ascii="Arial" w:hAnsi="Arial" w:cs="Arial"/>
                <w:color w:val="000000"/>
                <w:sz w:val="18"/>
                <w:lang w:eastAsia="zh-CN"/>
              </w:rPr>
            </w:pPr>
            <w:r>
              <w:rPr>
                <w:rFonts w:ascii="Arial" w:hAnsi="Arial" w:cs="Arial"/>
                <w:color w:val="000000"/>
                <w:sz w:val="18"/>
                <w:lang w:eastAsia="zh-CN"/>
              </w:rPr>
              <w:t>1805 MHz</w:t>
            </w:r>
          </w:p>
        </w:tc>
        <w:tc>
          <w:tcPr>
            <w:tcW w:w="426" w:type="dxa"/>
            <w:tcBorders>
              <w:top w:val="single" w:color="auto" w:sz="4" w:space="0"/>
              <w:left w:val="nil"/>
              <w:bottom w:val="single" w:color="auto" w:sz="4" w:space="0"/>
              <w:right w:val="nil"/>
            </w:tcBorders>
          </w:tcPr>
          <w:p>
            <w:pPr>
              <w:keepNext/>
              <w:keepLines/>
              <w:jc w:val="center"/>
              <w:rPr>
                <w:rFonts w:ascii="Arial" w:hAnsi="Arial" w:cs="Arial"/>
                <w:color w:val="000000"/>
                <w:sz w:val="18"/>
              </w:rPr>
            </w:pPr>
            <w:r>
              <w:rPr>
                <w:rFonts w:ascii="Arial" w:hAnsi="Arial" w:cs="Arial"/>
                <w:color w:val="000000"/>
                <w:sz w:val="18"/>
              </w:rPr>
              <w:t>–</w:t>
            </w:r>
          </w:p>
        </w:tc>
        <w:tc>
          <w:tcPr>
            <w:tcW w:w="1134" w:type="dxa"/>
            <w:tcBorders>
              <w:top w:val="single" w:color="auto" w:sz="4" w:space="0"/>
              <w:left w:val="nil"/>
              <w:bottom w:val="single" w:color="auto" w:sz="4" w:space="0"/>
              <w:right w:val="single" w:color="auto" w:sz="4" w:space="0"/>
            </w:tcBorders>
          </w:tcPr>
          <w:p>
            <w:pPr>
              <w:keepNext/>
              <w:keepLines/>
              <w:rPr>
                <w:rFonts w:ascii="Arial" w:hAnsi="Arial" w:cs="Arial"/>
                <w:color w:val="000000"/>
                <w:sz w:val="18"/>
                <w:lang w:eastAsia="zh-CN"/>
              </w:rPr>
            </w:pPr>
            <w:r>
              <w:rPr>
                <w:rFonts w:ascii="Arial" w:hAnsi="Arial" w:cs="Arial"/>
                <w:color w:val="000000"/>
                <w:sz w:val="18"/>
                <w:lang w:eastAsia="zh-CN"/>
              </w:rPr>
              <w:t>1880MHz</w:t>
            </w:r>
          </w:p>
        </w:tc>
        <w:tc>
          <w:tcPr>
            <w:tcW w:w="175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rPr>
            </w:pPr>
            <w:r>
              <w:rPr>
                <w:rFonts w:hint="eastAsia" w:ascii="Arial" w:hAnsi="Arial" w:cs="Arial"/>
                <w:sz w:val="18"/>
              </w:rPr>
              <w:t>F</w:t>
            </w:r>
            <w:r>
              <w:rPr>
                <w:rFonts w:ascii="Arial" w:hAnsi="Arial" w:cs="Arial"/>
                <w:sz w:val="18"/>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lang w:eastAsia="zh-CN"/>
              </w:rPr>
            </w:pPr>
            <w:r>
              <w:rPr>
                <w:rFonts w:hint="eastAsia" w:ascii="Arial" w:hAnsi="Arial" w:cs="Arial"/>
                <w:sz w:val="18"/>
                <w:lang w:eastAsia="zh-CN"/>
              </w:rPr>
              <w:t>n</w:t>
            </w:r>
            <w:r>
              <w:rPr>
                <w:rFonts w:ascii="Arial" w:hAnsi="Arial" w:cs="Arial"/>
                <w:sz w:val="18"/>
                <w:lang w:eastAsia="zh-CN"/>
              </w:rPr>
              <w:t>28</w:t>
            </w:r>
          </w:p>
        </w:tc>
        <w:tc>
          <w:tcPr>
            <w:tcW w:w="1088" w:type="dxa"/>
            <w:tcBorders>
              <w:top w:val="single" w:color="auto" w:sz="4" w:space="0"/>
              <w:left w:val="single" w:color="auto" w:sz="4" w:space="0"/>
              <w:bottom w:val="single" w:color="auto" w:sz="4" w:space="0"/>
              <w:right w:val="nil"/>
            </w:tcBorders>
            <w:vAlign w:val="center"/>
          </w:tcPr>
          <w:p>
            <w:pPr>
              <w:keepNext/>
              <w:keepLines/>
              <w:jc w:val="right"/>
              <w:rPr>
                <w:rFonts w:ascii="Arial" w:hAnsi="Arial" w:cs="Arial"/>
                <w:sz w:val="18"/>
              </w:rPr>
            </w:pPr>
            <w:r>
              <w:rPr>
                <w:rFonts w:ascii="Arial" w:hAnsi="Arial" w:cs="Arial"/>
                <w:sz w:val="18"/>
              </w:rPr>
              <w:t>703 MHz</w:t>
            </w:r>
          </w:p>
        </w:tc>
        <w:tc>
          <w:tcPr>
            <w:tcW w:w="295" w:type="dxa"/>
            <w:tcBorders>
              <w:top w:val="single" w:color="auto" w:sz="4" w:space="0"/>
              <w:left w:val="nil"/>
              <w:bottom w:val="single" w:color="auto" w:sz="4" w:space="0"/>
              <w:right w:val="nil"/>
            </w:tcBorders>
            <w:vAlign w:val="center"/>
          </w:tcPr>
          <w:p>
            <w:pPr>
              <w:keepNext/>
              <w:keepLines/>
              <w:jc w:val="center"/>
              <w:rPr>
                <w:rFonts w:ascii="Arial" w:hAnsi="Arial" w:cs="Arial"/>
                <w:sz w:val="18"/>
              </w:rPr>
            </w:pPr>
            <w:r>
              <w:rPr>
                <w:rFonts w:hint="eastAsia" w:ascii="Arial" w:hAnsi="Arial"/>
                <w:sz w:val="18"/>
                <w:lang w:eastAsia="zh-CN"/>
              </w:rPr>
              <w:t xml:space="preserve"> </w:t>
            </w:r>
            <w:r>
              <w:rPr>
                <w:rFonts w:ascii="Arial" w:hAnsi="Arial"/>
                <w:sz w:val="18"/>
              </w:rPr>
              <w:t>–</w:t>
            </w:r>
          </w:p>
        </w:tc>
        <w:tc>
          <w:tcPr>
            <w:tcW w:w="1306" w:type="dxa"/>
            <w:tcBorders>
              <w:top w:val="single" w:color="auto" w:sz="4" w:space="0"/>
              <w:left w:val="nil"/>
              <w:bottom w:val="single" w:color="auto" w:sz="4" w:space="0"/>
              <w:right w:val="single" w:color="auto" w:sz="4" w:space="0"/>
            </w:tcBorders>
            <w:vAlign w:val="center"/>
          </w:tcPr>
          <w:p>
            <w:pPr>
              <w:keepNext/>
              <w:keepLines/>
              <w:rPr>
                <w:rFonts w:ascii="Arial" w:hAnsi="Arial" w:cs="Arial"/>
                <w:sz w:val="18"/>
              </w:rPr>
            </w:pPr>
            <w:r>
              <w:rPr>
                <w:rFonts w:ascii="Arial" w:hAnsi="Arial" w:cs="Arial"/>
                <w:sz w:val="18"/>
              </w:rPr>
              <w:t xml:space="preserve">748 </w:t>
            </w:r>
            <w:r>
              <w:rPr>
                <w:rFonts w:hint="eastAsia" w:ascii="Arial" w:hAnsi="Arial" w:cs="Arial"/>
                <w:sz w:val="18"/>
              </w:rPr>
              <w:t>MHz</w:t>
            </w:r>
          </w:p>
        </w:tc>
        <w:tc>
          <w:tcPr>
            <w:tcW w:w="1134" w:type="dxa"/>
            <w:tcBorders>
              <w:top w:val="single" w:color="auto" w:sz="4" w:space="0"/>
              <w:left w:val="single" w:color="auto" w:sz="4" w:space="0"/>
              <w:bottom w:val="single" w:color="auto" w:sz="4" w:space="0"/>
              <w:right w:val="nil"/>
            </w:tcBorders>
            <w:vAlign w:val="center"/>
          </w:tcPr>
          <w:p>
            <w:pPr>
              <w:keepNext/>
              <w:keepLines/>
              <w:jc w:val="right"/>
              <w:rPr>
                <w:rFonts w:ascii="Arial" w:hAnsi="Arial" w:cs="Arial"/>
                <w:sz w:val="18"/>
              </w:rPr>
            </w:pPr>
            <w:r>
              <w:rPr>
                <w:rFonts w:ascii="Arial" w:hAnsi="Arial" w:cs="Arial"/>
                <w:sz w:val="18"/>
              </w:rPr>
              <w:t xml:space="preserve">758 </w:t>
            </w:r>
            <w:r>
              <w:rPr>
                <w:rFonts w:hint="eastAsia" w:ascii="Arial" w:hAnsi="Arial" w:cs="Arial"/>
                <w:sz w:val="18"/>
              </w:rPr>
              <w:t>MHz</w:t>
            </w:r>
          </w:p>
        </w:tc>
        <w:tc>
          <w:tcPr>
            <w:tcW w:w="426" w:type="dxa"/>
            <w:tcBorders>
              <w:top w:val="single" w:color="auto" w:sz="4" w:space="0"/>
              <w:left w:val="nil"/>
              <w:bottom w:val="single" w:color="auto" w:sz="4" w:space="0"/>
              <w:right w:val="nil"/>
            </w:tcBorders>
            <w:vAlign w:val="center"/>
          </w:tcPr>
          <w:p>
            <w:pPr>
              <w:keepNext/>
              <w:keepLines/>
              <w:jc w:val="center"/>
              <w:rPr>
                <w:rFonts w:ascii="Arial" w:hAnsi="Arial" w:cs="Arial"/>
                <w:sz w:val="18"/>
              </w:rPr>
            </w:pPr>
            <w:r>
              <w:rPr>
                <w:rFonts w:ascii="Arial" w:hAnsi="Arial"/>
                <w:sz w:val="18"/>
              </w:rPr>
              <w:t>–</w:t>
            </w:r>
          </w:p>
        </w:tc>
        <w:tc>
          <w:tcPr>
            <w:tcW w:w="1134" w:type="dxa"/>
            <w:tcBorders>
              <w:top w:val="single" w:color="auto" w:sz="4" w:space="0"/>
              <w:left w:val="nil"/>
              <w:bottom w:val="single" w:color="auto" w:sz="4" w:space="0"/>
              <w:right w:val="single" w:color="auto" w:sz="4" w:space="0"/>
            </w:tcBorders>
            <w:vAlign w:val="center"/>
          </w:tcPr>
          <w:p>
            <w:pPr>
              <w:keepNext/>
              <w:keepLines/>
              <w:rPr>
                <w:rFonts w:ascii="Arial" w:hAnsi="Arial" w:cs="Arial"/>
                <w:sz w:val="18"/>
              </w:rPr>
            </w:pPr>
            <w:r>
              <w:rPr>
                <w:rFonts w:ascii="Arial" w:hAnsi="Arial" w:cs="Arial"/>
                <w:sz w:val="18"/>
              </w:rPr>
              <w:t>8</w:t>
            </w:r>
            <w:r>
              <w:rPr>
                <w:rFonts w:hint="eastAsia" w:ascii="Arial" w:hAnsi="Arial" w:cs="Arial"/>
                <w:sz w:val="18"/>
              </w:rPr>
              <w:t>0</w:t>
            </w:r>
            <w:r>
              <w:rPr>
                <w:rFonts w:ascii="Arial" w:hAnsi="Arial" w:cs="Arial"/>
                <w:sz w:val="18"/>
              </w:rPr>
              <w:t xml:space="preserve">3 </w:t>
            </w:r>
            <w:r>
              <w:rPr>
                <w:rFonts w:hint="eastAsia" w:ascii="Arial" w:hAnsi="Arial" w:cs="Arial"/>
                <w:sz w:val="18"/>
              </w:rPr>
              <w:t>MHz</w:t>
            </w:r>
          </w:p>
        </w:tc>
        <w:tc>
          <w:tcPr>
            <w:tcW w:w="175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rPr>
            </w:pPr>
            <w:r>
              <w:rPr>
                <w:rFonts w:ascii="Arial" w:hAnsi="Arial" w:cs="Arial"/>
                <w:sz w:val="18"/>
              </w:rPr>
              <w:t>F</w:t>
            </w:r>
            <w:r>
              <w:rPr>
                <w:rFonts w:hint="eastAsia" w:ascii="Arial" w:hAnsi="Arial" w:cs="Arial"/>
                <w:sz w:val="18"/>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lang w:eastAsia="zh-CN"/>
              </w:rPr>
            </w:pPr>
            <w:r>
              <w:rPr>
                <w:rFonts w:hint="eastAsia" w:ascii="Arial" w:hAnsi="Arial" w:cs="Arial"/>
                <w:sz w:val="18"/>
                <w:lang w:eastAsia="zh-CN"/>
              </w:rPr>
              <w:t>n41</w:t>
            </w:r>
          </w:p>
        </w:tc>
        <w:tc>
          <w:tcPr>
            <w:tcW w:w="1088" w:type="dxa"/>
            <w:tcBorders>
              <w:top w:val="single" w:color="auto" w:sz="4" w:space="0"/>
              <w:left w:val="single" w:color="auto" w:sz="4" w:space="0"/>
              <w:bottom w:val="single" w:color="auto" w:sz="4" w:space="0"/>
              <w:right w:val="nil"/>
            </w:tcBorders>
            <w:vAlign w:val="center"/>
          </w:tcPr>
          <w:p>
            <w:pPr>
              <w:keepNext/>
              <w:keepLines/>
              <w:jc w:val="right"/>
              <w:rPr>
                <w:rFonts w:ascii="Arial" w:hAnsi="Arial" w:cs="Arial"/>
                <w:sz w:val="18"/>
              </w:rPr>
            </w:pPr>
            <w:r>
              <w:rPr>
                <w:rFonts w:hint="eastAsia" w:ascii="Arial" w:hAnsi="Arial" w:cs="Arial"/>
                <w:sz w:val="18"/>
                <w:lang w:eastAsia="zh-CN"/>
              </w:rPr>
              <w:t>2496</w:t>
            </w:r>
            <w:r>
              <w:rPr>
                <w:rFonts w:ascii="Arial" w:hAnsi="Arial" w:cs="Arial"/>
                <w:sz w:val="18"/>
              </w:rPr>
              <w:t xml:space="preserve"> MHz</w:t>
            </w:r>
          </w:p>
        </w:tc>
        <w:tc>
          <w:tcPr>
            <w:tcW w:w="295" w:type="dxa"/>
            <w:tcBorders>
              <w:top w:val="single" w:color="auto" w:sz="4" w:space="0"/>
              <w:left w:val="nil"/>
              <w:bottom w:val="single" w:color="auto" w:sz="4" w:space="0"/>
              <w:right w:val="nil"/>
            </w:tcBorders>
            <w:vAlign w:val="center"/>
          </w:tcPr>
          <w:p>
            <w:pPr>
              <w:keepNext/>
              <w:keepLines/>
              <w:jc w:val="center"/>
              <w:rPr>
                <w:rFonts w:ascii="Arial" w:hAnsi="Arial"/>
                <w:sz w:val="18"/>
                <w:lang w:eastAsia="zh-CN"/>
              </w:rPr>
            </w:pPr>
            <w:r>
              <w:rPr>
                <w:rFonts w:ascii="Arial" w:hAnsi="Arial"/>
                <w:sz w:val="18"/>
              </w:rPr>
              <w:t>–</w:t>
            </w:r>
          </w:p>
        </w:tc>
        <w:tc>
          <w:tcPr>
            <w:tcW w:w="1306" w:type="dxa"/>
            <w:tcBorders>
              <w:top w:val="single" w:color="auto" w:sz="4" w:space="0"/>
              <w:left w:val="nil"/>
              <w:bottom w:val="single" w:color="auto" w:sz="4" w:space="0"/>
              <w:right w:val="single" w:color="auto" w:sz="4" w:space="0"/>
            </w:tcBorders>
            <w:vAlign w:val="center"/>
          </w:tcPr>
          <w:p>
            <w:pPr>
              <w:keepNext/>
              <w:keepLines/>
              <w:rPr>
                <w:rFonts w:ascii="Arial" w:hAnsi="Arial" w:cs="Arial"/>
                <w:sz w:val="18"/>
              </w:rPr>
            </w:pPr>
            <w:r>
              <w:rPr>
                <w:rFonts w:hint="eastAsia" w:ascii="Arial" w:hAnsi="Arial" w:cs="Arial"/>
                <w:sz w:val="18"/>
                <w:lang w:eastAsia="zh-CN"/>
              </w:rPr>
              <w:t>2690</w:t>
            </w:r>
            <w:r>
              <w:rPr>
                <w:rFonts w:ascii="Arial" w:hAnsi="Arial" w:cs="Arial"/>
                <w:sz w:val="18"/>
              </w:rPr>
              <w:t xml:space="preserve"> </w:t>
            </w:r>
            <w:r>
              <w:rPr>
                <w:rFonts w:hint="eastAsia" w:ascii="Arial" w:hAnsi="Arial" w:cs="Arial"/>
                <w:sz w:val="18"/>
              </w:rPr>
              <w:t>MHz</w:t>
            </w:r>
          </w:p>
        </w:tc>
        <w:tc>
          <w:tcPr>
            <w:tcW w:w="1134" w:type="dxa"/>
            <w:tcBorders>
              <w:top w:val="single" w:color="auto" w:sz="4" w:space="0"/>
              <w:left w:val="single" w:color="auto" w:sz="4" w:space="0"/>
              <w:bottom w:val="single" w:color="auto" w:sz="4" w:space="0"/>
              <w:right w:val="nil"/>
            </w:tcBorders>
            <w:vAlign w:val="center"/>
          </w:tcPr>
          <w:p>
            <w:pPr>
              <w:keepNext/>
              <w:keepLines/>
              <w:jc w:val="right"/>
              <w:rPr>
                <w:rFonts w:ascii="Arial" w:hAnsi="Arial" w:cs="Arial"/>
                <w:sz w:val="18"/>
              </w:rPr>
            </w:pPr>
            <w:r>
              <w:rPr>
                <w:rFonts w:hint="eastAsia" w:ascii="Arial" w:hAnsi="Arial" w:cs="Arial"/>
                <w:sz w:val="18"/>
                <w:lang w:eastAsia="zh-CN"/>
              </w:rPr>
              <w:t>2496</w:t>
            </w:r>
            <w:r>
              <w:rPr>
                <w:rFonts w:ascii="Arial" w:hAnsi="Arial" w:cs="Arial"/>
                <w:sz w:val="18"/>
              </w:rPr>
              <w:t xml:space="preserve"> </w:t>
            </w:r>
            <w:r>
              <w:rPr>
                <w:rFonts w:hint="eastAsia" w:ascii="Arial" w:hAnsi="Arial" w:cs="Arial"/>
                <w:sz w:val="18"/>
              </w:rPr>
              <w:t>MHz</w:t>
            </w:r>
          </w:p>
        </w:tc>
        <w:tc>
          <w:tcPr>
            <w:tcW w:w="426" w:type="dxa"/>
            <w:tcBorders>
              <w:top w:val="single" w:color="auto" w:sz="4" w:space="0"/>
              <w:left w:val="nil"/>
              <w:bottom w:val="single" w:color="auto" w:sz="4" w:space="0"/>
              <w:right w:val="nil"/>
            </w:tcBorders>
            <w:vAlign w:val="center"/>
          </w:tcPr>
          <w:p>
            <w:pPr>
              <w:keepNext/>
              <w:keepLines/>
              <w:jc w:val="center"/>
              <w:rPr>
                <w:rFonts w:ascii="Arial" w:hAnsi="Arial"/>
                <w:sz w:val="18"/>
              </w:rPr>
            </w:pPr>
            <w:r>
              <w:rPr>
                <w:rFonts w:ascii="Arial" w:hAnsi="Arial"/>
                <w:sz w:val="18"/>
              </w:rPr>
              <w:t>–</w:t>
            </w:r>
          </w:p>
        </w:tc>
        <w:tc>
          <w:tcPr>
            <w:tcW w:w="1134" w:type="dxa"/>
            <w:tcBorders>
              <w:top w:val="single" w:color="auto" w:sz="4" w:space="0"/>
              <w:left w:val="nil"/>
              <w:bottom w:val="single" w:color="auto" w:sz="4" w:space="0"/>
              <w:right w:val="single" w:color="auto" w:sz="4" w:space="0"/>
            </w:tcBorders>
            <w:vAlign w:val="center"/>
          </w:tcPr>
          <w:p>
            <w:pPr>
              <w:keepNext/>
              <w:keepLines/>
              <w:rPr>
                <w:rFonts w:ascii="Arial" w:hAnsi="Arial" w:cs="Arial"/>
                <w:sz w:val="18"/>
              </w:rPr>
            </w:pPr>
            <w:r>
              <w:rPr>
                <w:rFonts w:hint="eastAsia" w:ascii="Arial" w:hAnsi="Arial" w:cs="Arial"/>
                <w:sz w:val="18"/>
                <w:lang w:eastAsia="zh-CN"/>
              </w:rPr>
              <w:t>2690</w:t>
            </w:r>
            <w:r>
              <w:rPr>
                <w:rFonts w:ascii="Arial" w:hAnsi="Arial" w:cs="Arial"/>
                <w:sz w:val="18"/>
              </w:rPr>
              <w:t xml:space="preserve"> </w:t>
            </w:r>
            <w:r>
              <w:rPr>
                <w:rFonts w:hint="eastAsia" w:ascii="Arial" w:hAnsi="Arial" w:cs="Arial"/>
                <w:sz w:val="18"/>
              </w:rPr>
              <w:t>MH</w:t>
            </w:r>
            <w:r>
              <w:rPr>
                <w:rFonts w:ascii="Arial" w:hAnsi="Arial" w:cs="Arial"/>
                <w:sz w:val="18"/>
              </w:rPr>
              <w:t>z</w:t>
            </w:r>
          </w:p>
        </w:tc>
        <w:tc>
          <w:tcPr>
            <w:tcW w:w="175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rPr>
            </w:pPr>
            <w:r>
              <w:rPr>
                <w:rFonts w:hint="eastAsia" w:ascii="Arial" w:hAnsi="Arial" w:cs="Arial"/>
                <w:sz w:val="18"/>
              </w:rPr>
              <w:t>TDD</w:t>
            </w:r>
          </w:p>
        </w:tc>
      </w:tr>
    </w:tbl>
    <w:p>
      <w:pPr>
        <w:pStyle w:val="5"/>
      </w:pPr>
      <w:bookmarkStart w:id="246" w:name="_Toc26803"/>
      <w:bookmarkStart w:id="247" w:name="_Toc19959"/>
      <w:bookmarkStart w:id="248" w:name="_Toc12166"/>
      <w:bookmarkStart w:id="249" w:name="_Toc9848479"/>
      <w:r>
        <w:t xml:space="preserve">Channel bandwidths per operating band for </w:t>
      </w:r>
      <w:r>
        <w:rPr>
          <w:rFonts w:hint="eastAsia"/>
        </w:rPr>
        <w:t>CA</w:t>
      </w:r>
      <w:bookmarkEnd w:id="246"/>
      <w:bookmarkEnd w:id="247"/>
      <w:bookmarkEnd w:id="248"/>
      <w:bookmarkEnd w:id="249"/>
    </w:p>
    <w:p>
      <w:pPr>
        <w:pStyle w:val="214"/>
        <w:rPr>
          <w:rFonts w:eastAsia="等线"/>
          <w:lang w:eastAsia="zh-CN"/>
        </w:rPr>
      </w:pPr>
      <w:r>
        <w:t xml:space="preserve">Table </w:t>
      </w:r>
      <w:r>
        <w:rPr>
          <w:rFonts w:hint="eastAsia"/>
          <w:lang w:eastAsia="zh-CN"/>
        </w:rPr>
        <w:t>5.1.</w:t>
      </w:r>
      <w:r>
        <w:rPr>
          <w:lang w:eastAsia="zh-CN"/>
        </w:rPr>
        <w:t>8</w:t>
      </w:r>
      <w:r>
        <w:rPr>
          <w:rFonts w:hint="eastAsia"/>
          <w:lang w:eastAsia="zh-CN"/>
        </w:rPr>
        <w:t>.</w:t>
      </w:r>
      <w:r>
        <w:rPr>
          <w:lang w:eastAsia="zh-CN"/>
        </w:rPr>
        <w:t>2</w:t>
      </w:r>
      <w:r>
        <w:t xml:space="preserve">-1: Supported bandwidths per </w:t>
      </w:r>
      <w:r>
        <w:rPr>
          <w:lang w:eastAsia="zh-CN"/>
        </w:rPr>
        <w:t>CA band combination of band n3+n28</w:t>
      </w:r>
      <w:r>
        <w:rPr>
          <w:rFonts w:hint="eastAsia"/>
          <w:lang w:eastAsia="zh-CN"/>
        </w:rPr>
        <w:t>+n41</w:t>
      </w:r>
    </w:p>
    <w:tbl>
      <w:tblPr>
        <w:tblStyle w:val="78"/>
        <w:tblW w:w="108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160"/>
        <w:gridCol w:w="1620"/>
        <w:gridCol w:w="509"/>
        <w:gridCol w:w="450"/>
        <w:gridCol w:w="442"/>
        <w:gridCol w:w="456"/>
        <w:gridCol w:w="456"/>
        <w:gridCol w:w="456"/>
        <w:gridCol w:w="456"/>
        <w:gridCol w:w="456"/>
        <w:gridCol w:w="456"/>
        <w:gridCol w:w="482"/>
        <w:gridCol w:w="531"/>
        <w:gridCol w:w="466"/>
        <w:gridCol w:w="466"/>
        <w:gridCol w:w="466"/>
        <w:gridCol w:w="466"/>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5" w:hRule="atLeast"/>
          <w:jc w:val="center"/>
        </w:trPr>
        <w:tc>
          <w:tcPr>
            <w:tcW w:w="116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ascii="Arial" w:hAnsi="Arial" w:cs="Arial"/>
                <w:b/>
                <w:sz w:val="18"/>
                <w:szCs w:val="18"/>
              </w:rPr>
              <w:t>NR CA configuration</w:t>
            </w:r>
          </w:p>
        </w:tc>
        <w:tc>
          <w:tcPr>
            <w:tcW w:w="162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ascii="Arial" w:hAnsi="Arial" w:cs="Arial"/>
                <w:b/>
                <w:sz w:val="18"/>
                <w:szCs w:val="18"/>
                <w:lang w:eastAsia="zh-CN"/>
              </w:rPr>
              <w:t xml:space="preserve">NR </w:t>
            </w:r>
            <w:r>
              <w:rPr>
                <w:rFonts w:ascii="Arial" w:hAnsi="Arial" w:cs="Arial"/>
                <w:b/>
                <w:sz w:val="18"/>
                <w:szCs w:val="18"/>
              </w:rPr>
              <w:t>Uplink CA configuration</w:t>
            </w:r>
          </w:p>
        </w:tc>
        <w:tc>
          <w:tcPr>
            <w:tcW w:w="509"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rPr>
            </w:pPr>
            <w:r>
              <w:rPr>
                <w:rFonts w:ascii="Arial" w:hAnsi="Arial" w:cs="Arial"/>
                <w:b/>
                <w:sz w:val="18"/>
                <w:szCs w:val="18"/>
              </w:rPr>
              <w:t>NR Band</w:t>
            </w:r>
          </w:p>
        </w:tc>
        <w:tc>
          <w:tcPr>
            <w:tcW w:w="45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ascii="Arial" w:hAnsi="Arial" w:cs="Arial"/>
                <w:b/>
                <w:sz w:val="18"/>
                <w:szCs w:val="18"/>
              </w:rPr>
              <w:t>SCS</w:t>
            </w:r>
          </w:p>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rPr>
            </w:pPr>
            <w:r>
              <w:rPr>
                <w:rFonts w:ascii="Arial" w:hAnsi="Arial" w:cs="Arial"/>
                <w:b/>
                <w:sz w:val="18"/>
                <w:szCs w:val="18"/>
              </w:rPr>
              <w:t>(kHz)</w:t>
            </w:r>
          </w:p>
        </w:tc>
        <w:tc>
          <w:tcPr>
            <w:tcW w:w="442"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ascii="Arial" w:hAnsi="Arial" w:cs="Arial"/>
                <w:b/>
                <w:sz w:val="18"/>
                <w:szCs w:val="18"/>
              </w:rPr>
              <w:t>5</w:t>
            </w:r>
          </w:p>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ascii="Arial" w:hAnsi="Arial" w:cs="Arial"/>
                <w:b/>
                <w:sz w:val="18"/>
                <w:szCs w:val="18"/>
              </w:rPr>
              <w:t>MHz</w:t>
            </w:r>
          </w:p>
        </w:tc>
        <w:tc>
          <w:tcPr>
            <w:tcW w:w="45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ascii="Arial" w:hAnsi="Arial" w:cs="Arial"/>
                <w:b/>
                <w:sz w:val="18"/>
                <w:szCs w:val="18"/>
              </w:rPr>
              <w:t>10</w:t>
            </w:r>
          </w:p>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rPr>
            </w:pPr>
            <w:r>
              <w:rPr>
                <w:rFonts w:ascii="Arial" w:hAnsi="Arial" w:cs="Arial"/>
                <w:b/>
                <w:sz w:val="18"/>
                <w:szCs w:val="18"/>
              </w:rPr>
              <w:t>MHz</w:t>
            </w:r>
          </w:p>
        </w:tc>
        <w:tc>
          <w:tcPr>
            <w:tcW w:w="45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ascii="Arial" w:hAnsi="Arial" w:cs="Arial"/>
                <w:b/>
                <w:sz w:val="18"/>
                <w:szCs w:val="18"/>
              </w:rPr>
              <w:t>15</w:t>
            </w:r>
          </w:p>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rPr>
            </w:pPr>
            <w:r>
              <w:rPr>
                <w:rFonts w:ascii="Arial" w:hAnsi="Arial" w:cs="Arial"/>
                <w:b/>
                <w:sz w:val="18"/>
                <w:szCs w:val="18"/>
              </w:rPr>
              <w:t>MHz</w:t>
            </w:r>
          </w:p>
        </w:tc>
        <w:tc>
          <w:tcPr>
            <w:tcW w:w="45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ascii="Arial" w:hAnsi="Arial" w:cs="Arial"/>
                <w:b/>
                <w:sz w:val="18"/>
                <w:szCs w:val="18"/>
              </w:rPr>
              <w:t>20</w:t>
            </w:r>
          </w:p>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rPr>
            </w:pPr>
            <w:r>
              <w:rPr>
                <w:rFonts w:ascii="Arial" w:hAnsi="Arial" w:cs="Arial"/>
                <w:b/>
                <w:sz w:val="18"/>
                <w:szCs w:val="18"/>
              </w:rPr>
              <w:t>MHz</w:t>
            </w:r>
          </w:p>
        </w:tc>
        <w:tc>
          <w:tcPr>
            <w:tcW w:w="45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lang w:eastAsia="zh-CN"/>
              </w:rPr>
            </w:pPr>
            <w:r>
              <w:rPr>
                <w:rFonts w:ascii="Arial" w:hAnsi="Arial" w:cs="Arial"/>
                <w:b/>
                <w:sz w:val="18"/>
                <w:szCs w:val="18"/>
                <w:lang w:eastAsia="zh-CN"/>
              </w:rPr>
              <w:t>25</w:t>
            </w:r>
          </w:p>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ascii="Arial" w:hAnsi="Arial" w:cs="Arial"/>
                <w:b/>
                <w:sz w:val="18"/>
                <w:szCs w:val="18"/>
              </w:rPr>
              <w:t>MHz</w:t>
            </w:r>
          </w:p>
        </w:tc>
        <w:tc>
          <w:tcPr>
            <w:tcW w:w="45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ascii="Arial" w:hAnsi="Arial" w:cs="Arial"/>
                <w:b/>
                <w:sz w:val="18"/>
                <w:szCs w:val="18"/>
                <w:lang w:eastAsia="zh-CN"/>
              </w:rPr>
              <w:t>3</w:t>
            </w:r>
            <w:r>
              <w:rPr>
                <w:rFonts w:ascii="Arial" w:hAnsi="Arial" w:cs="Arial"/>
                <w:b/>
                <w:sz w:val="18"/>
                <w:szCs w:val="18"/>
              </w:rPr>
              <w:t>0</w:t>
            </w:r>
          </w:p>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ascii="Arial" w:hAnsi="Arial" w:cs="Arial"/>
                <w:b/>
                <w:sz w:val="18"/>
                <w:szCs w:val="18"/>
              </w:rPr>
              <w:t>MHz</w:t>
            </w:r>
          </w:p>
        </w:tc>
        <w:tc>
          <w:tcPr>
            <w:tcW w:w="45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ascii="Arial" w:hAnsi="Arial" w:cs="Arial"/>
                <w:b/>
                <w:sz w:val="18"/>
                <w:szCs w:val="18"/>
              </w:rPr>
              <w:t>40</w:t>
            </w:r>
          </w:p>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rPr>
            </w:pPr>
            <w:r>
              <w:rPr>
                <w:rFonts w:ascii="Arial" w:hAnsi="Arial" w:cs="Arial"/>
                <w:b/>
                <w:sz w:val="18"/>
                <w:szCs w:val="18"/>
              </w:rPr>
              <w:t>MHz</w:t>
            </w:r>
          </w:p>
        </w:tc>
        <w:tc>
          <w:tcPr>
            <w:tcW w:w="482"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ascii="Arial" w:hAnsi="Arial" w:cs="Arial"/>
                <w:b/>
                <w:sz w:val="18"/>
                <w:szCs w:val="18"/>
              </w:rPr>
              <w:t>50</w:t>
            </w:r>
          </w:p>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rPr>
            </w:pPr>
            <w:r>
              <w:rPr>
                <w:rFonts w:ascii="Arial" w:hAnsi="Arial" w:cs="Arial"/>
                <w:b/>
                <w:sz w:val="18"/>
                <w:szCs w:val="18"/>
              </w:rPr>
              <w:t>MHz</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ascii="Arial" w:hAnsi="Arial" w:cs="Arial"/>
                <w:b/>
                <w:sz w:val="18"/>
                <w:szCs w:val="18"/>
              </w:rPr>
              <w:t>60</w:t>
            </w:r>
          </w:p>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ascii="Arial" w:hAnsi="Arial" w:cs="Arial"/>
                <w:b/>
                <w:sz w:val="18"/>
                <w:szCs w:val="18"/>
              </w:rPr>
              <w:t>MHz</w:t>
            </w:r>
          </w:p>
        </w:tc>
        <w:tc>
          <w:tcPr>
            <w:tcW w:w="466"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hint="eastAsia" w:ascii="Arial" w:hAnsi="Arial" w:cs="Arial"/>
                <w:b/>
                <w:sz w:val="18"/>
                <w:szCs w:val="18"/>
                <w:lang w:eastAsia="zh-CN"/>
              </w:rPr>
              <w:t>7</w:t>
            </w:r>
            <w:r>
              <w:rPr>
                <w:rFonts w:ascii="Arial" w:hAnsi="Arial" w:cs="Arial"/>
                <w:b/>
                <w:sz w:val="18"/>
                <w:szCs w:val="18"/>
              </w:rPr>
              <w:t>0</w:t>
            </w:r>
          </w:p>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ascii="Arial" w:hAnsi="Arial" w:cs="Arial"/>
                <w:b/>
                <w:sz w:val="18"/>
                <w:szCs w:val="18"/>
              </w:rPr>
              <w:t>MHz</w:t>
            </w: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ascii="Arial" w:hAnsi="Arial" w:cs="Arial"/>
                <w:b/>
                <w:sz w:val="18"/>
                <w:szCs w:val="18"/>
              </w:rPr>
              <w:t>80</w:t>
            </w:r>
          </w:p>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ascii="Arial" w:hAnsi="Arial" w:cs="Arial"/>
                <w:b/>
                <w:sz w:val="18"/>
                <w:szCs w:val="18"/>
              </w:rPr>
              <w:t>MHz</w:t>
            </w: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ascii="Arial" w:hAnsi="Arial" w:cs="Arial"/>
                <w:b/>
                <w:sz w:val="18"/>
                <w:szCs w:val="18"/>
                <w:lang w:eastAsia="zh-CN"/>
              </w:rPr>
              <w:t>9</w:t>
            </w:r>
            <w:r>
              <w:rPr>
                <w:rFonts w:ascii="Arial" w:hAnsi="Arial" w:cs="Arial"/>
                <w:b/>
                <w:sz w:val="18"/>
                <w:szCs w:val="18"/>
              </w:rPr>
              <w:t>0</w:t>
            </w:r>
          </w:p>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b/>
                <w:sz w:val="18"/>
                <w:szCs w:val="18"/>
              </w:rPr>
            </w:pPr>
            <w:r>
              <w:rPr>
                <w:rFonts w:ascii="Arial" w:hAnsi="Arial" w:cs="Arial"/>
                <w:b/>
                <w:sz w:val="18"/>
                <w:szCs w:val="18"/>
              </w:rPr>
              <w:t>MHz</w:t>
            </w: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rPr>
            </w:pPr>
            <w:r>
              <w:rPr>
                <w:rFonts w:ascii="Arial" w:hAnsi="Arial" w:cs="Arial"/>
                <w:b/>
                <w:sz w:val="18"/>
                <w:szCs w:val="18"/>
              </w:rPr>
              <w:t>100 MHz</w:t>
            </w:r>
          </w:p>
        </w:tc>
        <w:tc>
          <w:tcPr>
            <w:tcW w:w="108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rPr>
            </w:pPr>
            <w:r>
              <w:rPr>
                <w:rFonts w:ascii="Arial" w:hAnsi="Arial" w:cs="Arial"/>
                <w:b/>
                <w:sz w:val="18"/>
                <w:szCs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0" w:hRule="atLeast"/>
          <w:jc w:val="center"/>
        </w:trPr>
        <w:tc>
          <w:tcPr>
            <w:tcW w:w="1160"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lang w:eastAsia="zh-CN"/>
              </w:rPr>
            </w:pPr>
            <w:r>
              <w:rPr>
                <w:rFonts w:ascii="Arial" w:hAnsi="Arial" w:cs="Arial"/>
                <w:sz w:val="18"/>
                <w:szCs w:val="18"/>
              </w:rPr>
              <w:t>CA_n3A-n28A-n41A</w:t>
            </w:r>
          </w:p>
        </w:tc>
        <w:tc>
          <w:tcPr>
            <w:tcW w:w="1620" w:type="dxa"/>
            <w:vMerge w:val="restart"/>
            <w:tcBorders>
              <w:top w:val="single" w:color="auto" w:sz="4" w:space="0"/>
              <w:left w:val="single" w:color="auto" w:sz="4" w:space="0"/>
              <w:bottom w:val="single" w:color="auto" w:sz="4" w:space="0"/>
              <w:right w:val="single" w:color="auto" w:sz="4" w:space="0"/>
            </w:tcBorders>
            <w:vAlign w:val="center"/>
          </w:tcPr>
          <w:p>
            <w:pPr>
              <w:pStyle w:val="143"/>
              <w:pageBreakBefore w:val="0"/>
              <w:widowControl/>
              <w:kinsoku/>
              <w:wordWrap/>
              <w:overflowPunct/>
              <w:topLinePunct w:val="0"/>
              <w:autoSpaceDE/>
              <w:autoSpaceDN/>
              <w:bidi w:val="0"/>
              <w:adjustRightInd/>
              <w:snapToGrid/>
              <w:spacing w:after="0" w:line="240" w:lineRule="auto"/>
              <w:jc w:val="center"/>
              <w:textAlignment w:val="auto"/>
              <w:rPr>
                <w:rFonts w:cs="Arial"/>
                <w:lang w:eastAsia="zh-CN"/>
              </w:rPr>
            </w:pPr>
            <w:r>
              <w:rPr>
                <w:rFonts w:cs="Arial"/>
                <w:szCs w:val="18"/>
              </w:rPr>
              <w:t>CA_n3A-n28A</w:t>
            </w:r>
          </w:p>
        </w:tc>
        <w:tc>
          <w:tcPr>
            <w:tcW w:w="509"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lang w:eastAsia="zh-CN"/>
              </w:rPr>
            </w:pPr>
            <w:r>
              <w:rPr>
                <w:rFonts w:ascii="Arial" w:hAnsi="Arial" w:cs="Arial"/>
                <w:sz w:val="18"/>
                <w:szCs w:val="18"/>
              </w:rPr>
              <w:t>n</w:t>
            </w:r>
            <w:r>
              <w:rPr>
                <w:rFonts w:ascii="Arial" w:hAnsi="Arial" w:cs="Arial"/>
                <w:sz w:val="18"/>
                <w:szCs w:val="18"/>
                <w:lang w:eastAsia="zh-CN"/>
              </w:rPr>
              <w:t>3</w:t>
            </w:r>
          </w:p>
        </w:tc>
        <w:tc>
          <w:tcPr>
            <w:tcW w:w="45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rPr>
            </w:pPr>
            <w:r>
              <w:rPr>
                <w:rFonts w:ascii="Arial" w:hAnsi="Arial" w:cs="Arial"/>
                <w:sz w:val="18"/>
                <w:szCs w:val="18"/>
              </w:rPr>
              <w:t>15</w:t>
            </w:r>
          </w:p>
        </w:tc>
        <w:tc>
          <w:tcPr>
            <w:tcW w:w="442"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82"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szCs w:val="18"/>
                <w:lang w:val="zh-CN"/>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szCs w:val="18"/>
                <w:lang w:val="zh-CN"/>
              </w:rPr>
            </w:pPr>
          </w:p>
        </w:tc>
        <w:tc>
          <w:tcPr>
            <w:tcW w:w="466"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szCs w:val="18"/>
                <w:lang w:val="zh-CN"/>
              </w:rPr>
            </w:pP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szCs w:val="18"/>
                <w:lang w:val="zh-CN"/>
              </w:rPr>
            </w:pP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szCs w:val="18"/>
                <w:lang w:val="zh-CN"/>
              </w:rPr>
            </w:pP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szCs w:val="18"/>
                <w:lang w:val="zh-CN"/>
              </w:rPr>
            </w:pPr>
          </w:p>
        </w:tc>
        <w:tc>
          <w:tcPr>
            <w:tcW w:w="1080"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lang w:eastAsia="zh-CN"/>
              </w:rPr>
            </w:pPr>
            <w:r>
              <w:rPr>
                <w:rFonts w:ascii="Arial" w:hAnsi="Arial" w:cs="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0" w:hRule="atLeast"/>
          <w:jc w:val="center"/>
        </w:trPr>
        <w:tc>
          <w:tcPr>
            <w:tcW w:w="116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162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509"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45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rPr>
            </w:pPr>
            <w:r>
              <w:rPr>
                <w:rFonts w:ascii="Arial" w:hAnsi="Arial" w:cs="Arial"/>
                <w:sz w:val="18"/>
                <w:szCs w:val="18"/>
              </w:rPr>
              <w:t>30</w:t>
            </w:r>
          </w:p>
        </w:tc>
        <w:tc>
          <w:tcPr>
            <w:tcW w:w="442"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82"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szCs w:val="18"/>
                <w:lang w:val="zh-CN"/>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szCs w:val="18"/>
                <w:lang w:val="zh-CN"/>
              </w:rPr>
            </w:pPr>
          </w:p>
        </w:tc>
        <w:tc>
          <w:tcPr>
            <w:tcW w:w="466"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szCs w:val="18"/>
                <w:lang w:val="zh-CN"/>
              </w:rPr>
            </w:pP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szCs w:val="18"/>
                <w:lang w:val="zh-CN"/>
              </w:rPr>
            </w:pP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szCs w:val="18"/>
                <w:lang w:val="zh-CN"/>
              </w:rPr>
            </w:pP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szCs w:val="18"/>
                <w:lang w:val="zh-CN"/>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0" w:hRule="atLeast"/>
          <w:jc w:val="center"/>
        </w:trPr>
        <w:tc>
          <w:tcPr>
            <w:tcW w:w="116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162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509"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45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rPr>
            </w:pPr>
            <w:r>
              <w:rPr>
                <w:rFonts w:ascii="Arial" w:hAnsi="Arial" w:cs="Arial"/>
                <w:sz w:val="18"/>
                <w:szCs w:val="18"/>
              </w:rPr>
              <w:t>60</w:t>
            </w:r>
          </w:p>
        </w:tc>
        <w:tc>
          <w:tcPr>
            <w:tcW w:w="442"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82"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szCs w:val="18"/>
                <w:lang w:val="zh-CN"/>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szCs w:val="18"/>
                <w:lang w:val="zh-CN"/>
              </w:rPr>
            </w:pPr>
          </w:p>
        </w:tc>
        <w:tc>
          <w:tcPr>
            <w:tcW w:w="466"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szCs w:val="18"/>
                <w:lang w:val="zh-CN"/>
              </w:rPr>
            </w:pP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szCs w:val="18"/>
                <w:lang w:val="zh-CN"/>
              </w:rPr>
            </w:pP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szCs w:val="18"/>
                <w:lang w:val="zh-CN"/>
              </w:rPr>
            </w:pP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sz w:val="18"/>
                <w:szCs w:val="18"/>
                <w:lang w:val="zh-CN"/>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0" w:hRule="atLeast"/>
          <w:jc w:val="center"/>
        </w:trPr>
        <w:tc>
          <w:tcPr>
            <w:tcW w:w="116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162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509"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lang w:eastAsia="zh-CN"/>
              </w:rPr>
            </w:pPr>
            <w:r>
              <w:rPr>
                <w:rFonts w:ascii="Arial" w:hAnsi="Arial" w:cs="Arial"/>
                <w:sz w:val="18"/>
                <w:szCs w:val="18"/>
              </w:rPr>
              <w:t>n</w:t>
            </w:r>
            <w:r>
              <w:rPr>
                <w:rFonts w:ascii="Arial" w:hAnsi="Arial" w:cs="Arial"/>
                <w:sz w:val="18"/>
                <w:szCs w:val="18"/>
                <w:lang w:eastAsia="zh-CN"/>
              </w:rPr>
              <w:t>28</w:t>
            </w:r>
          </w:p>
        </w:tc>
        <w:tc>
          <w:tcPr>
            <w:tcW w:w="450"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rFonts w:cs="Arial"/>
              </w:rPr>
            </w:pPr>
            <w:r>
              <w:rPr>
                <w:rFonts w:cs="Arial"/>
              </w:rPr>
              <w:t>15</w:t>
            </w:r>
          </w:p>
        </w:tc>
        <w:tc>
          <w:tcPr>
            <w:tcW w:w="442"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82"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66"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6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66"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6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0" w:hRule="atLeast"/>
          <w:jc w:val="center"/>
        </w:trPr>
        <w:tc>
          <w:tcPr>
            <w:tcW w:w="116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162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509"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450"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rFonts w:cs="Arial"/>
              </w:rPr>
            </w:pPr>
            <w:r>
              <w:rPr>
                <w:rFonts w:cs="Arial"/>
              </w:rPr>
              <w:t>30</w:t>
            </w:r>
          </w:p>
        </w:tc>
        <w:tc>
          <w:tcPr>
            <w:tcW w:w="442"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56"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82"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66"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6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66"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6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0" w:hRule="atLeast"/>
          <w:jc w:val="center"/>
        </w:trPr>
        <w:tc>
          <w:tcPr>
            <w:tcW w:w="116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162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509"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450"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rFonts w:cs="Arial"/>
              </w:rPr>
            </w:pPr>
            <w:r>
              <w:rPr>
                <w:rFonts w:cs="Arial"/>
              </w:rPr>
              <w:t>60</w:t>
            </w:r>
          </w:p>
        </w:tc>
        <w:tc>
          <w:tcPr>
            <w:tcW w:w="442"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56"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82"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66"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6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66"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6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0" w:hRule="atLeast"/>
          <w:jc w:val="center"/>
        </w:trPr>
        <w:tc>
          <w:tcPr>
            <w:tcW w:w="116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162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509"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lang w:eastAsia="zh-CN"/>
              </w:rPr>
            </w:pPr>
            <w:r>
              <w:rPr>
                <w:rFonts w:ascii="Arial" w:hAnsi="Arial" w:cs="Arial"/>
                <w:sz w:val="18"/>
                <w:szCs w:val="18"/>
              </w:rPr>
              <w:t>n41</w:t>
            </w:r>
          </w:p>
        </w:tc>
        <w:tc>
          <w:tcPr>
            <w:tcW w:w="450"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Yu Mincho" w:cs="Arial"/>
                <w:sz w:val="18"/>
                <w:szCs w:val="18"/>
              </w:rPr>
            </w:pPr>
            <w:r>
              <w:rPr>
                <w:rFonts w:ascii="Arial" w:hAnsi="Arial" w:cs="Arial"/>
                <w:sz w:val="18"/>
                <w:szCs w:val="18"/>
              </w:rPr>
              <w:t>15</w:t>
            </w:r>
          </w:p>
        </w:tc>
        <w:tc>
          <w:tcPr>
            <w:tcW w:w="442"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highlight w:val="yellow"/>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82"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66"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6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6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6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0" w:hRule="atLeast"/>
          <w:jc w:val="center"/>
        </w:trPr>
        <w:tc>
          <w:tcPr>
            <w:tcW w:w="116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162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509"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cs="Arial"/>
                <w:sz w:val="18"/>
                <w:szCs w:val="18"/>
              </w:rPr>
            </w:pPr>
          </w:p>
        </w:tc>
        <w:tc>
          <w:tcPr>
            <w:tcW w:w="450"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Yu Mincho" w:cs="Arial"/>
                <w:sz w:val="18"/>
                <w:szCs w:val="18"/>
              </w:rPr>
            </w:pPr>
            <w:r>
              <w:rPr>
                <w:rFonts w:ascii="Arial" w:hAnsi="Arial" w:cs="Arial"/>
                <w:sz w:val="18"/>
                <w:szCs w:val="18"/>
              </w:rPr>
              <w:t>30</w:t>
            </w:r>
          </w:p>
        </w:tc>
        <w:tc>
          <w:tcPr>
            <w:tcW w:w="442"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highlight w:val="yellow"/>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82"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66"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6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6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6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0" w:hRule="atLeast"/>
          <w:jc w:val="center"/>
        </w:trPr>
        <w:tc>
          <w:tcPr>
            <w:tcW w:w="116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162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509"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c>
          <w:tcPr>
            <w:tcW w:w="450"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Yu Mincho" w:cs="Arial"/>
                <w:sz w:val="18"/>
                <w:szCs w:val="18"/>
              </w:rPr>
            </w:pPr>
            <w:r>
              <w:rPr>
                <w:rFonts w:ascii="Arial" w:hAnsi="Arial" w:cs="Arial"/>
                <w:sz w:val="18"/>
                <w:szCs w:val="18"/>
              </w:rPr>
              <w:t>60</w:t>
            </w:r>
          </w:p>
        </w:tc>
        <w:tc>
          <w:tcPr>
            <w:tcW w:w="442"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highlight w:val="yellow"/>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82"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531"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66" w:type="dxa"/>
            <w:tcBorders>
              <w:top w:val="single" w:color="auto" w:sz="4" w:space="0"/>
              <w:left w:val="single" w:color="auto" w:sz="4" w:space="0"/>
              <w:bottom w:val="single" w:color="auto" w:sz="4" w:space="0"/>
              <w:right w:val="single" w:color="auto" w:sz="4" w:space="0"/>
            </w:tcBorders>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p>
        </w:tc>
        <w:tc>
          <w:tcPr>
            <w:tcW w:w="46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6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466" w:type="dxa"/>
            <w:tcBorders>
              <w:top w:val="single" w:color="auto" w:sz="4" w:space="0"/>
              <w:left w:val="single" w:color="auto" w:sz="4" w:space="0"/>
              <w:bottom w:val="single" w:color="auto" w:sz="4" w:space="0"/>
              <w:right w:val="single" w:color="auto" w:sz="4" w:space="0"/>
            </w:tcBorders>
            <w:vAlign w:val="center"/>
          </w:tcPr>
          <w:p>
            <w:pPr>
              <w:pStyle w:val="142"/>
              <w:pageBreakBefore w:val="0"/>
              <w:widowControl/>
              <w:kinsoku/>
              <w:wordWrap/>
              <w:overflowPunct/>
              <w:topLinePunct w:val="0"/>
              <w:autoSpaceDE/>
              <w:autoSpaceDN/>
              <w:bidi w:val="0"/>
              <w:adjustRightInd/>
              <w:snapToGrid/>
              <w:spacing w:after="0" w:line="240" w:lineRule="auto"/>
              <w:textAlignment w:val="auto"/>
              <w:rPr>
                <w:szCs w:val="18"/>
              </w:rPr>
            </w:pPr>
            <w:r>
              <w:rPr>
                <w:szCs w:val="18"/>
              </w:rPr>
              <w:t>Yes</w:t>
            </w: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textAlignment w:val="auto"/>
              <w:rPr>
                <w:rFonts w:ascii="Arial" w:hAnsi="Arial" w:cs="Arial"/>
                <w:sz w:val="18"/>
                <w:szCs w:val="18"/>
                <w:lang w:eastAsia="zh-CN"/>
              </w:rPr>
            </w:pPr>
          </w:p>
        </w:tc>
      </w:tr>
    </w:tbl>
    <w:p>
      <w:pPr>
        <w:rPr>
          <w:lang w:eastAsia="zh-CN"/>
        </w:rPr>
        <w:sectPr>
          <w:pgSz w:w="11906" w:h="16838"/>
          <w:pgMar w:top="567" w:right="1134" w:bottom="709" w:left="1134" w:header="720" w:footer="720" w:gutter="0"/>
          <w:cols w:space="720" w:num="1"/>
          <w:docGrid w:linePitch="272" w:charSpace="0"/>
        </w:sectPr>
      </w:pPr>
    </w:p>
    <w:p>
      <w:pPr>
        <w:pStyle w:val="5"/>
        <w:ind w:left="0" w:firstLine="0"/>
      </w:pPr>
      <w:bookmarkStart w:id="250" w:name="_Toc1823"/>
      <w:bookmarkStart w:id="251" w:name="_Toc9848480"/>
      <w:bookmarkStart w:id="252" w:name="_Toc14124"/>
      <w:bookmarkStart w:id="253" w:name="_Toc15812"/>
      <w:r>
        <w:rPr>
          <w:rFonts w:hint="eastAsia"/>
        </w:rPr>
        <w:t>UE co-existence studies</w:t>
      </w:r>
      <w:bookmarkEnd w:id="250"/>
      <w:bookmarkEnd w:id="251"/>
      <w:bookmarkEnd w:id="252"/>
      <w:bookmarkEnd w:id="253"/>
    </w:p>
    <w:p>
      <w:pPr>
        <w:spacing w:before="240" w:beforeLines="100"/>
        <w:rPr>
          <w:lang w:eastAsia="zh-CN"/>
        </w:rPr>
      </w:pPr>
      <w:r>
        <w:rPr>
          <w:lang w:eastAsia="ja-JP"/>
        </w:rPr>
        <w:t>Co-existence studies of</w:t>
      </w:r>
      <w:r>
        <w:rPr>
          <w:rFonts w:hint="eastAsia"/>
          <w:lang w:eastAsia="zh-CN"/>
        </w:rPr>
        <w:t xml:space="preserve"> CA_n3-n28-n41 with 2UL</w:t>
      </w:r>
      <w:r>
        <w:rPr>
          <w:lang w:eastAsia="ja-JP"/>
        </w:rPr>
        <w:t xml:space="preserve"> </w:t>
      </w:r>
      <w:r>
        <w:rPr>
          <w:rFonts w:hint="eastAsia"/>
          <w:lang w:eastAsia="zh-CN"/>
        </w:rPr>
        <w:t>have been</w:t>
      </w:r>
      <w:r>
        <w:rPr>
          <w:lang w:eastAsia="ja-JP"/>
        </w:rPr>
        <w:t xml:space="preserve"> </w:t>
      </w:r>
      <w:r>
        <w:t>covered in the constituent fall-back modes</w:t>
      </w:r>
      <w:r>
        <w:rPr>
          <w:rFonts w:hint="eastAsia"/>
          <w:lang w:eastAsia="zh-CN"/>
        </w:rPr>
        <w:t>, it can get that</w:t>
      </w:r>
    </w:p>
    <w:p>
      <w:pPr>
        <w:spacing w:before="240" w:beforeLines="100"/>
        <w:rPr>
          <w:rFonts w:ascii="Arial" w:hAnsi="Arial" w:cs="Arial"/>
          <w:sz w:val="24"/>
          <w:szCs w:val="24"/>
          <w:lang w:eastAsia="zh-CN"/>
        </w:rPr>
      </w:pPr>
      <w:r>
        <w:rPr>
          <w:rFonts w:hint="eastAsia"/>
          <w:lang w:eastAsia="zh-CN"/>
        </w:rPr>
        <w:t xml:space="preserve">- </w:t>
      </w:r>
      <w:r>
        <w:rPr>
          <w:color w:val="000000"/>
          <w:lang w:val="en-US" w:eastAsia="ja-JP"/>
        </w:rPr>
        <w:t>IMD</w:t>
      </w:r>
      <w:r>
        <w:rPr>
          <w:rFonts w:hint="eastAsia"/>
          <w:color w:val="000000"/>
          <w:lang w:val="en-US" w:eastAsia="zh-CN"/>
        </w:rPr>
        <w:t>2 and IMD3</w:t>
      </w:r>
      <w:r>
        <w:rPr>
          <w:color w:val="000000"/>
          <w:lang w:val="en-US" w:eastAsia="ja-JP"/>
        </w:rPr>
        <w:t xml:space="preserve"> of band </w:t>
      </w:r>
      <w:r>
        <w:rPr>
          <w:rFonts w:hint="eastAsia"/>
          <w:color w:val="000000"/>
          <w:lang w:val="en-US" w:eastAsia="zh-CN"/>
        </w:rPr>
        <w:t>n3</w:t>
      </w:r>
      <w:r>
        <w:rPr>
          <w:color w:val="000000"/>
          <w:lang w:val="en-US" w:eastAsia="ja-JP"/>
        </w:rPr>
        <w:t xml:space="preserve"> UL and band n</w:t>
      </w:r>
      <w:r>
        <w:rPr>
          <w:rFonts w:hint="eastAsia"/>
          <w:color w:val="000000"/>
          <w:lang w:val="en-US" w:eastAsia="zh-CN"/>
        </w:rPr>
        <w:t>28</w:t>
      </w:r>
      <w:r>
        <w:rPr>
          <w:color w:val="000000"/>
          <w:lang w:val="en-US" w:eastAsia="ja-JP"/>
        </w:rPr>
        <w:t xml:space="preserve"> UL falling to band </w:t>
      </w:r>
      <w:r>
        <w:rPr>
          <w:rFonts w:hint="eastAsia"/>
          <w:color w:val="000000"/>
          <w:lang w:val="en-US" w:eastAsia="zh-CN"/>
        </w:rPr>
        <w:t>n41</w:t>
      </w:r>
      <w:r>
        <w:rPr>
          <w:color w:val="000000"/>
          <w:lang w:val="en-US" w:eastAsia="ja-JP"/>
        </w:rPr>
        <w:t xml:space="preserve"> DL</w:t>
      </w:r>
    </w:p>
    <w:p>
      <w:pPr>
        <w:pStyle w:val="5"/>
        <w:rPr>
          <w:szCs w:val="22"/>
        </w:rPr>
      </w:pPr>
      <w:bookmarkStart w:id="254" w:name="_Toc10824"/>
      <w:bookmarkStart w:id="255" w:name="_Toc9848482"/>
      <w:bookmarkStart w:id="256" w:name="_Toc18686"/>
      <w:bookmarkStart w:id="257" w:name="_Toc32159"/>
      <w:r>
        <w:rPr>
          <w:rFonts w:hint="eastAsia"/>
          <w:szCs w:val="22"/>
        </w:rPr>
        <w:t>REFSENS requirements</w:t>
      </w:r>
      <w:bookmarkEnd w:id="254"/>
      <w:bookmarkEnd w:id="255"/>
      <w:bookmarkEnd w:id="256"/>
      <w:bookmarkEnd w:id="257"/>
    </w:p>
    <w:p>
      <w:pPr>
        <w:rPr>
          <w:lang w:eastAsia="ja-JP"/>
        </w:rPr>
      </w:pPr>
      <w:r>
        <w:rPr>
          <w:rFonts w:hint="eastAsia"/>
          <w:lang w:eastAsia="ja-JP"/>
        </w:rPr>
        <w:t>Table 5.</w:t>
      </w:r>
      <w:r>
        <w:rPr>
          <w:rFonts w:hint="eastAsia"/>
          <w:lang w:eastAsia="zh-CN"/>
        </w:rPr>
        <w:t>1.</w:t>
      </w:r>
      <w:r>
        <w:rPr>
          <w:lang w:eastAsia="ja-JP"/>
        </w:rPr>
        <w:t>8</w:t>
      </w:r>
      <w:r>
        <w:rPr>
          <w:rFonts w:hint="eastAsia"/>
          <w:lang w:eastAsia="ja-JP"/>
        </w:rPr>
        <w:t>.</w:t>
      </w:r>
      <w:r>
        <w:rPr>
          <w:rFonts w:hint="eastAsia"/>
          <w:lang w:eastAsia="zh-CN"/>
        </w:rPr>
        <w:t>4</w:t>
      </w:r>
      <w:r>
        <w:rPr>
          <w:rFonts w:hint="eastAsia"/>
          <w:lang w:eastAsia="ja-JP"/>
        </w:rPr>
        <w:t xml:space="preserve">-1 shows </w:t>
      </w:r>
      <w:r>
        <w:rPr>
          <w:lang w:eastAsia="ja-JP"/>
        </w:rPr>
        <w:t xml:space="preserve">the required </w:t>
      </w:r>
      <w:r>
        <w:rPr>
          <w:rFonts w:hint="eastAsia"/>
          <w:lang w:eastAsia="ja-JP"/>
        </w:rPr>
        <w:t xml:space="preserve">MSD </w:t>
      </w:r>
      <w:r>
        <w:rPr>
          <w:lang w:eastAsia="ja-JP"/>
        </w:rPr>
        <w:t>levels</w:t>
      </w:r>
      <w:r>
        <w:rPr>
          <w:rFonts w:hint="eastAsia"/>
          <w:lang w:eastAsia="ja-JP"/>
        </w:rPr>
        <w:t xml:space="preserve"> for </w:t>
      </w:r>
      <w:r>
        <w:rPr>
          <w:lang w:eastAsia="ja-JP"/>
        </w:rPr>
        <w:t xml:space="preserve">the </w:t>
      </w:r>
      <w:r>
        <w:rPr>
          <w:rFonts w:hint="eastAsia"/>
          <w:lang w:eastAsia="zh-CN"/>
        </w:rPr>
        <w:t>CA</w:t>
      </w:r>
      <w:r>
        <w:rPr>
          <w:lang w:eastAsia="ja-JP"/>
        </w:rPr>
        <w:t xml:space="preserve"> configuration</w:t>
      </w:r>
      <w:r>
        <w:rPr>
          <w:rFonts w:hint="eastAsia"/>
          <w:lang w:eastAsia="ja-JP"/>
        </w:rPr>
        <w:t xml:space="preserve">, its value can reuse the value of </w:t>
      </w:r>
      <w:r>
        <w:rPr>
          <w:lang w:eastAsia="ja-JP"/>
        </w:rPr>
        <w:t>DC_3A-41A_n28A</w:t>
      </w:r>
      <w:r>
        <w:rPr>
          <w:rFonts w:hint="eastAsia"/>
          <w:lang w:eastAsia="ja-JP"/>
        </w:rPr>
        <w:t>.</w:t>
      </w:r>
    </w:p>
    <w:p>
      <w:pPr>
        <w:jc w:val="center"/>
        <w:rPr>
          <w:b/>
          <w:lang w:eastAsia="zh-CN"/>
        </w:rPr>
      </w:pPr>
      <w:r>
        <w:rPr>
          <w:b/>
        </w:rPr>
        <w:t xml:space="preserve">Table </w:t>
      </w:r>
      <w:r>
        <w:rPr>
          <w:rFonts w:hint="eastAsia"/>
          <w:b/>
        </w:rPr>
        <w:t>5.</w:t>
      </w:r>
      <w:r>
        <w:rPr>
          <w:rFonts w:hint="eastAsia"/>
          <w:b/>
          <w:lang w:eastAsia="zh-CN"/>
        </w:rPr>
        <w:t>1.</w:t>
      </w:r>
      <w:r>
        <w:rPr>
          <w:b/>
        </w:rPr>
        <w:t>8.</w:t>
      </w:r>
      <w:r>
        <w:rPr>
          <w:rFonts w:hint="eastAsia"/>
          <w:b/>
          <w:lang w:eastAsia="zh-CN"/>
        </w:rPr>
        <w:t>4</w:t>
      </w:r>
      <w:r>
        <w:rPr>
          <w:b/>
        </w:rPr>
        <w:t>-</w:t>
      </w:r>
      <w:r>
        <w:rPr>
          <w:rFonts w:hint="eastAsia"/>
          <w:b/>
          <w:lang w:eastAsia="zh-CN"/>
        </w:rPr>
        <w:t>1</w:t>
      </w:r>
      <w:r>
        <w:rPr>
          <w:b/>
        </w:rPr>
        <w:t xml:space="preserve">: </w:t>
      </w:r>
      <w:r>
        <w:rPr>
          <w:rFonts w:hint="eastAsia"/>
          <w:b/>
        </w:rPr>
        <w:t>3</w:t>
      </w:r>
      <w:r>
        <w:rPr>
          <w:b/>
        </w:rPr>
        <w:t>DL/2UL interband Reference sensitivity QPSK PREFSENS and uplink/downlink</w:t>
      </w:r>
      <w:r>
        <w:rPr>
          <w:rFonts w:hint="eastAsia"/>
          <w:b/>
          <w:lang w:eastAsia="zh-CN"/>
        </w:rPr>
        <w:t xml:space="preserve"> </w:t>
      </w:r>
      <w:r>
        <w:rPr>
          <w:b/>
        </w:rPr>
        <w:t>configurations</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8"/>
        <w:gridCol w:w="1146"/>
        <w:gridCol w:w="1160"/>
        <w:gridCol w:w="746"/>
        <w:gridCol w:w="877"/>
        <w:gridCol w:w="1299"/>
        <w:gridCol w:w="634"/>
        <w:gridCol w:w="817"/>
        <w:gridCol w:w="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738" w:type="dxa"/>
            <w:tcBorders>
              <w:bottom w:val="single" w:color="auto" w:sz="4" w:space="0"/>
            </w:tcBorders>
            <w:vAlign w:val="center"/>
          </w:tcPr>
          <w:p>
            <w:pPr>
              <w:keepNext/>
              <w:keepLines/>
              <w:spacing w:after="0"/>
              <w:jc w:val="center"/>
              <w:rPr>
                <w:rFonts w:ascii="Arial" w:hAnsi="Arial" w:cs="Arial"/>
                <w:b/>
                <w:sz w:val="18"/>
              </w:rPr>
            </w:pPr>
            <w:r>
              <w:rPr>
                <w:rFonts w:ascii="Arial" w:hAnsi="Arial" w:eastAsia="MS Mincho" w:cs="Arial"/>
                <w:b/>
                <w:sz w:val="18"/>
              </w:rPr>
              <w:t xml:space="preserve">EN-DC </w:t>
            </w:r>
            <w:r>
              <w:rPr>
                <w:rFonts w:ascii="Arial" w:hAnsi="Arial" w:cs="Arial"/>
                <w:b/>
                <w:sz w:val="18"/>
              </w:rPr>
              <w:t>Configuration</w:t>
            </w:r>
          </w:p>
        </w:tc>
        <w:tc>
          <w:tcPr>
            <w:tcW w:w="11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EUTRA</w:t>
            </w:r>
            <w:r>
              <w:rPr>
                <w:rFonts w:ascii="Arial" w:hAnsi="Arial" w:eastAsia="MS Mincho" w:cs="Arial"/>
                <w:b/>
                <w:sz w:val="18"/>
              </w:rPr>
              <w:t>/NR</w:t>
            </w:r>
            <w:r>
              <w:rPr>
                <w:rFonts w:ascii="Arial" w:hAnsi="Arial" w:cs="Arial"/>
                <w:b/>
                <w:sz w:val="18"/>
              </w:rPr>
              <w:t xml:space="preserve"> band</w:t>
            </w:r>
          </w:p>
        </w:tc>
        <w:tc>
          <w:tcPr>
            <w:tcW w:w="1160"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ype="textWrapping"/>
            </w:r>
            <w:r>
              <w:rPr>
                <w:rFonts w:ascii="Arial" w:hAnsi="Arial" w:cs="Arial"/>
                <w:b/>
                <w:sz w:val="18"/>
              </w:rPr>
              <w:t>(MHz)</w:t>
            </w:r>
          </w:p>
        </w:tc>
        <w:tc>
          <w:tcPr>
            <w:tcW w:w="7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ype="textWrapping"/>
            </w:r>
            <w:r>
              <w:rPr>
                <w:rFonts w:ascii="Arial" w:hAnsi="Arial" w:cs="Arial"/>
                <w:b/>
                <w:sz w:val="18"/>
              </w:rPr>
              <w:t>(MHz)</w:t>
            </w:r>
          </w:p>
        </w:tc>
        <w:tc>
          <w:tcPr>
            <w:tcW w:w="87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w:t>
            </w:r>
          </w:p>
          <w:p>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ype="textWrapping"/>
            </w:r>
            <w:r>
              <w:rPr>
                <w:rFonts w:ascii="Arial" w:hAnsi="Arial" w:cs="Arial"/>
                <w:b/>
                <w:sz w:val="18"/>
              </w:rPr>
              <w:t>(dB)</w:t>
            </w:r>
          </w:p>
        </w:tc>
        <w:tc>
          <w:tcPr>
            <w:tcW w:w="81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Duplex mode</w:t>
            </w:r>
          </w:p>
        </w:tc>
        <w:tc>
          <w:tcPr>
            <w:tcW w:w="947" w:type="dxa"/>
            <w:tcBorders>
              <w:bottom w:val="single" w:color="auto" w:sz="4" w:space="0"/>
            </w:tcBorders>
          </w:tcPr>
          <w:p>
            <w:pPr>
              <w:keepNext/>
              <w:keepLines/>
              <w:spacing w:after="0"/>
              <w:jc w:val="center"/>
              <w:rPr>
                <w:rFonts w:ascii="Arial" w:hAnsi="Arial" w:cs="Arial"/>
                <w:b/>
                <w:sz w:val="18"/>
              </w:rPr>
            </w:pPr>
            <w:r>
              <w:rPr>
                <w:rFonts w:ascii="Arial" w:hAnsi="Arial" w:cs="Arial"/>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738" w:type="dxa"/>
            <w:vMerge w:val="restart"/>
            <w:vAlign w:val="center"/>
          </w:tcPr>
          <w:p>
            <w:pPr>
              <w:pStyle w:val="142"/>
              <w:rPr>
                <w:rFonts w:cs="Arial"/>
                <w:bCs/>
                <w:lang w:val="en-US" w:eastAsia="zh-CN"/>
              </w:rPr>
            </w:pPr>
            <w:r>
              <w:rPr>
                <w:rFonts w:hint="eastAsia" w:cs="Arial"/>
                <w:bCs/>
                <w:lang w:val="en-US" w:eastAsia="zh-CN"/>
              </w:rPr>
              <w:t>CA</w:t>
            </w:r>
            <w:r>
              <w:rPr>
                <w:rFonts w:cs="Arial"/>
                <w:bCs/>
                <w:lang w:val="en-US"/>
              </w:rPr>
              <w:t>_</w:t>
            </w:r>
            <w:r>
              <w:rPr>
                <w:rFonts w:hint="eastAsia" w:cs="Arial"/>
                <w:bCs/>
                <w:lang w:val="en-US" w:eastAsia="zh-CN"/>
              </w:rPr>
              <w:t>n3</w:t>
            </w:r>
            <w:r>
              <w:rPr>
                <w:rFonts w:cs="Arial"/>
                <w:bCs/>
                <w:lang w:val="en-US"/>
              </w:rPr>
              <w:t>A</w:t>
            </w:r>
            <w:r>
              <w:rPr>
                <w:rFonts w:hint="eastAsia" w:cs="Arial"/>
                <w:bCs/>
                <w:lang w:val="en-US" w:eastAsia="zh-CN"/>
              </w:rPr>
              <w:t>-</w:t>
            </w:r>
            <w:r>
              <w:rPr>
                <w:rFonts w:cs="Arial"/>
                <w:bCs/>
                <w:lang w:val="en-US"/>
              </w:rPr>
              <w:t>n2</w:t>
            </w:r>
            <w:r>
              <w:rPr>
                <w:rFonts w:hint="eastAsia" w:cs="Arial"/>
                <w:bCs/>
                <w:lang w:val="en-US" w:eastAsia="zh-CN"/>
              </w:rPr>
              <w:t>8</w:t>
            </w:r>
            <w:r>
              <w:rPr>
                <w:rFonts w:cs="Arial"/>
                <w:bCs/>
                <w:lang w:val="en-US"/>
              </w:rPr>
              <w:t>A-n</w:t>
            </w:r>
            <w:r>
              <w:rPr>
                <w:rFonts w:hint="eastAsia" w:cs="Arial"/>
                <w:bCs/>
                <w:lang w:val="en-US" w:eastAsia="zh-CN"/>
              </w:rPr>
              <w:t>41</w:t>
            </w:r>
            <w:r>
              <w:rPr>
                <w:rFonts w:cs="Arial"/>
                <w:bCs/>
                <w:lang w:val="en-US"/>
              </w:rPr>
              <w:t>A</w:t>
            </w:r>
          </w:p>
        </w:tc>
        <w:tc>
          <w:tcPr>
            <w:tcW w:w="1146" w:type="dxa"/>
            <w:vAlign w:val="center"/>
          </w:tcPr>
          <w:p>
            <w:pPr>
              <w:pStyle w:val="142"/>
              <w:rPr>
                <w:lang w:eastAsia="zh-CN"/>
              </w:rPr>
            </w:pPr>
            <w:r>
              <w:rPr>
                <w:lang w:eastAsia="zh-CN"/>
              </w:rPr>
              <w:t>n</w:t>
            </w:r>
            <w:r>
              <w:rPr>
                <w:rFonts w:hint="eastAsia"/>
                <w:lang w:eastAsia="zh-CN"/>
              </w:rPr>
              <w:t>3</w:t>
            </w:r>
          </w:p>
        </w:tc>
        <w:tc>
          <w:tcPr>
            <w:tcW w:w="1160" w:type="dxa"/>
            <w:vAlign w:val="center"/>
          </w:tcPr>
          <w:p>
            <w:pPr>
              <w:pStyle w:val="142"/>
            </w:pPr>
            <w:r>
              <w:rPr>
                <w:rFonts w:cs="Arial"/>
                <w:kern w:val="2"/>
                <w:szCs w:val="24"/>
                <w:lang w:eastAsia="zh-CN"/>
              </w:rPr>
              <w:t>1715</w:t>
            </w:r>
          </w:p>
        </w:tc>
        <w:tc>
          <w:tcPr>
            <w:tcW w:w="746" w:type="dxa"/>
            <w:vAlign w:val="center"/>
          </w:tcPr>
          <w:p>
            <w:pPr>
              <w:pStyle w:val="142"/>
            </w:pPr>
            <w:r>
              <w:rPr>
                <w:rFonts w:cs="Arial"/>
                <w:kern w:val="2"/>
                <w:szCs w:val="24"/>
                <w:lang w:eastAsia="zh-CN"/>
              </w:rPr>
              <w:t>5</w:t>
            </w:r>
          </w:p>
        </w:tc>
        <w:tc>
          <w:tcPr>
            <w:tcW w:w="877" w:type="dxa"/>
            <w:vAlign w:val="center"/>
          </w:tcPr>
          <w:p>
            <w:pPr>
              <w:pStyle w:val="142"/>
            </w:pPr>
            <w:r>
              <w:rPr>
                <w:rFonts w:cs="Arial"/>
                <w:kern w:val="2"/>
                <w:szCs w:val="24"/>
                <w:lang w:eastAsia="zh-CN"/>
              </w:rPr>
              <w:t>25</w:t>
            </w:r>
          </w:p>
        </w:tc>
        <w:tc>
          <w:tcPr>
            <w:tcW w:w="1299" w:type="dxa"/>
            <w:vAlign w:val="center"/>
          </w:tcPr>
          <w:p>
            <w:pPr>
              <w:pStyle w:val="142"/>
            </w:pPr>
            <w:r>
              <w:rPr>
                <w:rFonts w:cs="Arial"/>
                <w:kern w:val="2"/>
                <w:szCs w:val="24"/>
                <w:lang w:eastAsia="zh-CN"/>
              </w:rPr>
              <w:t>1810</w:t>
            </w:r>
          </w:p>
        </w:tc>
        <w:tc>
          <w:tcPr>
            <w:tcW w:w="634" w:type="dxa"/>
            <w:vAlign w:val="center"/>
          </w:tcPr>
          <w:p>
            <w:pPr>
              <w:pStyle w:val="142"/>
            </w:pPr>
            <w:r>
              <w:rPr>
                <w:rFonts w:eastAsia="Malgun Gothic" w:cs="Arial"/>
                <w:kern w:val="2"/>
                <w:szCs w:val="24"/>
                <w:lang w:eastAsia="ko-KR"/>
              </w:rP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lang w:eastAsia="zh-CN"/>
              </w:rPr>
            </w:pPr>
            <w:r>
              <w:rPr>
                <w:lang w:val="sv-SE"/>
              </w:rPr>
              <w:t>n</w:t>
            </w:r>
            <w:r>
              <w:t>2</w:t>
            </w:r>
            <w:r>
              <w:rPr>
                <w:rFonts w:hint="eastAsia"/>
                <w:lang w:eastAsia="zh-CN"/>
              </w:rPr>
              <w:t>8</w:t>
            </w:r>
          </w:p>
        </w:tc>
        <w:tc>
          <w:tcPr>
            <w:tcW w:w="1160" w:type="dxa"/>
            <w:vAlign w:val="center"/>
          </w:tcPr>
          <w:p>
            <w:pPr>
              <w:pStyle w:val="142"/>
            </w:pPr>
            <w:r>
              <w:rPr>
                <w:rFonts w:cs="Arial"/>
                <w:kern w:val="2"/>
                <w:szCs w:val="24"/>
                <w:lang w:eastAsia="zh-CN"/>
              </w:rPr>
              <w:t>743</w:t>
            </w:r>
          </w:p>
        </w:tc>
        <w:tc>
          <w:tcPr>
            <w:tcW w:w="746" w:type="dxa"/>
            <w:vAlign w:val="center"/>
          </w:tcPr>
          <w:p>
            <w:pPr>
              <w:pStyle w:val="142"/>
            </w:pPr>
            <w:r>
              <w:rPr>
                <w:rFonts w:cs="Arial"/>
                <w:kern w:val="2"/>
                <w:szCs w:val="24"/>
                <w:lang w:eastAsia="zh-CN"/>
              </w:rPr>
              <w:t>5</w:t>
            </w:r>
          </w:p>
        </w:tc>
        <w:tc>
          <w:tcPr>
            <w:tcW w:w="877" w:type="dxa"/>
            <w:vAlign w:val="center"/>
          </w:tcPr>
          <w:p>
            <w:pPr>
              <w:pStyle w:val="142"/>
            </w:pPr>
            <w:r>
              <w:rPr>
                <w:rFonts w:cs="Arial"/>
                <w:kern w:val="2"/>
                <w:szCs w:val="24"/>
                <w:lang w:eastAsia="zh-CN"/>
              </w:rPr>
              <w:t>25</w:t>
            </w:r>
          </w:p>
        </w:tc>
        <w:tc>
          <w:tcPr>
            <w:tcW w:w="1299" w:type="dxa"/>
            <w:vAlign w:val="center"/>
          </w:tcPr>
          <w:p>
            <w:pPr>
              <w:pStyle w:val="142"/>
            </w:pPr>
            <w:r>
              <w:rPr>
                <w:rFonts w:cs="Arial"/>
                <w:kern w:val="2"/>
                <w:szCs w:val="24"/>
                <w:lang w:eastAsia="zh-CN"/>
              </w:rPr>
              <w:t>798</w:t>
            </w:r>
          </w:p>
        </w:tc>
        <w:tc>
          <w:tcPr>
            <w:tcW w:w="634" w:type="dxa"/>
            <w:vAlign w:val="center"/>
          </w:tcPr>
          <w:p>
            <w:pPr>
              <w:pStyle w:val="142"/>
            </w:pPr>
            <w:r>
              <w:rPr>
                <w:rFonts w:eastAsia="Malgun Gothic" w:cs="Arial"/>
                <w:kern w:val="2"/>
                <w:szCs w:val="24"/>
                <w:lang w:eastAsia="ko-KR"/>
              </w:rP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lang w:eastAsia="zh-CN"/>
              </w:rPr>
            </w:pPr>
            <w:r>
              <w:t>n</w:t>
            </w:r>
            <w:r>
              <w:rPr>
                <w:rFonts w:hint="eastAsia"/>
                <w:lang w:eastAsia="zh-CN"/>
              </w:rPr>
              <w:t>41</w:t>
            </w:r>
          </w:p>
        </w:tc>
        <w:tc>
          <w:tcPr>
            <w:tcW w:w="1160" w:type="dxa"/>
            <w:vAlign w:val="center"/>
          </w:tcPr>
          <w:p>
            <w:pPr>
              <w:pStyle w:val="142"/>
            </w:pPr>
            <w:r>
              <w:rPr>
                <w:rFonts w:cs="Arial"/>
                <w:kern w:val="2"/>
                <w:szCs w:val="24"/>
                <w:lang w:eastAsia="zh-CN"/>
              </w:rPr>
              <w:t>2518</w:t>
            </w:r>
          </w:p>
        </w:tc>
        <w:tc>
          <w:tcPr>
            <w:tcW w:w="746" w:type="dxa"/>
            <w:vAlign w:val="center"/>
          </w:tcPr>
          <w:p>
            <w:pPr>
              <w:pStyle w:val="142"/>
            </w:pPr>
            <w:r>
              <w:rPr>
                <w:rFonts w:cs="Arial"/>
                <w:kern w:val="2"/>
                <w:szCs w:val="24"/>
                <w:lang w:eastAsia="zh-CN"/>
              </w:rPr>
              <w:t>5</w:t>
            </w:r>
          </w:p>
        </w:tc>
        <w:tc>
          <w:tcPr>
            <w:tcW w:w="877" w:type="dxa"/>
            <w:vAlign w:val="center"/>
          </w:tcPr>
          <w:p>
            <w:pPr>
              <w:pStyle w:val="142"/>
            </w:pPr>
            <w:r>
              <w:rPr>
                <w:rFonts w:cs="Arial"/>
                <w:kern w:val="2"/>
                <w:szCs w:val="24"/>
                <w:lang w:eastAsia="zh-CN"/>
              </w:rPr>
              <w:t>25</w:t>
            </w:r>
          </w:p>
        </w:tc>
        <w:tc>
          <w:tcPr>
            <w:tcW w:w="1299" w:type="dxa"/>
            <w:vAlign w:val="center"/>
          </w:tcPr>
          <w:p>
            <w:pPr>
              <w:pStyle w:val="142"/>
            </w:pPr>
            <w:r>
              <w:rPr>
                <w:rFonts w:cs="Arial"/>
                <w:kern w:val="2"/>
                <w:szCs w:val="24"/>
                <w:lang w:eastAsia="zh-CN"/>
              </w:rPr>
              <w:t>2518</w:t>
            </w:r>
          </w:p>
        </w:tc>
        <w:tc>
          <w:tcPr>
            <w:tcW w:w="634" w:type="dxa"/>
            <w:vAlign w:val="center"/>
          </w:tcPr>
          <w:p>
            <w:pPr>
              <w:pStyle w:val="142"/>
            </w:pPr>
            <w:r>
              <w:rPr>
                <w:rFonts w:cs="Arial"/>
                <w:kern w:val="2"/>
                <w:szCs w:val="24"/>
                <w:lang w:eastAsia="zh-CN"/>
              </w:rPr>
              <w:t>27.4</w:t>
            </w:r>
          </w:p>
        </w:tc>
        <w:tc>
          <w:tcPr>
            <w:tcW w:w="817" w:type="dxa"/>
            <w:vAlign w:val="center"/>
          </w:tcPr>
          <w:p>
            <w:pPr>
              <w:pStyle w:val="142"/>
            </w:pPr>
            <w:r>
              <w:rPr>
                <w:rFonts w:hint="eastAsia"/>
                <w:lang w:eastAsia="zh-CN"/>
              </w:rPr>
              <w:t>T</w:t>
            </w:r>
            <w:r>
              <w:t>DD</w:t>
            </w:r>
          </w:p>
        </w:tc>
        <w:tc>
          <w:tcPr>
            <w:tcW w:w="947" w:type="dxa"/>
            <w:vAlign w:val="center"/>
          </w:tcPr>
          <w:p>
            <w:pPr>
              <w:pStyle w:val="142"/>
              <w:rPr>
                <w:lang w:eastAsia="zh-CN"/>
              </w:rPr>
            </w:pPr>
            <w:r>
              <w:t>IMD</w:t>
            </w:r>
            <w:r>
              <w:rPr>
                <w:rFonts w:hint="eastAsia"/>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rPr>
                <w:lang w:eastAsia="zh-CN"/>
              </w:rPr>
              <w:t>n</w:t>
            </w:r>
            <w:r>
              <w:rPr>
                <w:rFonts w:hint="eastAsia"/>
                <w:lang w:eastAsia="zh-CN"/>
              </w:rPr>
              <w:t>3</w:t>
            </w:r>
          </w:p>
        </w:tc>
        <w:tc>
          <w:tcPr>
            <w:tcW w:w="1160" w:type="dxa"/>
            <w:vAlign w:val="center"/>
          </w:tcPr>
          <w:p>
            <w:pPr>
              <w:pStyle w:val="142"/>
              <w:rPr>
                <w:rFonts w:cs="Arial"/>
                <w:kern w:val="2"/>
                <w:szCs w:val="24"/>
                <w:lang w:eastAsia="zh-CN"/>
              </w:rPr>
            </w:pPr>
            <w:r>
              <w:rPr>
                <w:rFonts w:cs="Arial"/>
                <w:kern w:val="2"/>
                <w:szCs w:val="24"/>
                <w:lang w:eastAsia="zh-CN"/>
              </w:rPr>
              <w:t>1715</w:t>
            </w:r>
          </w:p>
        </w:tc>
        <w:tc>
          <w:tcPr>
            <w:tcW w:w="746" w:type="dxa"/>
            <w:vAlign w:val="center"/>
          </w:tcPr>
          <w:p>
            <w:pPr>
              <w:pStyle w:val="142"/>
              <w:rPr>
                <w:rFonts w:cs="Arial"/>
                <w:kern w:val="2"/>
                <w:szCs w:val="24"/>
                <w:lang w:eastAsia="zh-CN"/>
              </w:rPr>
            </w:pPr>
            <w:r>
              <w:rPr>
                <w:rFonts w:cs="Arial"/>
                <w:kern w:val="2"/>
                <w:szCs w:val="24"/>
                <w:lang w:eastAsia="zh-CN"/>
              </w:rPr>
              <w:t>5</w:t>
            </w:r>
          </w:p>
        </w:tc>
        <w:tc>
          <w:tcPr>
            <w:tcW w:w="877" w:type="dxa"/>
            <w:vAlign w:val="center"/>
          </w:tcPr>
          <w:p>
            <w:pPr>
              <w:pStyle w:val="142"/>
              <w:rPr>
                <w:rFonts w:cs="Arial"/>
                <w:kern w:val="2"/>
                <w:szCs w:val="24"/>
                <w:lang w:eastAsia="zh-CN"/>
              </w:rPr>
            </w:pPr>
            <w:r>
              <w:rPr>
                <w:rFonts w:cs="Arial"/>
                <w:kern w:val="2"/>
                <w:szCs w:val="24"/>
                <w:lang w:eastAsia="zh-CN"/>
              </w:rPr>
              <w:t>25</w:t>
            </w:r>
          </w:p>
        </w:tc>
        <w:tc>
          <w:tcPr>
            <w:tcW w:w="1299" w:type="dxa"/>
            <w:vAlign w:val="center"/>
          </w:tcPr>
          <w:p>
            <w:pPr>
              <w:pStyle w:val="142"/>
              <w:rPr>
                <w:rFonts w:cs="Arial"/>
                <w:kern w:val="2"/>
                <w:szCs w:val="24"/>
                <w:lang w:eastAsia="zh-CN"/>
              </w:rPr>
            </w:pPr>
            <w:r>
              <w:rPr>
                <w:rFonts w:cs="Arial"/>
                <w:kern w:val="2"/>
                <w:szCs w:val="24"/>
                <w:lang w:eastAsia="zh-CN"/>
              </w:rPr>
              <w:t>1810</w:t>
            </w:r>
          </w:p>
        </w:tc>
        <w:tc>
          <w:tcPr>
            <w:tcW w:w="634" w:type="dxa"/>
            <w:vAlign w:val="center"/>
          </w:tcPr>
          <w:p>
            <w:pPr>
              <w:pStyle w:val="142"/>
              <w:rPr>
                <w:rFonts w:cs="Arial"/>
                <w:kern w:val="2"/>
                <w:szCs w:val="24"/>
                <w:lang w:eastAsia="zh-CN"/>
              </w:rPr>
            </w:pPr>
            <w:r>
              <w:rPr>
                <w:rFonts w:eastAsia="Malgun Gothic" w:cs="Arial"/>
                <w:kern w:val="2"/>
                <w:szCs w:val="24"/>
                <w:lang w:eastAsia="ko-KR"/>
              </w:rP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rPr>
                <w:lang w:val="sv-SE"/>
              </w:rPr>
              <w:t>n</w:t>
            </w:r>
            <w:r>
              <w:t>2</w:t>
            </w:r>
            <w:r>
              <w:rPr>
                <w:rFonts w:hint="eastAsia"/>
                <w:lang w:eastAsia="zh-CN"/>
              </w:rPr>
              <w:t>8</w:t>
            </w:r>
          </w:p>
        </w:tc>
        <w:tc>
          <w:tcPr>
            <w:tcW w:w="1160" w:type="dxa"/>
            <w:vAlign w:val="center"/>
          </w:tcPr>
          <w:p>
            <w:pPr>
              <w:pStyle w:val="142"/>
              <w:rPr>
                <w:rFonts w:cs="Arial"/>
                <w:kern w:val="2"/>
                <w:szCs w:val="24"/>
                <w:lang w:eastAsia="zh-CN"/>
              </w:rPr>
            </w:pPr>
            <w:r>
              <w:rPr>
                <w:rFonts w:cs="Arial"/>
                <w:kern w:val="2"/>
                <w:szCs w:val="24"/>
                <w:lang w:eastAsia="zh-CN"/>
              </w:rPr>
              <w:t>743</w:t>
            </w:r>
          </w:p>
        </w:tc>
        <w:tc>
          <w:tcPr>
            <w:tcW w:w="746" w:type="dxa"/>
            <w:vAlign w:val="center"/>
          </w:tcPr>
          <w:p>
            <w:pPr>
              <w:pStyle w:val="142"/>
              <w:rPr>
                <w:rFonts w:cs="Arial"/>
                <w:kern w:val="2"/>
                <w:szCs w:val="24"/>
                <w:lang w:eastAsia="zh-CN"/>
              </w:rPr>
            </w:pPr>
            <w:r>
              <w:rPr>
                <w:rFonts w:cs="Arial"/>
                <w:kern w:val="2"/>
                <w:szCs w:val="24"/>
                <w:lang w:eastAsia="zh-CN"/>
              </w:rPr>
              <w:t>5</w:t>
            </w:r>
          </w:p>
        </w:tc>
        <w:tc>
          <w:tcPr>
            <w:tcW w:w="877" w:type="dxa"/>
            <w:vAlign w:val="center"/>
          </w:tcPr>
          <w:p>
            <w:pPr>
              <w:pStyle w:val="142"/>
              <w:rPr>
                <w:rFonts w:cs="Arial"/>
                <w:kern w:val="2"/>
                <w:szCs w:val="24"/>
                <w:lang w:eastAsia="zh-CN"/>
              </w:rPr>
            </w:pPr>
            <w:r>
              <w:rPr>
                <w:rFonts w:cs="Arial"/>
                <w:kern w:val="2"/>
                <w:szCs w:val="24"/>
                <w:lang w:eastAsia="zh-CN"/>
              </w:rPr>
              <w:t>25</w:t>
            </w:r>
          </w:p>
        </w:tc>
        <w:tc>
          <w:tcPr>
            <w:tcW w:w="1299" w:type="dxa"/>
            <w:vAlign w:val="center"/>
          </w:tcPr>
          <w:p>
            <w:pPr>
              <w:pStyle w:val="142"/>
              <w:rPr>
                <w:rFonts w:cs="Arial"/>
                <w:kern w:val="2"/>
                <w:szCs w:val="24"/>
                <w:lang w:eastAsia="zh-CN"/>
              </w:rPr>
            </w:pPr>
            <w:r>
              <w:rPr>
                <w:rFonts w:cs="Arial"/>
                <w:kern w:val="2"/>
                <w:szCs w:val="24"/>
                <w:lang w:eastAsia="zh-CN"/>
              </w:rPr>
              <w:t>798</w:t>
            </w:r>
          </w:p>
        </w:tc>
        <w:tc>
          <w:tcPr>
            <w:tcW w:w="634" w:type="dxa"/>
            <w:vAlign w:val="center"/>
          </w:tcPr>
          <w:p>
            <w:pPr>
              <w:pStyle w:val="142"/>
              <w:rPr>
                <w:rFonts w:cs="Arial"/>
                <w:kern w:val="2"/>
                <w:szCs w:val="24"/>
                <w:lang w:eastAsia="zh-CN"/>
              </w:rPr>
            </w:pPr>
            <w:r>
              <w:rPr>
                <w:rFonts w:eastAsia="Malgun Gothic" w:cs="Arial"/>
                <w:kern w:val="2"/>
                <w:szCs w:val="24"/>
                <w:lang w:eastAsia="ko-KR"/>
              </w:rP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w:t>
            </w:r>
            <w:r>
              <w:rPr>
                <w:rFonts w:hint="eastAsia"/>
                <w:lang w:eastAsia="zh-CN"/>
              </w:rPr>
              <w:t>41</w:t>
            </w:r>
          </w:p>
        </w:tc>
        <w:tc>
          <w:tcPr>
            <w:tcW w:w="1160" w:type="dxa"/>
            <w:vAlign w:val="center"/>
          </w:tcPr>
          <w:p>
            <w:pPr>
              <w:pStyle w:val="142"/>
              <w:rPr>
                <w:rFonts w:cs="Arial"/>
                <w:kern w:val="2"/>
                <w:szCs w:val="24"/>
                <w:lang w:eastAsia="zh-CN"/>
              </w:rPr>
            </w:pPr>
            <w:r>
              <w:rPr>
                <w:rFonts w:cs="Arial"/>
                <w:kern w:val="2"/>
                <w:szCs w:val="24"/>
                <w:lang w:eastAsia="zh-CN"/>
              </w:rPr>
              <w:t>2687</w:t>
            </w:r>
          </w:p>
        </w:tc>
        <w:tc>
          <w:tcPr>
            <w:tcW w:w="746" w:type="dxa"/>
            <w:vAlign w:val="center"/>
          </w:tcPr>
          <w:p>
            <w:pPr>
              <w:pStyle w:val="142"/>
              <w:rPr>
                <w:rFonts w:cs="Arial"/>
                <w:kern w:val="2"/>
                <w:szCs w:val="24"/>
                <w:lang w:eastAsia="zh-CN"/>
              </w:rPr>
            </w:pPr>
            <w:r>
              <w:rPr>
                <w:rFonts w:cs="Arial"/>
                <w:kern w:val="2"/>
                <w:szCs w:val="24"/>
                <w:lang w:eastAsia="zh-CN"/>
              </w:rPr>
              <w:t>5</w:t>
            </w:r>
          </w:p>
        </w:tc>
        <w:tc>
          <w:tcPr>
            <w:tcW w:w="877" w:type="dxa"/>
            <w:vAlign w:val="center"/>
          </w:tcPr>
          <w:p>
            <w:pPr>
              <w:pStyle w:val="142"/>
              <w:rPr>
                <w:rFonts w:cs="Arial"/>
                <w:kern w:val="2"/>
                <w:szCs w:val="24"/>
                <w:lang w:eastAsia="zh-CN"/>
              </w:rPr>
            </w:pPr>
            <w:r>
              <w:rPr>
                <w:rFonts w:cs="Arial"/>
                <w:kern w:val="2"/>
                <w:szCs w:val="24"/>
                <w:lang w:eastAsia="zh-CN"/>
              </w:rPr>
              <w:t>25</w:t>
            </w:r>
          </w:p>
        </w:tc>
        <w:tc>
          <w:tcPr>
            <w:tcW w:w="1299" w:type="dxa"/>
            <w:vAlign w:val="center"/>
          </w:tcPr>
          <w:p>
            <w:pPr>
              <w:pStyle w:val="142"/>
              <w:rPr>
                <w:rFonts w:cs="Arial"/>
                <w:kern w:val="2"/>
                <w:szCs w:val="24"/>
                <w:lang w:eastAsia="zh-CN"/>
              </w:rPr>
            </w:pPr>
            <w:r>
              <w:rPr>
                <w:rFonts w:cs="Arial"/>
                <w:kern w:val="2"/>
                <w:szCs w:val="24"/>
                <w:lang w:eastAsia="zh-CN"/>
              </w:rPr>
              <w:t>2687</w:t>
            </w:r>
          </w:p>
        </w:tc>
        <w:tc>
          <w:tcPr>
            <w:tcW w:w="634" w:type="dxa"/>
            <w:vAlign w:val="center"/>
          </w:tcPr>
          <w:p>
            <w:pPr>
              <w:pStyle w:val="142"/>
              <w:rPr>
                <w:rFonts w:cs="Arial"/>
                <w:kern w:val="2"/>
                <w:szCs w:val="24"/>
                <w:lang w:eastAsia="zh-CN"/>
              </w:rPr>
            </w:pPr>
            <w:r>
              <w:rPr>
                <w:rFonts w:cs="Arial"/>
                <w:kern w:val="2"/>
                <w:szCs w:val="24"/>
                <w:lang w:eastAsia="zh-CN"/>
              </w:rPr>
              <w:t xml:space="preserve"> 15.9</w:t>
            </w:r>
          </w:p>
        </w:tc>
        <w:tc>
          <w:tcPr>
            <w:tcW w:w="817" w:type="dxa"/>
            <w:vAlign w:val="center"/>
          </w:tcPr>
          <w:p>
            <w:pPr>
              <w:pStyle w:val="142"/>
            </w:pPr>
            <w:r>
              <w:rPr>
                <w:rFonts w:hint="eastAsia"/>
                <w:lang w:eastAsia="zh-CN"/>
              </w:rPr>
              <w:t>T</w:t>
            </w:r>
            <w:r>
              <w:t>DD</w:t>
            </w:r>
          </w:p>
        </w:tc>
        <w:tc>
          <w:tcPr>
            <w:tcW w:w="947" w:type="dxa"/>
            <w:vAlign w:val="center"/>
          </w:tcPr>
          <w:p>
            <w:pPr>
              <w:pStyle w:val="142"/>
            </w:pPr>
            <w:r>
              <w:t>IMD</w:t>
            </w:r>
            <w:r>
              <w:rPr>
                <w:rFonts w:hint="eastAsia"/>
                <w:lang w:eastAsia="zh-CN"/>
              </w:rPr>
              <w:t>3</w:t>
            </w:r>
          </w:p>
        </w:tc>
      </w:tr>
    </w:tbl>
    <w:p>
      <w:pPr>
        <w:pStyle w:val="248"/>
      </w:pPr>
    </w:p>
    <w:p>
      <w:pPr>
        <w:pStyle w:val="4"/>
        <w:rPr>
          <w:lang w:eastAsia="zh-CN"/>
        </w:rPr>
      </w:pPr>
      <w:bookmarkStart w:id="258" w:name="_Toc42645785"/>
      <w:bookmarkStart w:id="259" w:name="_Toc26213"/>
      <w:bookmarkStart w:id="260" w:name="_Toc25838670"/>
      <w:bookmarkStart w:id="261" w:name="_Toc27927"/>
      <w:bookmarkStart w:id="262" w:name="_Toc2725"/>
      <w:r>
        <w:t>CA_</w:t>
      </w:r>
      <w:r>
        <w:rPr>
          <w:rFonts w:hint="eastAsia"/>
          <w:lang w:eastAsia="zh-CN"/>
        </w:rPr>
        <w:t>n3-n28-n78</w:t>
      </w:r>
      <w:bookmarkEnd w:id="258"/>
      <w:bookmarkEnd w:id="259"/>
      <w:bookmarkEnd w:id="260"/>
      <w:bookmarkEnd w:id="261"/>
      <w:bookmarkEnd w:id="262"/>
    </w:p>
    <w:p>
      <w:pPr>
        <w:pStyle w:val="5"/>
      </w:pPr>
      <w:bookmarkStart w:id="263" w:name="_Toc5872"/>
      <w:bookmarkStart w:id="264" w:name="_Toc25838671"/>
      <w:bookmarkStart w:id="265" w:name="_Toc42645786"/>
      <w:bookmarkStart w:id="266" w:name="_Toc3334"/>
      <w:bookmarkStart w:id="267" w:name="_Toc522"/>
      <w:r>
        <w:rPr>
          <w:rFonts w:hint="eastAsia"/>
        </w:rPr>
        <w:t>Operating bands for CA</w:t>
      </w:r>
      <w:bookmarkEnd w:id="263"/>
      <w:bookmarkEnd w:id="264"/>
      <w:bookmarkEnd w:id="265"/>
      <w:bookmarkEnd w:id="266"/>
      <w:bookmarkEnd w:id="267"/>
    </w:p>
    <w:p>
      <w:pPr>
        <w:pStyle w:val="214"/>
      </w:pPr>
      <w:r>
        <w:t xml:space="preserve">Table </w:t>
      </w:r>
      <w:r>
        <w:rPr>
          <w:rFonts w:hint="eastAsia"/>
          <w:lang w:eastAsia="zh-CN"/>
        </w:rPr>
        <w:t>5.1.</w:t>
      </w:r>
      <w:r>
        <w:rPr>
          <w:lang w:eastAsia="zh-CN"/>
        </w:rPr>
        <w:t>9</w:t>
      </w:r>
      <w:r>
        <w:t>.</w:t>
      </w:r>
      <w:r>
        <w:rPr>
          <w:rFonts w:hint="eastAsia"/>
          <w:lang w:eastAsia="zh-CN"/>
        </w:rPr>
        <w:t>1</w:t>
      </w:r>
      <w:r>
        <w:t>-1: 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Pr>
          <w:p>
            <w:pPr>
              <w:keepNext/>
              <w:keepLines/>
              <w:spacing w:after="0"/>
              <w:jc w:val="center"/>
              <w:rPr>
                <w:rFonts w:ascii="Arial" w:hAnsi="Arial"/>
                <w:b/>
                <w:sz w:val="18"/>
              </w:rPr>
            </w:pPr>
            <w:r>
              <w:rPr>
                <w:rFonts w:hint="eastAsia" w:ascii="Arial" w:hAnsi="Arial"/>
                <w:b/>
                <w:sz w:val="18"/>
                <w:lang w:eastAsia="zh-CN"/>
              </w:rPr>
              <w:t>NR</w:t>
            </w:r>
            <w:r>
              <w:rPr>
                <w:rFonts w:ascii="Arial" w:hAnsi="Arial"/>
                <w:b/>
                <w:sz w:val="18"/>
              </w:rPr>
              <w:t xml:space="preserve"> CA Band</w:t>
            </w:r>
          </w:p>
        </w:tc>
        <w:tc>
          <w:tcPr>
            <w:tcW w:w="1067" w:type="dxa"/>
            <w:vMerge w:val="restart"/>
          </w:tcPr>
          <w:p>
            <w:pPr>
              <w:keepNext/>
              <w:keepLines/>
              <w:spacing w:after="0"/>
              <w:jc w:val="center"/>
              <w:rPr>
                <w:rFonts w:ascii="Arial" w:hAnsi="Arial"/>
                <w:b/>
                <w:sz w:val="18"/>
              </w:rPr>
            </w:pPr>
            <w:r>
              <w:rPr>
                <w:rFonts w:hint="eastAsia" w:ascii="Arial" w:hAnsi="Arial"/>
                <w:b/>
                <w:sz w:val="18"/>
                <w:lang w:eastAsia="zh-CN"/>
              </w:rPr>
              <w:t>NR</w:t>
            </w:r>
            <w:r>
              <w:rPr>
                <w:rFonts w:ascii="Arial" w:hAnsi="Arial"/>
                <w:b/>
                <w:sz w:val="18"/>
              </w:rPr>
              <w:t xml:space="preserve"> Band</w:t>
            </w:r>
          </w:p>
        </w:tc>
        <w:tc>
          <w:tcPr>
            <w:tcW w:w="2729" w:type="dxa"/>
            <w:gridSpan w:val="3"/>
            <w:shd w:val="clear" w:color="auto" w:fill="auto"/>
            <w:noWrap/>
            <w:vAlign w:val="bottom"/>
          </w:tcPr>
          <w:p>
            <w:pPr>
              <w:keepNext/>
              <w:keepLines/>
              <w:spacing w:after="0"/>
              <w:jc w:val="center"/>
              <w:rPr>
                <w:rFonts w:ascii="Arial" w:hAnsi="Arial"/>
                <w:b/>
                <w:sz w:val="18"/>
              </w:rPr>
            </w:pPr>
            <w:r>
              <w:rPr>
                <w:rFonts w:ascii="Arial" w:hAnsi="Arial"/>
                <w:b/>
                <w:sz w:val="18"/>
              </w:rPr>
              <w:t>Uplink (UL) operating band</w:t>
            </w:r>
          </w:p>
        </w:tc>
        <w:tc>
          <w:tcPr>
            <w:tcW w:w="2928" w:type="dxa"/>
            <w:gridSpan w:val="3"/>
            <w:shd w:val="clear" w:color="auto" w:fill="auto"/>
            <w:noWrap/>
            <w:vAlign w:val="bottom"/>
          </w:tcPr>
          <w:p>
            <w:pPr>
              <w:keepNext/>
              <w:keepLines/>
              <w:spacing w:after="0"/>
              <w:jc w:val="center"/>
              <w:rPr>
                <w:rFonts w:ascii="Arial" w:hAnsi="Arial"/>
                <w:b/>
                <w:sz w:val="18"/>
              </w:rPr>
            </w:pPr>
            <w:r>
              <w:rPr>
                <w:rFonts w:ascii="Arial" w:hAnsi="Arial"/>
                <w:b/>
                <w:sz w:val="18"/>
              </w:rPr>
              <w:t>Downlink (DL) operating band</w:t>
            </w:r>
          </w:p>
        </w:tc>
        <w:tc>
          <w:tcPr>
            <w:tcW w:w="850" w:type="dxa"/>
            <w:vMerge w:val="restart"/>
            <w:shd w:val="clear" w:color="auto" w:fill="auto"/>
          </w:tcPr>
          <w:p>
            <w:pPr>
              <w:keepNext/>
              <w:keepLines/>
              <w:spacing w:after="0"/>
              <w:jc w:val="center"/>
              <w:rPr>
                <w:rFonts w:ascii="Arial" w:hAnsi="Arial"/>
                <w:b/>
                <w:sz w:val="18"/>
              </w:rPr>
            </w:pPr>
            <w:r>
              <w:rPr>
                <w:rFonts w:ascii="Arial" w:hAnsi="Arial"/>
                <w:b/>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vAlign w:val="center"/>
          </w:tcPr>
          <w:p>
            <w:pPr>
              <w:keepNext/>
              <w:keepLines/>
              <w:spacing w:after="0"/>
              <w:jc w:val="center"/>
              <w:rPr>
                <w:rFonts w:ascii="Arial" w:hAnsi="Arial" w:cs="Arial"/>
                <w:b/>
                <w:bCs/>
                <w:sz w:val="18"/>
                <w:szCs w:val="18"/>
              </w:rPr>
            </w:pPr>
          </w:p>
        </w:tc>
        <w:tc>
          <w:tcPr>
            <w:tcW w:w="1067" w:type="dxa"/>
            <w:vMerge w:val="continue"/>
            <w:vAlign w:val="center"/>
          </w:tcPr>
          <w:p>
            <w:pPr>
              <w:keepNext/>
              <w:keepLines/>
              <w:spacing w:after="0"/>
              <w:jc w:val="center"/>
              <w:rPr>
                <w:rFonts w:ascii="Arial" w:hAnsi="Arial" w:cs="Arial"/>
                <w:b/>
                <w:bCs/>
                <w:sz w:val="18"/>
                <w:szCs w:val="18"/>
              </w:rPr>
            </w:pPr>
          </w:p>
        </w:tc>
        <w:tc>
          <w:tcPr>
            <w:tcW w:w="2729" w:type="dxa"/>
            <w:gridSpan w:val="3"/>
            <w:shd w:val="clear" w:color="auto" w:fill="auto"/>
            <w:noWrap/>
            <w:vAlign w:val="bottom"/>
          </w:tcPr>
          <w:p>
            <w:pPr>
              <w:keepNext/>
              <w:keepLines/>
              <w:spacing w:after="0"/>
              <w:jc w:val="center"/>
              <w:rPr>
                <w:rFonts w:ascii="Arial" w:hAnsi="Arial"/>
                <w:b/>
                <w:sz w:val="18"/>
              </w:rPr>
            </w:pPr>
            <w:r>
              <w:rPr>
                <w:rFonts w:ascii="Arial" w:hAnsi="Arial"/>
                <w:b/>
                <w:sz w:val="18"/>
              </w:rPr>
              <w:t>BS receive / UE transmit</w:t>
            </w:r>
          </w:p>
        </w:tc>
        <w:tc>
          <w:tcPr>
            <w:tcW w:w="2928" w:type="dxa"/>
            <w:gridSpan w:val="3"/>
            <w:shd w:val="clear" w:color="auto" w:fill="auto"/>
            <w:noWrap/>
            <w:vAlign w:val="bottom"/>
          </w:tcPr>
          <w:p>
            <w:pPr>
              <w:keepNext/>
              <w:keepLines/>
              <w:spacing w:after="0"/>
              <w:jc w:val="center"/>
              <w:rPr>
                <w:rFonts w:ascii="Arial" w:hAnsi="Arial"/>
                <w:b/>
                <w:sz w:val="18"/>
              </w:rPr>
            </w:pPr>
            <w:r>
              <w:rPr>
                <w:rFonts w:ascii="Arial" w:hAnsi="Arial"/>
                <w:b/>
                <w:sz w:val="18"/>
              </w:rPr>
              <w:t xml:space="preserve">BS transmit / UE receive </w:t>
            </w:r>
          </w:p>
        </w:tc>
        <w:tc>
          <w:tcPr>
            <w:tcW w:w="850" w:type="dxa"/>
            <w:vMerge w:val="continue"/>
            <w:vAlign w:val="center"/>
          </w:tcPr>
          <w:p>
            <w:pPr>
              <w:spacing w:after="0"/>
              <w:rPr>
                <w:rFonts w:ascii="Arial" w:hAnsi="Arial" w:cs="Arial"/>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468" w:type="dxa"/>
            <w:vMerge w:val="continue"/>
            <w:vAlign w:val="center"/>
          </w:tcPr>
          <w:p>
            <w:pPr>
              <w:keepNext/>
              <w:keepLines/>
              <w:spacing w:after="0"/>
              <w:jc w:val="center"/>
              <w:rPr>
                <w:rFonts w:ascii="Arial" w:hAnsi="Arial" w:cs="Arial"/>
                <w:b/>
                <w:bCs/>
                <w:sz w:val="18"/>
                <w:szCs w:val="18"/>
              </w:rPr>
            </w:pPr>
          </w:p>
        </w:tc>
        <w:tc>
          <w:tcPr>
            <w:tcW w:w="1067" w:type="dxa"/>
            <w:vMerge w:val="continue"/>
            <w:vAlign w:val="center"/>
          </w:tcPr>
          <w:p>
            <w:pPr>
              <w:keepNext/>
              <w:keepLines/>
              <w:spacing w:after="0"/>
              <w:jc w:val="center"/>
              <w:rPr>
                <w:rFonts w:ascii="Arial" w:hAnsi="Arial" w:cs="Arial"/>
                <w:b/>
                <w:bCs/>
                <w:sz w:val="18"/>
                <w:szCs w:val="18"/>
              </w:rPr>
            </w:pPr>
          </w:p>
        </w:tc>
        <w:tc>
          <w:tcPr>
            <w:tcW w:w="2729" w:type="dxa"/>
            <w:gridSpan w:val="3"/>
            <w:shd w:val="clear" w:color="auto" w:fill="auto"/>
          </w:tcPr>
          <w:p>
            <w:pPr>
              <w:keepNext/>
              <w:keepLines/>
              <w:spacing w:after="0"/>
              <w:jc w:val="center"/>
              <w:rPr>
                <w:rFonts w:ascii="Arial" w:hAnsi="Arial"/>
                <w:b/>
                <w:sz w:val="18"/>
              </w:rPr>
            </w:pPr>
            <w:r>
              <w:rPr>
                <w:rFonts w:ascii="Arial" w:hAnsi="Arial"/>
                <w:b/>
                <w:sz w:val="18"/>
              </w:rPr>
              <w:t>F</w:t>
            </w:r>
            <w:r>
              <w:rPr>
                <w:rFonts w:ascii="Arial" w:hAnsi="Arial"/>
                <w:b/>
                <w:sz w:val="18"/>
                <w:vertAlign w:val="subscript"/>
              </w:rPr>
              <w:t>UL_low</w:t>
            </w:r>
            <w:r>
              <w:rPr>
                <w:rFonts w:ascii="Arial" w:hAnsi="Arial"/>
                <w:b/>
                <w:sz w:val="18"/>
              </w:rPr>
              <w:t xml:space="preserve"> – F</w:t>
            </w:r>
            <w:r>
              <w:rPr>
                <w:rFonts w:ascii="Arial" w:hAnsi="Arial"/>
                <w:b/>
                <w:sz w:val="18"/>
                <w:vertAlign w:val="subscript"/>
              </w:rPr>
              <w:t>UL_high</w:t>
            </w:r>
          </w:p>
        </w:tc>
        <w:tc>
          <w:tcPr>
            <w:tcW w:w="2928" w:type="dxa"/>
            <w:gridSpan w:val="3"/>
            <w:shd w:val="clear" w:color="auto" w:fill="auto"/>
          </w:tcPr>
          <w:p>
            <w:pPr>
              <w:keepNext/>
              <w:keepLines/>
              <w:spacing w:after="0"/>
              <w:jc w:val="center"/>
              <w:rPr>
                <w:rFonts w:ascii="Arial" w:hAnsi="Arial"/>
                <w:b/>
                <w:sz w:val="18"/>
              </w:rPr>
            </w:pPr>
            <w:r>
              <w:rPr>
                <w:rFonts w:ascii="Arial" w:hAnsi="Arial"/>
                <w:b/>
                <w:sz w:val="18"/>
              </w:rPr>
              <w:t>F</w:t>
            </w:r>
            <w:r>
              <w:rPr>
                <w:rFonts w:ascii="Arial" w:hAnsi="Arial"/>
                <w:b/>
                <w:sz w:val="18"/>
                <w:vertAlign w:val="subscript"/>
              </w:rPr>
              <w:t>DL_low</w:t>
            </w:r>
            <w:r>
              <w:rPr>
                <w:rFonts w:ascii="Arial" w:hAnsi="Arial"/>
                <w:b/>
                <w:sz w:val="18"/>
              </w:rPr>
              <w:t xml:space="preserve"> – F</w:t>
            </w:r>
            <w:r>
              <w:rPr>
                <w:rFonts w:ascii="Arial" w:hAnsi="Arial"/>
                <w:b/>
                <w:sz w:val="18"/>
                <w:vertAlign w:val="subscript"/>
              </w:rPr>
              <w:t>DL_high</w:t>
            </w:r>
          </w:p>
        </w:tc>
        <w:tc>
          <w:tcPr>
            <w:tcW w:w="850" w:type="dxa"/>
            <w:vMerge w:val="continue"/>
            <w:vAlign w:val="center"/>
          </w:tcPr>
          <w:p>
            <w:pPr>
              <w:spacing w:after="0"/>
              <w:rPr>
                <w:rFonts w:ascii="Arial" w:hAnsi="Arial" w:cs="Arial"/>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vAlign w:val="center"/>
          </w:tcPr>
          <w:p>
            <w:pPr>
              <w:keepNext/>
              <w:keepLines/>
              <w:spacing w:after="0"/>
              <w:jc w:val="center"/>
              <w:rPr>
                <w:rFonts w:ascii="Arial" w:hAnsi="Arial"/>
                <w:sz w:val="18"/>
                <w:lang w:eastAsia="zh-CN"/>
              </w:rPr>
            </w:pPr>
            <w:r>
              <w:rPr>
                <w:rFonts w:hint="eastAsia" w:ascii="Arial" w:hAnsi="Arial" w:eastAsia="MS Mincho"/>
                <w:sz w:val="18"/>
                <w:lang w:eastAsia="zh-CN"/>
              </w:rPr>
              <w:t>CA</w:t>
            </w:r>
            <w:r>
              <w:rPr>
                <w:rFonts w:ascii="Arial" w:hAnsi="Arial" w:eastAsia="MS Mincho"/>
                <w:sz w:val="18"/>
              </w:rPr>
              <w:t>_</w:t>
            </w:r>
            <w:r>
              <w:rPr>
                <w:rFonts w:hint="eastAsia" w:ascii="Arial" w:hAnsi="Arial"/>
                <w:sz w:val="18"/>
                <w:lang w:eastAsia="zh-CN"/>
              </w:rPr>
              <w:t>n3</w:t>
            </w:r>
            <w:r>
              <w:rPr>
                <w:rFonts w:ascii="Arial" w:hAnsi="Arial" w:eastAsia="MS Mincho"/>
                <w:sz w:val="18"/>
                <w:lang w:eastAsia="ja-JP"/>
              </w:rPr>
              <w:t>-</w:t>
            </w:r>
            <w:r>
              <w:rPr>
                <w:rFonts w:hint="eastAsia" w:ascii="Arial" w:hAnsi="Arial"/>
                <w:sz w:val="18"/>
                <w:lang w:eastAsia="zh-CN"/>
              </w:rPr>
              <w:t>n28-n78</w:t>
            </w:r>
          </w:p>
        </w:tc>
        <w:tc>
          <w:tcPr>
            <w:tcW w:w="1067" w:type="dxa"/>
            <w:vAlign w:val="center"/>
          </w:tcPr>
          <w:p>
            <w:pPr>
              <w:keepNext/>
              <w:keepLines/>
              <w:spacing w:after="0"/>
              <w:jc w:val="center"/>
              <w:rPr>
                <w:rFonts w:ascii="Arial" w:hAnsi="Arial"/>
                <w:sz w:val="18"/>
              </w:rPr>
            </w:pPr>
            <w:r>
              <w:rPr>
                <w:rFonts w:hint="eastAsia" w:ascii="Arial" w:hAnsi="Arial"/>
                <w:sz w:val="18"/>
                <w:lang w:eastAsia="zh-CN"/>
              </w:rPr>
              <w:t>n3</w:t>
            </w:r>
          </w:p>
        </w:tc>
        <w:tc>
          <w:tcPr>
            <w:tcW w:w="1212"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1710MHz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200"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1780MHz</w:t>
            </w:r>
          </w:p>
        </w:tc>
        <w:tc>
          <w:tcPr>
            <w:tcW w:w="1210"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1805MHz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401"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1880MHz</w:t>
            </w:r>
          </w:p>
        </w:tc>
        <w:tc>
          <w:tcPr>
            <w:tcW w:w="850" w:type="dxa"/>
            <w:shd w:val="clear" w:color="auto" w:fill="auto"/>
            <w:vAlign w:val="center"/>
          </w:tcPr>
          <w:p>
            <w:pPr>
              <w:keepNext/>
              <w:keepLines/>
              <w:spacing w:after="0"/>
              <w:jc w:val="center"/>
              <w:rPr>
                <w:rFonts w:ascii="Arial" w:hAnsi="Arial"/>
                <w:sz w:val="18"/>
                <w:lang w:eastAsia="zh-CN"/>
              </w:rPr>
            </w:pPr>
            <w:r>
              <w:rPr>
                <w:rFonts w:hint="eastAsia" w:ascii="Arial" w:hAnsi="Arial"/>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vAlign w:val="center"/>
          </w:tcPr>
          <w:p>
            <w:pPr>
              <w:keepNext/>
              <w:keepLines/>
              <w:spacing w:after="0"/>
              <w:jc w:val="center"/>
              <w:rPr>
                <w:rFonts w:ascii="Arial" w:hAnsi="Arial" w:cs="Arial"/>
                <w:sz w:val="18"/>
                <w:szCs w:val="18"/>
              </w:rPr>
            </w:pPr>
          </w:p>
        </w:tc>
        <w:tc>
          <w:tcPr>
            <w:tcW w:w="1067" w:type="dxa"/>
            <w:vAlign w:val="center"/>
          </w:tcPr>
          <w:p>
            <w:pPr>
              <w:keepNext/>
              <w:keepLines/>
              <w:spacing w:after="0"/>
              <w:jc w:val="center"/>
              <w:rPr>
                <w:rFonts w:ascii="Arial" w:hAnsi="Arial"/>
                <w:sz w:val="18"/>
                <w:lang w:eastAsia="zh-CN"/>
              </w:rPr>
            </w:pPr>
            <w:r>
              <w:rPr>
                <w:rFonts w:hint="eastAsia" w:ascii="Arial" w:hAnsi="Arial"/>
                <w:sz w:val="18"/>
                <w:lang w:eastAsia="zh-CN"/>
              </w:rPr>
              <w:t>n28</w:t>
            </w:r>
          </w:p>
        </w:tc>
        <w:tc>
          <w:tcPr>
            <w:tcW w:w="1212"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703MHz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200"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748MHz</w:t>
            </w:r>
          </w:p>
        </w:tc>
        <w:tc>
          <w:tcPr>
            <w:tcW w:w="1210"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758MHz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401"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803MHz</w:t>
            </w:r>
          </w:p>
        </w:tc>
        <w:tc>
          <w:tcPr>
            <w:tcW w:w="850" w:type="dxa"/>
            <w:shd w:val="clear" w:color="auto" w:fill="auto"/>
            <w:vAlign w:val="center"/>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vAlign w:val="center"/>
          </w:tcPr>
          <w:p>
            <w:pPr>
              <w:keepNext/>
              <w:keepLines/>
              <w:spacing w:after="0"/>
              <w:jc w:val="center"/>
              <w:rPr>
                <w:rFonts w:ascii="Arial" w:hAnsi="Arial" w:cs="Arial"/>
                <w:sz w:val="18"/>
                <w:szCs w:val="18"/>
              </w:rPr>
            </w:pPr>
          </w:p>
        </w:tc>
        <w:tc>
          <w:tcPr>
            <w:tcW w:w="1067" w:type="dxa"/>
            <w:vAlign w:val="center"/>
          </w:tcPr>
          <w:p>
            <w:pPr>
              <w:keepNext/>
              <w:keepLines/>
              <w:spacing w:after="0"/>
              <w:jc w:val="center"/>
              <w:rPr>
                <w:rFonts w:ascii="Arial" w:hAnsi="Arial"/>
                <w:sz w:val="18"/>
                <w:lang w:eastAsia="zh-CN"/>
              </w:rPr>
            </w:pPr>
            <w:r>
              <w:rPr>
                <w:rFonts w:hint="eastAsia" w:ascii="Arial" w:hAnsi="Arial"/>
                <w:sz w:val="18"/>
                <w:lang w:eastAsia="zh-CN"/>
              </w:rPr>
              <w:t>n78</w:t>
            </w:r>
          </w:p>
        </w:tc>
        <w:tc>
          <w:tcPr>
            <w:tcW w:w="1212"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3300MHz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200"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3800MHz</w:t>
            </w:r>
          </w:p>
        </w:tc>
        <w:tc>
          <w:tcPr>
            <w:tcW w:w="1210"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3300MHz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401"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3800MHz</w:t>
            </w:r>
          </w:p>
        </w:tc>
        <w:tc>
          <w:tcPr>
            <w:tcW w:w="850" w:type="dxa"/>
            <w:shd w:val="clear" w:color="auto" w:fill="auto"/>
            <w:vAlign w:val="center"/>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TDD</w:t>
            </w:r>
          </w:p>
        </w:tc>
      </w:tr>
    </w:tbl>
    <w:p>
      <w:pPr>
        <w:rPr>
          <w:lang w:eastAsia="ko-KR"/>
        </w:rPr>
      </w:pPr>
    </w:p>
    <w:p>
      <w:pPr>
        <w:pStyle w:val="5"/>
      </w:pPr>
      <w:bookmarkStart w:id="268" w:name="_Toc16829"/>
      <w:bookmarkStart w:id="269" w:name="_Toc42645787"/>
      <w:bookmarkStart w:id="270" w:name="_Toc5528"/>
      <w:bookmarkStart w:id="271" w:name="_Toc12260"/>
      <w:bookmarkStart w:id="272" w:name="_Toc25838672"/>
      <w:r>
        <w:t>Channel bandwidths per operating band for CA</w:t>
      </w:r>
      <w:bookmarkEnd w:id="268"/>
      <w:bookmarkEnd w:id="269"/>
      <w:bookmarkEnd w:id="270"/>
      <w:bookmarkEnd w:id="271"/>
      <w:bookmarkEnd w:id="272"/>
    </w:p>
    <w:p>
      <w:pPr>
        <w:pStyle w:val="214"/>
        <w:rPr>
          <w:lang w:eastAsia="zh-CN"/>
        </w:rPr>
      </w:pPr>
      <w:r>
        <w:t xml:space="preserve">Table </w:t>
      </w:r>
      <w:r>
        <w:rPr>
          <w:rFonts w:hint="eastAsia"/>
        </w:rPr>
        <w:t>5.1.</w:t>
      </w:r>
      <w:r>
        <w:t>9.</w:t>
      </w:r>
      <w:r>
        <w:rPr>
          <w:rFonts w:hint="eastAsia"/>
        </w:rPr>
        <w:t>2</w:t>
      </w:r>
      <w:r>
        <w:t>-</w:t>
      </w:r>
      <w:r>
        <w:rPr>
          <w:rFonts w:hint="eastAsia"/>
        </w:rPr>
        <w:t>1</w:t>
      </w:r>
      <w:r>
        <w:t xml:space="preserve">: Supported </w:t>
      </w:r>
      <w:r>
        <w:rPr>
          <w:rFonts w:hint="eastAsia"/>
          <w:lang w:eastAsia="zh-CN"/>
        </w:rPr>
        <w:t>channel</w:t>
      </w:r>
      <w:r>
        <w:t xml:space="preserve"> bandwidths per CA configuration for 3DL inter-band CA</w:t>
      </w:r>
    </w:p>
    <w:tbl>
      <w:tblPr>
        <w:tblStyle w:val="78"/>
        <w:tblW w:w="108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4"/>
        <w:gridCol w:w="567"/>
        <w:gridCol w:w="663"/>
        <w:gridCol w:w="709"/>
        <w:gridCol w:w="555"/>
        <w:gridCol w:w="555"/>
        <w:gridCol w:w="555"/>
        <w:gridCol w:w="555"/>
        <w:gridCol w:w="555"/>
        <w:gridCol w:w="555"/>
        <w:gridCol w:w="555"/>
        <w:gridCol w:w="555"/>
        <w:gridCol w:w="555"/>
        <w:gridCol w:w="555"/>
        <w:gridCol w:w="555"/>
        <w:gridCol w:w="555"/>
        <w:gridCol w:w="555"/>
        <w:gridCol w:w="8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87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rPr>
            </w:pPr>
            <w:r>
              <w:rPr>
                <w:rFonts w:hint="eastAsia" w:ascii="Arial" w:hAnsi="Arial" w:eastAsia="MS Mincho"/>
                <w:b/>
                <w:sz w:val="18"/>
                <w:lang w:eastAsia="ja-JP"/>
              </w:rPr>
              <w:t xml:space="preserve">NR </w:t>
            </w:r>
            <w:r>
              <w:rPr>
                <w:rFonts w:hint="eastAsia" w:ascii="Arial" w:hAnsi="Arial" w:eastAsia="MS Mincho"/>
                <w:b/>
                <w:sz w:val="18"/>
                <w:lang w:eastAsia="zh-CN"/>
              </w:rPr>
              <w:t>CA</w:t>
            </w:r>
            <w:r>
              <w:rPr>
                <w:rFonts w:ascii="Arial" w:hAnsi="Arial" w:eastAsia="MS Mincho"/>
                <w:b/>
                <w:sz w:val="18"/>
              </w:rPr>
              <w:t xml:space="preserve"> Configuration</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hint="eastAsia" w:ascii="Arial" w:hAnsi="Arial" w:eastAsia="MS Mincho"/>
                <w:b/>
                <w:sz w:val="18"/>
                <w:lang w:eastAsia="zh-CN"/>
              </w:rPr>
              <w:t>UL Config</w:t>
            </w:r>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ja-JP"/>
              </w:rPr>
            </w:pPr>
            <w:r>
              <w:rPr>
                <w:rFonts w:hint="eastAsia" w:ascii="Arial" w:hAnsi="Arial" w:eastAsia="MS Mincho"/>
                <w:b/>
                <w:sz w:val="18"/>
                <w:lang w:eastAsia="ja-JP"/>
              </w:rPr>
              <w:t>NR</w:t>
            </w:r>
            <w:r>
              <w:rPr>
                <w:rFonts w:ascii="Arial" w:hAnsi="Arial" w:eastAsia="MS Mincho"/>
                <w:b/>
                <w:sz w:val="18"/>
              </w:rPr>
              <w:t xml:space="preserve"> Band</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ja-JP"/>
              </w:rPr>
            </w:pPr>
            <w:r>
              <w:rPr>
                <w:rFonts w:hint="eastAsia" w:ascii="Arial" w:hAnsi="Arial" w:eastAsia="MS Mincho"/>
                <w:b/>
                <w:sz w:val="18"/>
                <w:lang w:eastAsia="zh-CN"/>
              </w:rPr>
              <w:t xml:space="preserve">SCS </w:t>
            </w:r>
            <w:r>
              <w:rPr>
                <w:rFonts w:hint="eastAsia" w:ascii="Arial" w:hAnsi="Arial" w:eastAsia="MS Mincho"/>
                <w:b/>
                <w:sz w:val="18"/>
                <w:lang w:eastAsia="ja-JP"/>
              </w:rPr>
              <w:t>[kHz]</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ja-JP"/>
              </w:rPr>
              <w:t>5</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10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15</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20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25</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30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40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50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60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b/>
                <w:sz w:val="18"/>
                <w:lang w:eastAsia="zh-CN"/>
              </w:rPr>
            </w:pPr>
            <w:r>
              <w:rPr>
                <w:rFonts w:hint="eastAsia" w:ascii="Arial" w:hAnsi="Arial" w:eastAsiaTheme="minorEastAsia"/>
                <w:b/>
                <w:sz w:val="18"/>
                <w:lang w:eastAsia="zh-CN"/>
              </w:rPr>
              <w:t>70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80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b/>
                <w:sz w:val="18"/>
                <w:lang w:eastAsia="zh-CN"/>
              </w:rPr>
            </w:pPr>
            <w:r>
              <w:rPr>
                <w:rFonts w:hint="eastAsia" w:ascii="Arial" w:hAnsi="Arial" w:eastAsiaTheme="minorEastAsia"/>
                <w:b/>
                <w:sz w:val="18"/>
                <w:lang w:eastAsia="zh-CN"/>
              </w:rPr>
              <w:t>90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100</w:t>
            </w:r>
          </w:p>
        </w:tc>
        <w:tc>
          <w:tcPr>
            <w:tcW w:w="8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rPr>
            </w:pPr>
            <w:r>
              <w:rPr>
                <w:rFonts w:hint="eastAsia" w:ascii="Arial" w:hAnsi="Arial" w:eastAsia="MS Mincho"/>
                <w:b/>
                <w:sz w:val="18"/>
                <w:lang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874"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eastAsia="MS Mincho"/>
                <w:sz w:val="18"/>
                <w:szCs w:val="18"/>
                <w:lang w:eastAsia="zh-CN"/>
              </w:rPr>
              <w:t>CA</w:t>
            </w:r>
            <w:r>
              <w:rPr>
                <w:rFonts w:ascii="Arial" w:hAnsi="Arial" w:eastAsia="MS Mincho"/>
                <w:sz w:val="18"/>
                <w:szCs w:val="18"/>
              </w:rPr>
              <w:t>_</w:t>
            </w:r>
            <w:r>
              <w:rPr>
                <w:rFonts w:hint="eastAsia" w:ascii="Arial" w:hAnsi="Arial"/>
                <w:sz w:val="18"/>
                <w:szCs w:val="18"/>
                <w:lang w:eastAsia="zh-CN"/>
              </w:rPr>
              <w:t>n3</w:t>
            </w:r>
            <w:r>
              <w:rPr>
                <w:rFonts w:ascii="Arial" w:hAnsi="Arial" w:eastAsia="MS Mincho"/>
                <w:sz w:val="18"/>
                <w:szCs w:val="18"/>
                <w:lang w:eastAsia="ja-JP"/>
              </w:rPr>
              <w:t>A-</w:t>
            </w:r>
            <w:r>
              <w:rPr>
                <w:rFonts w:hint="eastAsia" w:ascii="Arial" w:hAnsi="Arial"/>
                <w:sz w:val="18"/>
                <w:szCs w:val="18"/>
                <w:lang w:eastAsia="zh-CN"/>
              </w:rPr>
              <w:t>n28</w:t>
            </w:r>
            <w:r>
              <w:rPr>
                <w:rFonts w:ascii="Arial" w:hAnsi="Arial" w:eastAsia="MS Mincho"/>
                <w:sz w:val="18"/>
                <w:szCs w:val="18"/>
                <w:lang w:eastAsia="ja-JP"/>
              </w:rPr>
              <w:t>A</w:t>
            </w:r>
            <w:r>
              <w:rPr>
                <w:rFonts w:hint="eastAsia" w:ascii="Arial" w:hAnsi="Arial"/>
                <w:sz w:val="18"/>
                <w:szCs w:val="18"/>
                <w:lang w:eastAsia="zh-CN"/>
              </w:rPr>
              <w:t>-n78A</w:t>
            </w:r>
          </w:p>
        </w:tc>
        <w:tc>
          <w:tcPr>
            <w:tcW w:w="567"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Theme="minorEastAsia"/>
                <w:sz w:val="18"/>
                <w:szCs w:val="18"/>
                <w:lang w:eastAsia="zh-CN"/>
              </w:rPr>
            </w:pPr>
            <w:r>
              <w:rPr>
                <w:rFonts w:hint="eastAsia" w:ascii="Arial" w:hAnsi="Arial" w:eastAsia="MS Mincho"/>
                <w:sz w:val="18"/>
                <w:szCs w:val="18"/>
                <w:lang w:eastAsia="zh-CN"/>
              </w:rPr>
              <w:t>CA</w:t>
            </w:r>
            <w:r>
              <w:rPr>
                <w:rFonts w:ascii="Arial" w:hAnsi="Arial" w:eastAsia="MS Mincho"/>
                <w:sz w:val="18"/>
                <w:szCs w:val="18"/>
              </w:rPr>
              <w:t>_</w:t>
            </w:r>
            <w:r>
              <w:rPr>
                <w:rFonts w:hint="eastAsia" w:ascii="Arial" w:hAnsi="Arial"/>
                <w:sz w:val="18"/>
                <w:szCs w:val="18"/>
                <w:lang w:eastAsia="zh-CN"/>
              </w:rPr>
              <w:t>n3</w:t>
            </w:r>
            <w:r>
              <w:rPr>
                <w:rFonts w:ascii="Arial" w:hAnsi="Arial" w:eastAsia="MS Mincho"/>
                <w:sz w:val="18"/>
                <w:szCs w:val="18"/>
                <w:lang w:eastAsia="ja-JP"/>
              </w:rPr>
              <w:t>A</w:t>
            </w:r>
            <w:r>
              <w:rPr>
                <w:rFonts w:hint="eastAsia" w:ascii="Arial" w:hAnsi="Arial" w:eastAsiaTheme="minorEastAsia"/>
                <w:sz w:val="18"/>
                <w:szCs w:val="18"/>
                <w:lang w:eastAsia="zh-CN"/>
              </w:rPr>
              <w:t>-n28A</w:t>
            </w:r>
          </w:p>
        </w:tc>
        <w:tc>
          <w:tcPr>
            <w:tcW w:w="66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sz w:val="18"/>
                <w:szCs w:val="18"/>
                <w:lang w:eastAsia="zh-CN"/>
              </w:rPr>
              <w:t>n3</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szCs w:val="18"/>
                <w:lang w:eastAsia="zh-CN"/>
              </w:rPr>
            </w:pPr>
            <w:r>
              <w:rPr>
                <w:rFonts w:hint="eastAsia" w:ascii="Arial" w:hAnsi="Arial" w:eastAsia="MS Mincho"/>
                <w:sz w:val="18"/>
                <w:szCs w:val="18"/>
                <w:lang w:eastAsia="zh-CN"/>
              </w:rPr>
              <w:t>15</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szCs w:val="18"/>
                <w:lang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815"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eastAsia="MS Mincho"/>
                <w:sz w:val="18"/>
                <w:szCs w:val="18"/>
                <w:lang w:eastAsia="zh-CN"/>
              </w:rPr>
            </w:pPr>
            <w:r>
              <w:rPr>
                <w:rFonts w:hint="eastAsia" w:ascii="Arial" w:hAnsi="Arial" w:eastAsia="MS Mincho"/>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874"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ja-JP"/>
              </w:rPr>
            </w:pPr>
          </w:p>
        </w:tc>
        <w:tc>
          <w:tcPr>
            <w:tcW w:w="567" w:type="dxa"/>
            <w:vMerge w:val="continue"/>
            <w:tcBorders>
              <w:left w:val="single" w:color="auto" w:sz="4" w:space="0"/>
              <w:right w:val="single" w:color="auto" w:sz="4" w:space="0"/>
            </w:tcBorders>
            <w:vAlign w:val="center"/>
          </w:tcPr>
          <w:p>
            <w:pPr>
              <w:keepNext/>
              <w:keepLines/>
              <w:jc w:val="center"/>
              <w:rPr>
                <w:rFonts w:ascii="Arial" w:hAnsi="Arial" w:eastAsia="MS Mincho"/>
                <w:sz w:val="18"/>
                <w:szCs w:val="18"/>
                <w:lang w:eastAsia="ja-JP"/>
              </w:rPr>
            </w:pPr>
          </w:p>
        </w:tc>
        <w:tc>
          <w:tcPr>
            <w:tcW w:w="663"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ja-JP"/>
              </w:rPr>
            </w:pP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szCs w:val="18"/>
                <w:lang w:eastAsia="zh-CN"/>
              </w:rPr>
            </w:pPr>
            <w:r>
              <w:rPr>
                <w:rFonts w:hint="eastAsia" w:ascii="Arial" w:hAnsi="Arial" w:eastAsia="MS Mincho"/>
                <w:sz w:val="18"/>
                <w:szCs w:val="18"/>
                <w:lang w:eastAsia="zh-CN"/>
              </w:rPr>
              <w:t>30</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rPr>
            </w:pPr>
          </w:p>
        </w:tc>
        <w:tc>
          <w:tcPr>
            <w:tcW w:w="815" w:type="dxa"/>
            <w:vMerge w:val="continue"/>
            <w:tcBorders>
              <w:left w:val="single" w:color="auto" w:sz="4" w:space="0"/>
              <w:right w:val="single" w:color="auto" w:sz="4" w:space="0"/>
            </w:tcBorders>
            <w:vAlign w:val="center"/>
          </w:tcPr>
          <w:p>
            <w:pPr>
              <w:keepNext/>
              <w:keepLines/>
              <w:jc w:val="center"/>
              <w:rPr>
                <w:rFonts w:ascii="Arial" w:hAnsi="Arial" w:eastAsia="MS Mincho"/>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874"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ja-JP"/>
              </w:rPr>
            </w:pPr>
          </w:p>
        </w:tc>
        <w:tc>
          <w:tcPr>
            <w:tcW w:w="567" w:type="dxa"/>
            <w:vMerge w:val="continue"/>
            <w:tcBorders>
              <w:left w:val="single" w:color="auto" w:sz="4" w:space="0"/>
              <w:right w:val="single" w:color="auto" w:sz="4" w:space="0"/>
            </w:tcBorders>
            <w:vAlign w:val="center"/>
          </w:tcPr>
          <w:p>
            <w:pPr>
              <w:keepNext/>
              <w:keepLines/>
              <w:jc w:val="center"/>
              <w:rPr>
                <w:rFonts w:ascii="Arial" w:hAnsi="Arial" w:eastAsia="MS Mincho"/>
                <w:sz w:val="18"/>
                <w:szCs w:val="18"/>
                <w:lang w:eastAsia="ja-JP"/>
              </w:rPr>
            </w:pPr>
          </w:p>
        </w:tc>
        <w:tc>
          <w:tcPr>
            <w:tcW w:w="663"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ja-JP"/>
              </w:rPr>
            </w:pP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szCs w:val="18"/>
                <w:lang w:eastAsia="zh-CN"/>
              </w:rPr>
            </w:pPr>
            <w:r>
              <w:rPr>
                <w:rFonts w:hint="eastAsia" w:ascii="Arial" w:hAnsi="Arial" w:eastAsia="MS Mincho"/>
                <w:sz w:val="18"/>
                <w:szCs w:val="18"/>
                <w:lang w:eastAsia="zh-CN"/>
              </w:rPr>
              <w:t>60</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rPr>
            </w:pPr>
          </w:p>
        </w:tc>
        <w:tc>
          <w:tcPr>
            <w:tcW w:w="815" w:type="dxa"/>
            <w:vMerge w:val="continue"/>
            <w:tcBorders>
              <w:left w:val="single" w:color="auto" w:sz="4" w:space="0"/>
              <w:right w:val="single" w:color="auto" w:sz="4" w:space="0"/>
            </w:tcBorders>
            <w:vAlign w:val="center"/>
          </w:tcPr>
          <w:p>
            <w:pPr>
              <w:keepNext/>
              <w:keepLines/>
              <w:jc w:val="center"/>
              <w:rPr>
                <w:rFonts w:ascii="Arial" w:hAnsi="Arial" w:eastAsia="MS Mincho"/>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874" w:type="dxa"/>
            <w:vMerge w:val="continue"/>
            <w:tcBorders>
              <w:left w:val="single" w:color="auto" w:sz="4" w:space="0"/>
              <w:right w:val="single" w:color="auto" w:sz="4" w:space="0"/>
            </w:tcBorders>
            <w:vAlign w:val="center"/>
          </w:tcPr>
          <w:p>
            <w:pPr>
              <w:keepNext/>
              <w:keepLines/>
              <w:jc w:val="center"/>
              <w:rPr>
                <w:rFonts w:ascii="Arial" w:hAnsi="Arial" w:eastAsia="MS Mincho"/>
                <w:sz w:val="18"/>
                <w:szCs w:val="18"/>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sz w:val="18"/>
                <w:szCs w:val="18"/>
                <w:lang w:eastAsia="zh-CN"/>
              </w:rPr>
              <w:t>n28</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szCs w:val="18"/>
                <w:lang w:eastAsia="zh-CN"/>
              </w:rPr>
            </w:pPr>
            <w:r>
              <w:rPr>
                <w:rFonts w:hint="eastAsia" w:ascii="Arial" w:hAnsi="Arial" w:eastAsia="MS Mincho"/>
                <w:sz w:val="18"/>
                <w:szCs w:val="18"/>
                <w:lang w:eastAsia="zh-CN"/>
              </w:rPr>
              <w:t>15</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815" w:type="dxa"/>
            <w:vMerge w:val="continue"/>
            <w:tcBorders>
              <w:left w:val="single" w:color="auto" w:sz="4" w:space="0"/>
              <w:right w:val="single" w:color="auto" w:sz="4" w:space="0"/>
            </w:tcBorders>
            <w:vAlign w:val="center"/>
          </w:tcPr>
          <w:p>
            <w:pPr>
              <w:keepNext/>
              <w:keepLines/>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jc w:val="center"/>
        </w:trPr>
        <w:tc>
          <w:tcPr>
            <w:tcW w:w="874" w:type="dxa"/>
            <w:vMerge w:val="continue"/>
            <w:tcBorders>
              <w:left w:val="single" w:color="auto" w:sz="4" w:space="0"/>
              <w:right w:val="single" w:color="auto" w:sz="4" w:space="0"/>
            </w:tcBorders>
            <w:vAlign w:val="center"/>
          </w:tcPr>
          <w:p>
            <w:pPr>
              <w:keepNext/>
              <w:keepLines/>
              <w:jc w:val="center"/>
              <w:rPr>
                <w:rFonts w:ascii="Arial" w:hAnsi="Arial" w:eastAsia="MS Mincho"/>
                <w:sz w:val="18"/>
                <w:szCs w:val="18"/>
              </w:rPr>
            </w:pPr>
          </w:p>
        </w:tc>
        <w:tc>
          <w:tcPr>
            <w:tcW w:w="567" w:type="dxa"/>
            <w:vMerge w:val="continue"/>
            <w:tcBorders>
              <w:left w:val="single" w:color="auto" w:sz="4" w:space="0"/>
              <w:right w:val="single" w:color="auto" w:sz="4" w:space="0"/>
            </w:tcBorders>
            <w:vAlign w:val="center"/>
          </w:tcPr>
          <w:p>
            <w:pPr>
              <w:keepNext/>
              <w:keepLines/>
              <w:jc w:val="center"/>
              <w:rPr>
                <w:rFonts w:ascii="Arial" w:hAnsi="Arial" w:eastAsia="MS Mincho"/>
                <w:sz w:val="18"/>
                <w:szCs w:val="18"/>
                <w:lang w:eastAsia="zh-CN"/>
              </w:rPr>
            </w:pPr>
          </w:p>
        </w:tc>
        <w:tc>
          <w:tcPr>
            <w:tcW w:w="663"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ja-JP"/>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hint="eastAsia" w:ascii="Arial" w:hAnsi="Arial" w:eastAsia="MS Mincho"/>
                <w:sz w:val="18"/>
                <w:szCs w:val="18"/>
                <w:lang w:eastAsia="zh-CN"/>
              </w:rPr>
              <w:t>30</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815" w:type="dxa"/>
            <w:vMerge w:val="continue"/>
            <w:tcBorders>
              <w:left w:val="single" w:color="auto" w:sz="4" w:space="0"/>
              <w:right w:val="single" w:color="auto" w:sz="4" w:space="0"/>
            </w:tcBorders>
            <w:vAlign w:val="center"/>
          </w:tcPr>
          <w:p>
            <w:pPr>
              <w:keepNext/>
              <w:keepLines/>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4" w:type="dxa"/>
            <w:vMerge w:val="continue"/>
            <w:tcBorders>
              <w:left w:val="single" w:color="auto" w:sz="4" w:space="0"/>
              <w:right w:val="single" w:color="auto" w:sz="4" w:space="0"/>
            </w:tcBorders>
            <w:vAlign w:val="center"/>
          </w:tcPr>
          <w:p>
            <w:pPr>
              <w:keepNext/>
              <w:keepLines/>
              <w:jc w:val="center"/>
              <w:rPr>
                <w:rFonts w:ascii="Arial" w:hAnsi="Arial" w:eastAsia="MS Mincho"/>
                <w:sz w:val="18"/>
                <w:szCs w:val="18"/>
              </w:rPr>
            </w:pPr>
          </w:p>
        </w:tc>
        <w:tc>
          <w:tcPr>
            <w:tcW w:w="567" w:type="dxa"/>
            <w:vMerge w:val="continue"/>
            <w:tcBorders>
              <w:left w:val="single" w:color="auto" w:sz="4" w:space="0"/>
              <w:right w:val="single" w:color="auto" w:sz="4" w:space="0"/>
            </w:tcBorders>
            <w:vAlign w:val="center"/>
          </w:tcPr>
          <w:p>
            <w:pPr>
              <w:keepNext/>
              <w:keepLines/>
              <w:jc w:val="center"/>
              <w:rPr>
                <w:rFonts w:ascii="Arial" w:hAnsi="Arial" w:eastAsia="MS Mincho"/>
                <w:sz w:val="18"/>
                <w:szCs w:val="18"/>
                <w:lang w:eastAsia="zh-CN"/>
              </w:rPr>
            </w:pPr>
          </w:p>
        </w:tc>
        <w:tc>
          <w:tcPr>
            <w:tcW w:w="663"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ja-JP"/>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hint="eastAsia" w:ascii="Arial" w:hAnsi="Arial" w:eastAsia="MS Mincho"/>
                <w:sz w:val="18"/>
                <w:szCs w:val="18"/>
                <w:lang w:eastAsia="zh-CN"/>
              </w:rPr>
              <w:t>60</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815" w:type="dxa"/>
            <w:vMerge w:val="continue"/>
            <w:tcBorders>
              <w:left w:val="single" w:color="auto" w:sz="4" w:space="0"/>
              <w:right w:val="single" w:color="auto" w:sz="4" w:space="0"/>
            </w:tcBorders>
            <w:vAlign w:val="center"/>
          </w:tcPr>
          <w:p>
            <w:pPr>
              <w:keepNext/>
              <w:keepLines/>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4"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sz w:val="18"/>
                <w:szCs w:val="18"/>
                <w:lang w:eastAsia="zh-CN"/>
              </w:rPr>
              <w:t>n78</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sz w:val="18"/>
                <w:szCs w:val="18"/>
                <w:lang w:eastAsia="zh-CN"/>
              </w:rPr>
              <w:t>15</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815"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4"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sz w:val="18"/>
                <w:szCs w:val="18"/>
                <w:lang w:eastAsia="zh-CN"/>
              </w:rPr>
              <w:t>30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szCs w:val="18"/>
                <w:lang w:eastAsia="zh-CN"/>
              </w:rPr>
            </w:pPr>
            <w:r>
              <w:rPr>
                <w:lang w:val="en-US" w:eastAsia="zh-CN"/>
              </w:rPr>
              <w:t>Yes</w:t>
            </w:r>
          </w:p>
        </w:tc>
        <w:tc>
          <w:tcPr>
            <w:tcW w:w="815"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4"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sz w:val="18"/>
                <w:szCs w:val="18"/>
                <w:lang w:eastAsia="zh-CN"/>
              </w:rPr>
              <w:t>60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lang w:val="en-US" w:eastAsia="zh-CN"/>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szCs w:val="18"/>
                <w:lang w:eastAsia="zh-CN"/>
              </w:rPr>
            </w:pPr>
            <w:r>
              <w:rPr>
                <w:lang w:val="en-US" w:eastAsia="zh-CN"/>
              </w:rPr>
              <w:t>Yes</w:t>
            </w:r>
          </w:p>
        </w:tc>
        <w:tc>
          <w:tcPr>
            <w:tcW w:w="815"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4" w:type="dxa"/>
            <w:vMerge w:val="restart"/>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hint="eastAsia" w:ascii="Arial" w:hAnsi="Arial" w:eastAsia="MS Mincho"/>
                <w:sz w:val="18"/>
                <w:szCs w:val="18"/>
                <w:lang w:eastAsia="zh-CN"/>
              </w:rPr>
              <w:t>CA</w:t>
            </w:r>
            <w:r>
              <w:rPr>
                <w:rFonts w:ascii="Arial" w:hAnsi="Arial" w:eastAsia="MS Mincho"/>
                <w:sz w:val="18"/>
                <w:szCs w:val="18"/>
              </w:rPr>
              <w:t>_</w:t>
            </w:r>
            <w:r>
              <w:rPr>
                <w:rFonts w:hint="eastAsia" w:ascii="Arial" w:hAnsi="Arial"/>
                <w:sz w:val="18"/>
                <w:szCs w:val="18"/>
                <w:lang w:eastAsia="zh-CN"/>
              </w:rPr>
              <w:t>n3</w:t>
            </w:r>
            <w:r>
              <w:rPr>
                <w:rFonts w:ascii="Arial" w:hAnsi="Arial" w:eastAsia="MS Mincho"/>
                <w:sz w:val="18"/>
                <w:szCs w:val="18"/>
                <w:lang w:eastAsia="ja-JP"/>
              </w:rPr>
              <w:t>A-</w:t>
            </w:r>
            <w:r>
              <w:rPr>
                <w:rFonts w:hint="eastAsia" w:ascii="Arial" w:hAnsi="Arial"/>
                <w:sz w:val="18"/>
                <w:szCs w:val="18"/>
                <w:lang w:eastAsia="zh-CN"/>
              </w:rPr>
              <w:t>n28</w:t>
            </w:r>
            <w:r>
              <w:rPr>
                <w:rFonts w:ascii="Arial" w:hAnsi="Arial" w:eastAsia="MS Mincho"/>
                <w:sz w:val="18"/>
                <w:szCs w:val="18"/>
                <w:lang w:eastAsia="ja-JP"/>
              </w:rPr>
              <w:t>A</w:t>
            </w:r>
            <w:r>
              <w:rPr>
                <w:rFonts w:hint="eastAsia" w:ascii="Arial" w:hAnsi="Arial"/>
                <w:sz w:val="18"/>
                <w:szCs w:val="18"/>
                <w:lang w:eastAsia="zh-CN"/>
              </w:rPr>
              <w:t>-n78(2A)</w:t>
            </w:r>
          </w:p>
        </w:tc>
        <w:tc>
          <w:tcPr>
            <w:tcW w:w="567" w:type="dxa"/>
            <w:vMerge w:val="restart"/>
            <w:tcBorders>
              <w:left w:val="single" w:color="auto" w:sz="4" w:space="0"/>
              <w:right w:val="single" w:color="auto" w:sz="4" w:space="0"/>
            </w:tcBorders>
            <w:vAlign w:val="center"/>
          </w:tcPr>
          <w:p>
            <w:pPr>
              <w:keepNext/>
              <w:keepLines/>
              <w:spacing w:after="0"/>
              <w:jc w:val="center"/>
              <w:rPr>
                <w:rFonts w:ascii="Arial" w:hAnsi="Arial" w:eastAsiaTheme="minorEastAsia"/>
                <w:sz w:val="18"/>
                <w:szCs w:val="18"/>
                <w:lang w:eastAsia="zh-CN"/>
              </w:rPr>
            </w:pPr>
            <w:r>
              <w:rPr>
                <w:rFonts w:hint="eastAsia" w:ascii="Arial" w:hAnsi="Arial" w:eastAsia="MS Mincho"/>
                <w:sz w:val="18"/>
                <w:szCs w:val="18"/>
                <w:lang w:eastAsia="zh-CN"/>
              </w:rPr>
              <w:t>CA</w:t>
            </w:r>
            <w:r>
              <w:rPr>
                <w:rFonts w:ascii="Arial" w:hAnsi="Arial" w:eastAsia="MS Mincho"/>
                <w:sz w:val="18"/>
                <w:szCs w:val="18"/>
              </w:rPr>
              <w:t>_</w:t>
            </w:r>
            <w:r>
              <w:rPr>
                <w:rFonts w:hint="eastAsia" w:ascii="Arial" w:hAnsi="Arial"/>
                <w:sz w:val="18"/>
                <w:szCs w:val="18"/>
                <w:lang w:eastAsia="zh-CN"/>
              </w:rPr>
              <w:t>n3</w:t>
            </w:r>
            <w:r>
              <w:rPr>
                <w:rFonts w:ascii="Arial" w:hAnsi="Arial" w:eastAsia="MS Mincho"/>
                <w:sz w:val="18"/>
                <w:szCs w:val="18"/>
                <w:lang w:eastAsia="ja-JP"/>
              </w:rPr>
              <w:t>A-</w:t>
            </w:r>
            <w:r>
              <w:rPr>
                <w:rFonts w:hint="eastAsia" w:ascii="Arial" w:hAnsi="Arial"/>
                <w:sz w:val="18"/>
                <w:szCs w:val="18"/>
                <w:lang w:eastAsia="zh-CN"/>
              </w:rPr>
              <w:t>n28</w:t>
            </w:r>
            <w:r>
              <w:rPr>
                <w:rFonts w:ascii="Arial" w:hAnsi="Arial" w:eastAsia="MS Mincho"/>
                <w:sz w:val="18"/>
                <w:szCs w:val="18"/>
                <w:lang w:eastAsia="ja-JP"/>
              </w:rPr>
              <w:t>A</w:t>
            </w:r>
          </w:p>
        </w:tc>
        <w:tc>
          <w:tcPr>
            <w:tcW w:w="663" w:type="dxa"/>
            <w:vMerge w:val="restart"/>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hint="eastAsia" w:ascii="Arial" w:hAnsi="Arial"/>
                <w:sz w:val="18"/>
                <w:szCs w:val="18"/>
                <w:lang w:eastAsia="zh-CN"/>
              </w:rPr>
              <w:t>n3</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8"/>
                <w:lang w:eastAsia="zh-CN"/>
              </w:rPr>
            </w:pPr>
            <w:r>
              <w:rPr>
                <w:rFonts w:hint="eastAsia" w:ascii="Arial" w:hAnsi="Arial" w:eastAsia="MS Mincho"/>
                <w:sz w:val="18"/>
                <w:szCs w:val="18"/>
                <w:lang w:eastAsia="zh-CN"/>
              </w:rPr>
              <w:t>15</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815" w:type="dxa"/>
            <w:vMerge w:val="restart"/>
            <w:tcBorders>
              <w:left w:val="single" w:color="auto" w:sz="4" w:space="0"/>
              <w:right w:val="single" w:color="auto" w:sz="4" w:space="0"/>
            </w:tcBorders>
            <w:vAlign w:val="center"/>
          </w:tcPr>
          <w:p>
            <w:pPr>
              <w:keepNext/>
              <w:keepLines/>
              <w:spacing w:after="0"/>
              <w:jc w:val="center"/>
              <w:rPr>
                <w:rFonts w:ascii="Arial" w:hAnsi="Arial" w:eastAsiaTheme="minorEastAsia"/>
                <w:sz w:val="18"/>
                <w:szCs w:val="18"/>
                <w:lang w:eastAsia="zh-CN"/>
              </w:rPr>
            </w:pPr>
            <w:r>
              <w:rPr>
                <w:rFonts w:hint="eastAsia" w:ascii="Arial" w:hAnsi="Arial" w:eastAsiaTheme="minorEastAsia"/>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4"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8"/>
                <w:lang w:eastAsia="zh-CN"/>
              </w:rPr>
            </w:pPr>
            <w:r>
              <w:rPr>
                <w:rFonts w:hint="eastAsia" w:ascii="Arial" w:hAnsi="Arial" w:eastAsia="MS Mincho"/>
                <w:sz w:val="18"/>
                <w:szCs w:val="18"/>
                <w:lang w:eastAsia="zh-CN"/>
              </w:rPr>
              <w:t>30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815"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4"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8"/>
                <w:lang w:eastAsia="zh-CN"/>
              </w:rPr>
            </w:pPr>
            <w:r>
              <w:rPr>
                <w:rFonts w:hint="eastAsia" w:ascii="Arial" w:hAnsi="Arial" w:eastAsia="MS Mincho"/>
                <w:sz w:val="18"/>
                <w:szCs w:val="18"/>
                <w:lang w:eastAsia="zh-CN"/>
              </w:rPr>
              <w:t>60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815"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4"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vMerge w:val="restart"/>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hint="eastAsia" w:ascii="Arial" w:hAnsi="Arial"/>
                <w:sz w:val="18"/>
                <w:szCs w:val="18"/>
                <w:lang w:eastAsia="zh-CN"/>
              </w:rPr>
              <w:t>n28</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8"/>
                <w:lang w:eastAsia="zh-CN"/>
              </w:rPr>
            </w:pPr>
            <w:r>
              <w:rPr>
                <w:rFonts w:hint="eastAsia" w:ascii="Arial" w:hAnsi="Arial" w:eastAsia="MS Mincho"/>
                <w:sz w:val="18"/>
                <w:szCs w:val="18"/>
                <w:lang w:eastAsia="zh-CN"/>
              </w:rPr>
              <w:t>15</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815"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4"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eastAsia="MS Mincho"/>
                <w:sz w:val="18"/>
                <w:szCs w:val="18"/>
                <w:lang w:eastAsia="zh-CN"/>
              </w:rPr>
              <w:t>30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Yu Mincho"/>
                <w:szCs w:val="18"/>
              </w:rPr>
              <w:t>Yes</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815"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4"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eastAsia="MS Mincho"/>
                <w:sz w:val="18"/>
                <w:szCs w:val="18"/>
                <w:lang w:eastAsia="zh-CN"/>
              </w:rPr>
              <w:t>60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815"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4"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67"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hint="eastAsia" w:ascii="Arial" w:hAnsi="Arial"/>
                <w:sz w:val="18"/>
                <w:szCs w:val="18"/>
                <w:lang w:eastAsia="zh-CN"/>
              </w:rPr>
              <w:t>n78</w:t>
            </w:r>
          </w:p>
        </w:tc>
        <w:tc>
          <w:tcPr>
            <w:tcW w:w="7924" w:type="dxa"/>
            <w:gridSpan w:val="14"/>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lang w:val="en-US" w:eastAsia="zh-CN"/>
              </w:rPr>
              <w:t xml:space="preserve">See CA_n78(2A) Bandwidth Combination Set </w:t>
            </w:r>
            <w:r>
              <w:rPr>
                <w:rFonts w:hint="eastAsia"/>
                <w:lang w:val="en-US" w:eastAsia="zh-CN"/>
              </w:rPr>
              <w:t>0</w:t>
            </w:r>
            <w:r>
              <w:rPr>
                <w:lang w:val="en-US" w:eastAsia="zh-CN"/>
              </w:rPr>
              <w:t xml:space="preserve"> in Table 5.5A.2-1 in TS 38.101-1</w:t>
            </w:r>
          </w:p>
        </w:tc>
        <w:tc>
          <w:tcPr>
            <w:tcW w:w="815"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r>
    </w:tbl>
    <w:p>
      <w:pPr>
        <w:rPr>
          <w:lang w:eastAsia="ko-KR"/>
        </w:rPr>
      </w:pPr>
    </w:p>
    <w:p>
      <w:pPr>
        <w:keepLines/>
        <w:ind w:left="1135" w:hanging="851"/>
        <w:rPr>
          <w:lang w:eastAsia="zh-CN"/>
        </w:rPr>
      </w:pPr>
      <w:r>
        <w:rPr>
          <w:lang w:eastAsia="ja-JP"/>
        </w:rPr>
        <w:t xml:space="preserve">NOTE: </w:t>
      </w:r>
      <w:r>
        <w:rPr>
          <w:lang w:eastAsia="ja-JP"/>
        </w:rPr>
        <w:tab/>
      </w:r>
      <w:r>
        <w:rPr>
          <w:lang w:eastAsia="ja-JP"/>
        </w:rPr>
        <w:t xml:space="preserve">For the UE that signals support of any bandwidth combination set for carrier aggregation, the UE shall support all single carrier bandwidths for the constituent bands as defined in </w:t>
      </w:r>
      <w:r>
        <w:rPr>
          <w:rFonts w:hint="eastAsia"/>
          <w:lang w:eastAsia="zh-CN"/>
        </w:rPr>
        <w:t>T</w:t>
      </w:r>
      <w:r>
        <w:rPr>
          <w:lang w:eastAsia="ja-JP"/>
        </w:rPr>
        <w:t>able 5.</w:t>
      </w:r>
      <w:r>
        <w:rPr>
          <w:rFonts w:hint="eastAsia"/>
          <w:lang w:eastAsia="zh-CN"/>
        </w:rPr>
        <w:t>3</w:t>
      </w:r>
      <w:r>
        <w:rPr>
          <w:lang w:eastAsia="ja-JP"/>
        </w:rPr>
        <w:t>.</w:t>
      </w:r>
      <w:r>
        <w:rPr>
          <w:rFonts w:hint="eastAsia"/>
          <w:lang w:eastAsia="zh-CN"/>
        </w:rPr>
        <w:t>5</w:t>
      </w:r>
      <w:r>
        <w:rPr>
          <w:lang w:eastAsia="ja-JP"/>
        </w:rPr>
        <w:t>-1 of TS 3</w:t>
      </w:r>
      <w:r>
        <w:rPr>
          <w:rFonts w:hint="eastAsia"/>
          <w:lang w:eastAsia="zh-CN"/>
        </w:rPr>
        <w:t>8</w:t>
      </w:r>
      <w:r>
        <w:rPr>
          <w:lang w:eastAsia="ja-JP"/>
        </w:rPr>
        <w:t>.101</w:t>
      </w:r>
      <w:r>
        <w:rPr>
          <w:rFonts w:hint="eastAsia"/>
          <w:lang w:eastAsia="zh-CN"/>
        </w:rPr>
        <w:t>-1</w:t>
      </w:r>
      <w:r>
        <w:rPr>
          <w:lang w:eastAsia="ja-JP"/>
        </w:rPr>
        <w:t xml:space="preserve"> [</w:t>
      </w:r>
      <w:r>
        <w:rPr>
          <w:rFonts w:hint="eastAsia"/>
          <w:lang w:eastAsia="zh-CN"/>
        </w:rPr>
        <w:t>3</w:t>
      </w:r>
      <w:r>
        <w:rPr>
          <w:lang w:eastAsia="ja-JP"/>
        </w:rPr>
        <w:t xml:space="preserve">] </w:t>
      </w:r>
      <w:r>
        <w:rPr>
          <w:rFonts w:hint="eastAsia"/>
          <w:lang w:eastAsia="zh-CN"/>
        </w:rPr>
        <w:t xml:space="preserve">and in Table 5.3.5-1 of TS 38.101-2 </w:t>
      </w:r>
      <w:r>
        <w:rPr>
          <w:lang w:eastAsia="ja-JP"/>
        </w:rPr>
        <w:t>when operating in single carrier mode.</w:t>
      </w:r>
    </w:p>
    <w:p>
      <w:pPr>
        <w:pStyle w:val="5"/>
      </w:pPr>
      <w:bookmarkStart w:id="273" w:name="_Toc27643"/>
      <w:bookmarkStart w:id="274" w:name="_Toc5694"/>
      <w:bookmarkStart w:id="275" w:name="_Toc25838673"/>
      <w:bookmarkStart w:id="276" w:name="_Toc16431"/>
      <w:bookmarkStart w:id="277" w:name="_Toc42645788"/>
      <w:r>
        <w:t>Co-existence studies</w:t>
      </w:r>
      <w:bookmarkEnd w:id="273"/>
      <w:bookmarkEnd w:id="274"/>
      <w:bookmarkEnd w:id="275"/>
      <w:bookmarkEnd w:id="276"/>
      <w:bookmarkEnd w:id="277"/>
    </w:p>
    <w:p>
      <w:pPr>
        <w:rPr>
          <w:lang w:eastAsia="zh-CN"/>
        </w:rPr>
      </w:pPr>
      <w:r>
        <w:rPr>
          <w:lang w:eastAsia="ja-JP"/>
        </w:rPr>
        <w:t>Co-existence studies of</w:t>
      </w:r>
      <w:r>
        <w:rPr>
          <w:rFonts w:hint="eastAsia"/>
          <w:lang w:eastAsia="zh-CN"/>
        </w:rPr>
        <w:t xml:space="preserve"> CA_n3-n28-n78 with 2UL</w:t>
      </w:r>
      <w:r>
        <w:rPr>
          <w:lang w:eastAsia="ja-JP"/>
        </w:rPr>
        <w:t xml:space="preserve"> are already </w:t>
      </w:r>
      <w:r>
        <w:t>covered in the constituent fall-back modes</w:t>
      </w:r>
      <w:r>
        <w:rPr>
          <w:rFonts w:hint="eastAsia"/>
          <w:lang w:eastAsia="zh-CN"/>
        </w:rPr>
        <w:t>, it can get that:</w:t>
      </w:r>
    </w:p>
    <w:p>
      <w:pPr>
        <w:rPr>
          <w:rFonts w:ascii="Arial" w:hAnsi="Arial" w:cs="Arial"/>
          <w:sz w:val="24"/>
          <w:szCs w:val="24"/>
          <w:lang w:eastAsia="zh-CN"/>
        </w:rPr>
      </w:pPr>
      <w:r>
        <w:rPr>
          <w:rFonts w:hint="eastAsia"/>
          <w:lang w:eastAsia="zh-CN"/>
        </w:rPr>
        <w:t xml:space="preserve">- </w:t>
      </w:r>
      <w:r>
        <w:rPr>
          <w:color w:val="000000"/>
          <w:lang w:val="en-US" w:eastAsia="ja-JP"/>
        </w:rPr>
        <w:t>IMD</w:t>
      </w:r>
      <w:r>
        <w:rPr>
          <w:rFonts w:hint="eastAsia"/>
          <w:color w:val="000000"/>
          <w:lang w:val="en-US" w:eastAsia="zh-CN"/>
        </w:rPr>
        <w:t>5</w:t>
      </w:r>
      <w:r>
        <w:rPr>
          <w:color w:val="000000"/>
          <w:lang w:val="en-US" w:eastAsia="ja-JP"/>
        </w:rPr>
        <w:t xml:space="preserve"> of band </w:t>
      </w:r>
      <w:r>
        <w:rPr>
          <w:rFonts w:hint="eastAsia"/>
          <w:color w:val="000000"/>
          <w:lang w:val="en-US" w:eastAsia="zh-CN"/>
        </w:rPr>
        <w:t>n3</w:t>
      </w:r>
      <w:r>
        <w:rPr>
          <w:color w:val="000000"/>
          <w:lang w:val="en-US" w:eastAsia="ja-JP"/>
        </w:rPr>
        <w:t xml:space="preserve"> UL and band n</w:t>
      </w:r>
      <w:r>
        <w:rPr>
          <w:rFonts w:hint="eastAsia"/>
          <w:color w:val="000000"/>
          <w:lang w:val="en-US" w:eastAsia="zh-CN"/>
        </w:rPr>
        <w:t>28</w:t>
      </w:r>
      <w:r>
        <w:rPr>
          <w:color w:val="000000"/>
          <w:lang w:val="en-US" w:eastAsia="ja-JP"/>
        </w:rPr>
        <w:t xml:space="preserve"> UL falling to band </w:t>
      </w:r>
      <w:r>
        <w:rPr>
          <w:rFonts w:hint="eastAsia"/>
          <w:color w:val="000000"/>
          <w:lang w:val="en-US" w:eastAsia="zh-CN"/>
        </w:rPr>
        <w:t>n78</w:t>
      </w:r>
      <w:r>
        <w:rPr>
          <w:color w:val="000000"/>
          <w:lang w:val="en-US" w:eastAsia="ja-JP"/>
        </w:rPr>
        <w:t xml:space="preserve"> DL</w:t>
      </w:r>
    </w:p>
    <w:p>
      <w:pPr>
        <w:pStyle w:val="5"/>
      </w:pPr>
      <w:bookmarkStart w:id="278" w:name="_Toc16044"/>
      <w:bookmarkStart w:id="279" w:name="_Toc10288"/>
      <w:bookmarkStart w:id="280" w:name="_Toc12672"/>
      <w:r>
        <w:rPr>
          <w:rFonts w:hint="eastAsia"/>
        </w:rPr>
        <w:t>REFSENS requirements</w:t>
      </w:r>
      <w:bookmarkEnd w:id="278"/>
      <w:bookmarkEnd w:id="279"/>
      <w:bookmarkEnd w:id="280"/>
    </w:p>
    <w:p>
      <w:pPr>
        <w:rPr>
          <w:lang w:eastAsia="ja-JP"/>
        </w:rPr>
      </w:pPr>
      <w:r>
        <w:rPr>
          <w:rFonts w:hint="eastAsia"/>
          <w:lang w:eastAsia="ja-JP"/>
        </w:rPr>
        <w:t>Table 5.</w:t>
      </w:r>
      <w:r>
        <w:rPr>
          <w:rFonts w:hint="eastAsia"/>
          <w:lang w:eastAsia="zh-CN"/>
        </w:rPr>
        <w:t>1.</w:t>
      </w:r>
      <w:r>
        <w:rPr>
          <w:lang w:eastAsia="ja-JP"/>
        </w:rPr>
        <w:t>9</w:t>
      </w:r>
      <w:r>
        <w:rPr>
          <w:rFonts w:hint="eastAsia"/>
          <w:lang w:eastAsia="ja-JP"/>
        </w:rPr>
        <w:t>.</w:t>
      </w:r>
      <w:r>
        <w:rPr>
          <w:rFonts w:hint="eastAsia"/>
          <w:lang w:eastAsia="zh-CN"/>
        </w:rPr>
        <w:t>4</w:t>
      </w:r>
      <w:r>
        <w:rPr>
          <w:rFonts w:hint="eastAsia"/>
          <w:lang w:eastAsia="ja-JP"/>
        </w:rPr>
        <w:t xml:space="preserve">-1 shows </w:t>
      </w:r>
      <w:r>
        <w:rPr>
          <w:lang w:eastAsia="ja-JP"/>
        </w:rPr>
        <w:t xml:space="preserve">the required </w:t>
      </w:r>
      <w:r>
        <w:rPr>
          <w:rFonts w:hint="eastAsia"/>
          <w:lang w:eastAsia="ja-JP"/>
        </w:rPr>
        <w:t xml:space="preserve">MSD </w:t>
      </w:r>
      <w:r>
        <w:rPr>
          <w:lang w:eastAsia="ja-JP"/>
        </w:rPr>
        <w:t>levels</w:t>
      </w:r>
      <w:r>
        <w:rPr>
          <w:rFonts w:hint="eastAsia"/>
          <w:lang w:eastAsia="ja-JP"/>
        </w:rPr>
        <w:t xml:space="preserve"> for </w:t>
      </w:r>
      <w:r>
        <w:rPr>
          <w:lang w:eastAsia="ja-JP"/>
        </w:rPr>
        <w:t xml:space="preserve">the </w:t>
      </w:r>
      <w:r>
        <w:rPr>
          <w:rFonts w:hint="eastAsia"/>
          <w:lang w:eastAsia="zh-CN"/>
        </w:rPr>
        <w:t>CA</w:t>
      </w:r>
      <w:r>
        <w:rPr>
          <w:lang w:eastAsia="ja-JP"/>
        </w:rPr>
        <w:t xml:space="preserve"> configuration</w:t>
      </w:r>
      <w:r>
        <w:rPr>
          <w:rFonts w:hint="eastAsia"/>
          <w:lang w:eastAsia="zh-CN"/>
        </w:rPr>
        <w:t xml:space="preserve">, its value can reuse the value for </w:t>
      </w:r>
      <w:r>
        <w:rPr>
          <w:lang w:eastAsia="zh-CN"/>
        </w:rPr>
        <w:t>DC_3A_n28A-n</w:t>
      </w:r>
      <w:r>
        <w:rPr>
          <w:rFonts w:hint="eastAsia"/>
          <w:lang w:eastAsia="zh-CN"/>
        </w:rPr>
        <w:t>78</w:t>
      </w:r>
      <w:r>
        <w:rPr>
          <w:lang w:eastAsia="zh-CN"/>
        </w:rPr>
        <w:t>A</w:t>
      </w:r>
      <w:r>
        <w:rPr>
          <w:rFonts w:hint="eastAsia"/>
          <w:lang w:eastAsia="ja-JP"/>
        </w:rPr>
        <w:t>.</w:t>
      </w:r>
    </w:p>
    <w:p>
      <w:pPr>
        <w:jc w:val="center"/>
        <w:rPr>
          <w:b/>
          <w:lang w:eastAsia="zh-CN"/>
        </w:rPr>
      </w:pPr>
      <w:r>
        <w:rPr>
          <w:b/>
        </w:rPr>
        <w:t xml:space="preserve">Table </w:t>
      </w:r>
      <w:r>
        <w:rPr>
          <w:rFonts w:hint="eastAsia"/>
          <w:b/>
        </w:rPr>
        <w:t>5.</w:t>
      </w:r>
      <w:r>
        <w:rPr>
          <w:rFonts w:hint="eastAsia"/>
          <w:b/>
          <w:lang w:eastAsia="zh-CN"/>
        </w:rPr>
        <w:t>1.</w:t>
      </w:r>
      <w:r>
        <w:rPr>
          <w:b/>
        </w:rPr>
        <w:t>9.</w:t>
      </w:r>
      <w:r>
        <w:rPr>
          <w:rFonts w:hint="eastAsia"/>
          <w:b/>
          <w:lang w:eastAsia="zh-CN"/>
        </w:rPr>
        <w:t>4</w:t>
      </w:r>
      <w:r>
        <w:rPr>
          <w:b/>
        </w:rPr>
        <w:t>-</w:t>
      </w:r>
      <w:r>
        <w:rPr>
          <w:rFonts w:hint="eastAsia"/>
          <w:b/>
          <w:lang w:eastAsia="zh-CN"/>
        </w:rPr>
        <w:t>1</w:t>
      </w:r>
      <w:r>
        <w:rPr>
          <w:b/>
        </w:rPr>
        <w:t xml:space="preserve">: </w:t>
      </w:r>
      <w:r>
        <w:rPr>
          <w:rFonts w:hint="eastAsia"/>
          <w:b/>
        </w:rPr>
        <w:t>3</w:t>
      </w:r>
      <w:r>
        <w:rPr>
          <w:b/>
        </w:rPr>
        <w:t>DL/2UL interband Reference sensitivity QPSK PREFSENS and uplink/downlink</w:t>
      </w:r>
      <w:r>
        <w:rPr>
          <w:rFonts w:hint="eastAsia"/>
          <w:b/>
          <w:lang w:eastAsia="zh-CN"/>
        </w:rPr>
        <w:t xml:space="preserve"> </w:t>
      </w:r>
      <w:r>
        <w:rPr>
          <w:b/>
        </w:rPr>
        <w:t>configurations</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8"/>
        <w:gridCol w:w="1146"/>
        <w:gridCol w:w="1160"/>
        <w:gridCol w:w="746"/>
        <w:gridCol w:w="877"/>
        <w:gridCol w:w="1299"/>
        <w:gridCol w:w="634"/>
        <w:gridCol w:w="817"/>
        <w:gridCol w:w="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738" w:type="dxa"/>
            <w:tcBorders>
              <w:bottom w:val="single" w:color="auto" w:sz="4" w:space="0"/>
            </w:tcBorders>
            <w:vAlign w:val="center"/>
          </w:tcPr>
          <w:p>
            <w:pPr>
              <w:keepNext/>
              <w:keepLines/>
              <w:spacing w:after="0"/>
              <w:jc w:val="center"/>
              <w:rPr>
                <w:rFonts w:ascii="Arial" w:hAnsi="Arial" w:cs="Arial"/>
                <w:b/>
                <w:sz w:val="18"/>
              </w:rPr>
            </w:pPr>
            <w:r>
              <w:rPr>
                <w:rFonts w:ascii="Arial" w:hAnsi="Arial" w:eastAsia="MS Mincho" w:cs="Arial"/>
                <w:b/>
                <w:sz w:val="18"/>
              </w:rPr>
              <w:t xml:space="preserve">EN-DC </w:t>
            </w:r>
            <w:r>
              <w:rPr>
                <w:rFonts w:ascii="Arial" w:hAnsi="Arial" w:cs="Arial"/>
                <w:b/>
                <w:sz w:val="18"/>
              </w:rPr>
              <w:t>Configuration</w:t>
            </w:r>
          </w:p>
        </w:tc>
        <w:tc>
          <w:tcPr>
            <w:tcW w:w="11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EUTRA</w:t>
            </w:r>
            <w:r>
              <w:rPr>
                <w:rFonts w:ascii="Arial" w:hAnsi="Arial" w:eastAsia="MS Mincho" w:cs="Arial"/>
                <w:b/>
                <w:sz w:val="18"/>
              </w:rPr>
              <w:t>/NR</w:t>
            </w:r>
            <w:r>
              <w:rPr>
                <w:rFonts w:ascii="Arial" w:hAnsi="Arial" w:cs="Arial"/>
                <w:b/>
                <w:sz w:val="18"/>
              </w:rPr>
              <w:t xml:space="preserve"> band</w:t>
            </w:r>
          </w:p>
        </w:tc>
        <w:tc>
          <w:tcPr>
            <w:tcW w:w="1160"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ype="textWrapping"/>
            </w:r>
            <w:r>
              <w:rPr>
                <w:rFonts w:ascii="Arial" w:hAnsi="Arial" w:cs="Arial"/>
                <w:b/>
                <w:sz w:val="18"/>
              </w:rPr>
              <w:t>(MHz)</w:t>
            </w:r>
          </w:p>
        </w:tc>
        <w:tc>
          <w:tcPr>
            <w:tcW w:w="7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ype="textWrapping"/>
            </w:r>
            <w:r>
              <w:rPr>
                <w:rFonts w:ascii="Arial" w:hAnsi="Arial" w:cs="Arial"/>
                <w:b/>
                <w:sz w:val="18"/>
              </w:rPr>
              <w:t>(MHz)</w:t>
            </w:r>
          </w:p>
        </w:tc>
        <w:tc>
          <w:tcPr>
            <w:tcW w:w="87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w:t>
            </w:r>
          </w:p>
          <w:p>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ype="textWrapping"/>
            </w:r>
            <w:r>
              <w:rPr>
                <w:rFonts w:ascii="Arial" w:hAnsi="Arial" w:cs="Arial"/>
                <w:b/>
                <w:sz w:val="18"/>
              </w:rPr>
              <w:t>(dB)</w:t>
            </w:r>
          </w:p>
        </w:tc>
        <w:tc>
          <w:tcPr>
            <w:tcW w:w="81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Duplex mode</w:t>
            </w:r>
          </w:p>
        </w:tc>
        <w:tc>
          <w:tcPr>
            <w:tcW w:w="947" w:type="dxa"/>
            <w:tcBorders>
              <w:bottom w:val="single" w:color="auto" w:sz="4" w:space="0"/>
            </w:tcBorders>
          </w:tcPr>
          <w:p>
            <w:pPr>
              <w:keepNext/>
              <w:keepLines/>
              <w:spacing w:after="0"/>
              <w:jc w:val="center"/>
              <w:rPr>
                <w:rFonts w:ascii="Arial" w:hAnsi="Arial" w:cs="Arial"/>
                <w:b/>
                <w:sz w:val="18"/>
              </w:rPr>
            </w:pPr>
            <w:r>
              <w:rPr>
                <w:rFonts w:ascii="Arial" w:hAnsi="Arial" w:cs="Arial"/>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738" w:type="dxa"/>
            <w:vMerge w:val="restart"/>
            <w:vAlign w:val="center"/>
          </w:tcPr>
          <w:p>
            <w:pPr>
              <w:pStyle w:val="142"/>
              <w:rPr>
                <w:rFonts w:cs="Arial"/>
                <w:bCs/>
                <w:lang w:val="en-US" w:eastAsia="zh-CN"/>
              </w:rPr>
            </w:pPr>
            <w:r>
              <w:rPr>
                <w:rFonts w:hint="eastAsia" w:cs="Arial"/>
                <w:bCs/>
                <w:lang w:val="en-US" w:eastAsia="zh-CN"/>
              </w:rPr>
              <w:t>CA</w:t>
            </w:r>
            <w:r>
              <w:rPr>
                <w:rFonts w:cs="Arial"/>
                <w:bCs/>
                <w:lang w:val="en-US"/>
              </w:rPr>
              <w:t>_</w:t>
            </w:r>
            <w:r>
              <w:rPr>
                <w:rFonts w:hint="eastAsia" w:cs="Arial"/>
                <w:bCs/>
                <w:lang w:val="en-US" w:eastAsia="zh-CN"/>
              </w:rPr>
              <w:t>n3</w:t>
            </w:r>
            <w:r>
              <w:rPr>
                <w:rFonts w:cs="Arial"/>
                <w:bCs/>
                <w:lang w:val="en-US"/>
              </w:rPr>
              <w:t>A</w:t>
            </w:r>
            <w:r>
              <w:rPr>
                <w:rFonts w:hint="eastAsia" w:cs="Arial"/>
                <w:bCs/>
                <w:lang w:val="en-US" w:eastAsia="zh-CN"/>
              </w:rPr>
              <w:t>-</w:t>
            </w:r>
            <w:r>
              <w:rPr>
                <w:rFonts w:cs="Arial"/>
                <w:bCs/>
                <w:lang w:val="en-US"/>
              </w:rPr>
              <w:t>n2</w:t>
            </w:r>
            <w:r>
              <w:rPr>
                <w:rFonts w:hint="eastAsia" w:cs="Arial"/>
                <w:bCs/>
                <w:lang w:val="en-US" w:eastAsia="zh-CN"/>
              </w:rPr>
              <w:t>8</w:t>
            </w:r>
            <w:r>
              <w:rPr>
                <w:rFonts w:cs="Arial"/>
                <w:bCs/>
                <w:lang w:val="en-US"/>
              </w:rPr>
              <w:t>A-n</w:t>
            </w:r>
            <w:r>
              <w:rPr>
                <w:rFonts w:hint="eastAsia" w:cs="Arial"/>
                <w:bCs/>
                <w:lang w:val="en-US" w:eastAsia="zh-CN"/>
              </w:rPr>
              <w:t>78</w:t>
            </w:r>
            <w:r>
              <w:rPr>
                <w:rFonts w:cs="Arial"/>
                <w:bCs/>
                <w:lang w:val="en-US"/>
              </w:rPr>
              <w:t>A</w:t>
            </w:r>
          </w:p>
          <w:p>
            <w:pPr>
              <w:pStyle w:val="142"/>
              <w:rPr>
                <w:lang w:eastAsia="zh-CN"/>
              </w:rPr>
            </w:pPr>
            <w:r>
              <w:rPr>
                <w:rFonts w:hint="eastAsia" w:cs="Arial"/>
                <w:bCs/>
                <w:lang w:val="en-US" w:eastAsia="zh-CN"/>
              </w:rPr>
              <w:t>CA</w:t>
            </w:r>
            <w:r>
              <w:rPr>
                <w:rFonts w:cs="Arial"/>
                <w:bCs/>
                <w:lang w:val="en-US"/>
              </w:rPr>
              <w:t>_</w:t>
            </w:r>
            <w:r>
              <w:rPr>
                <w:rFonts w:hint="eastAsia" w:cs="Arial"/>
                <w:bCs/>
                <w:lang w:val="en-US" w:eastAsia="zh-CN"/>
              </w:rPr>
              <w:t>n3</w:t>
            </w:r>
            <w:r>
              <w:rPr>
                <w:rFonts w:cs="Arial"/>
                <w:bCs/>
                <w:lang w:val="en-US"/>
              </w:rPr>
              <w:t>A</w:t>
            </w:r>
            <w:r>
              <w:rPr>
                <w:rFonts w:hint="eastAsia" w:cs="Arial"/>
                <w:bCs/>
                <w:lang w:val="en-US" w:eastAsia="zh-CN"/>
              </w:rPr>
              <w:t>-</w:t>
            </w:r>
            <w:r>
              <w:rPr>
                <w:rFonts w:cs="Arial"/>
                <w:bCs/>
                <w:lang w:val="en-US"/>
              </w:rPr>
              <w:t>n2</w:t>
            </w:r>
            <w:r>
              <w:rPr>
                <w:rFonts w:hint="eastAsia" w:cs="Arial"/>
                <w:bCs/>
                <w:lang w:val="en-US" w:eastAsia="zh-CN"/>
              </w:rPr>
              <w:t>8</w:t>
            </w:r>
            <w:r>
              <w:rPr>
                <w:rFonts w:cs="Arial"/>
                <w:bCs/>
                <w:lang w:val="en-US"/>
              </w:rPr>
              <w:t>A-n</w:t>
            </w:r>
            <w:r>
              <w:rPr>
                <w:rFonts w:hint="eastAsia" w:cs="Arial"/>
                <w:bCs/>
                <w:lang w:val="en-US" w:eastAsia="zh-CN"/>
              </w:rPr>
              <w:t>78(2</w:t>
            </w:r>
            <w:r>
              <w:rPr>
                <w:rFonts w:cs="Arial"/>
                <w:bCs/>
                <w:lang w:val="en-US"/>
              </w:rPr>
              <w:t>A</w:t>
            </w:r>
            <w:r>
              <w:rPr>
                <w:rFonts w:hint="eastAsia" w:cs="Arial"/>
                <w:bCs/>
                <w:lang w:val="en-US" w:eastAsia="zh-CN"/>
              </w:rPr>
              <w:t>)</w:t>
            </w:r>
          </w:p>
        </w:tc>
        <w:tc>
          <w:tcPr>
            <w:tcW w:w="1146" w:type="dxa"/>
            <w:vAlign w:val="center"/>
          </w:tcPr>
          <w:p>
            <w:pPr>
              <w:pStyle w:val="142"/>
              <w:rPr>
                <w:lang w:eastAsia="zh-CN"/>
              </w:rPr>
            </w:pPr>
            <w:r>
              <w:rPr>
                <w:lang w:eastAsia="zh-CN"/>
              </w:rPr>
              <w:t>n</w:t>
            </w:r>
            <w:r>
              <w:rPr>
                <w:rFonts w:hint="eastAsia"/>
                <w:lang w:eastAsia="zh-CN"/>
              </w:rPr>
              <w:t>3</w:t>
            </w:r>
          </w:p>
        </w:tc>
        <w:tc>
          <w:tcPr>
            <w:tcW w:w="1160" w:type="dxa"/>
            <w:vAlign w:val="center"/>
          </w:tcPr>
          <w:p>
            <w:pPr>
              <w:pStyle w:val="142"/>
            </w:pPr>
            <w:r>
              <w:t>1750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1845</w:t>
            </w:r>
          </w:p>
        </w:tc>
        <w:tc>
          <w:tcPr>
            <w:tcW w:w="634" w:type="dxa"/>
            <w:vAlign w:val="center"/>
          </w:tcPr>
          <w:p>
            <w:pPr>
              <w:pStyle w:val="142"/>
            </w:pPr>
            <w:r>
              <w:t>N/A</w:t>
            </w:r>
          </w:p>
        </w:tc>
        <w:tc>
          <w:tcPr>
            <w:tcW w:w="817" w:type="dxa"/>
            <w:vMerge w:val="restart"/>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lang w:eastAsia="zh-CN"/>
              </w:rPr>
            </w:pPr>
            <w:r>
              <w:rPr>
                <w:lang w:val="sv-SE"/>
              </w:rPr>
              <w:t>n</w:t>
            </w:r>
            <w:r>
              <w:t>2</w:t>
            </w:r>
            <w:r>
              <w:rPr>
                <w:rFonts w:hint="eastAsia"/>
                <w:lang w:eastAsia="zh-CN"/>
              </w:rPr>
              <w:t>8</w:t>
            </w:r>
          </w:p>
        </w:tc>
        <w:tc>
          <w:tcPr>
            <w:tcW w:w="1160" w:type="dxa"/>
            <w:vAlign w:val="center"/>
          </w:tcPr>
          <w:p>
            <w:pPr>
              <w:pStyle w:val="142"/>
            </w:pPr>
            <w:r>
              <w:t>743</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798</w:t>
            </w:r>
          </w:p>
        </w:tc>
        <w:tc>
          <w:tcPr>
            <w:tcW w:w="634" w:type="dxa"/>
            <w:vAlign w:val="center"/>
          </w:tcPr>
          <w:p>
            <w:pPr>
              <w:pStyle w:val="142"/>
            </w:pPr>
            <w:r>
              <w:t>N/A</w:t>
            </w:r>
          </w:p>
        </w:tc>
        <w:tc>
          <w:tcPr>
            <w:tcW w:w="817" w:type="dxa"/>
            <w:vMerge w:val="continue"/>
            <w:vAlign w:val="center"/>
          </w:tcPr>
          <w:p>
            <w:pPr>
              <w:pStyle w:val="142"/>
            </w:pP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lang w:eastAsia="zh-CN"/>
              </w:rPr>
            </w:pPr>
            <w:r>
              <w:t>n</w:t>
            </w:r>
            <w:r>
              <w:rPr>
                <w:rFonts w:hint="eastAsia"/>
                <w:lang w:eastAsia="zh-CN"/>
              </w:rPr>
              <w:t>78</w:t>
            </w:r>
          </w:p>
        </w:tc>
        <w:tc>
          <w:tcPr>
            <w:tcW w:w="1160" w:type="dxa"/>
            <w:vAlign w:val="center"/>
          </w:tcPr>
          <w:p>
            <w:pPr>
              <w:pStyle w:val="142"/>
            </w:pPr>
            <w:r>
              <w:t>3764</w:t>
            </w:r>
          </w:p>
        </w:tc>
        <w:tc>
          <w:tcPr>
            <w:tcW w:w="746" w:type="dxa"/>
            <w:vAlign w:val="center"/>
          </w:tcPr>
          <w:p>
            <w:pPr>
              <w:pStyle w:val="142"/>
            </w:pPr>
            <w:r>
              <w:t>10</w:t>
            </w:r>
          </w:p>
        </w:tc>
        <w:tc>
          <w:tcPr>
            <w:tcW w:w="877" w:type="dxa"/>
            <w:vAlign w:val="center"/>
          </w:tcPr>
          <w:p>
            <w:pPr>
              <w:pStyle w:val="142"/>
            </w:pPr>
            <w:r>
              <w:t>50</w:t>
            </w:r>
          </w:p>
        </w:tc>
        <w:tc>
          <w:tcPr>
            <w:tcW w:w="1299" w:type="dxa"/>
            <w:vAlign w:val="center"/>
          </w:tcPr>
          <w:p>
            <w:pPr>
              <w:pStyle w:val="142"/>
            </w:pPr>
            <w:r>
              <w:t>3764</w:t>
            </w:r>
          </w:p>
        </w:tc>
        <w:tc>
          <w:tcPr>
            <w:tcW w:w="634" w:type="dxa"/>
            <w:vAlign w:val="center"/>
          </w:tcPr>
          <w:p>
            <w:pPr>
              <w:pStyle w:val="142"/>
            </w:pPr>
            <w:r>
              <w:t>4.5</w:t>
            </w:r>
          </w:p>
        </w:tc>
        <w:tc>
          <w:tcPr>
            <w:tcW w:w="817" w:type="dxa"/>
            <w:vAlign w:val="center"/>
          </w:tcPr>
          <w:p>
            <w:pPr>
              <w:pStyle w:val="142"/>
              <w:rPr>
                <w:lang w:eastAsia="zh-CN"/>
              </w:rPr>
            </w:pPr>
            <w:r>
              <w:rPr>
                <w:highlight w:val="yellow"/>
                <w:lang w:eastAsia="zh-CN"/>
              </w:rPr>
              <w:t>TDD</w:t>
            </w:r>
          </w:p>
        </w:tc>
        <w:tc>
          <w:tcPr>
            <w:tcW w:w="947" w:type="dxa"/>
            <w:vAlign w:val="center"/>
          </w:tcPr>
          <w:p>
            <w:pPr>
              <w:pStyle w:val="142"/>
              <w:rPr>
                <w:lang w:eastAsia="zh-CN"/>
              </w:rPr>
            </w:pPr>
            <w:r>
              <w:t>IMD</w:t>
            </w:r>
            <w:r>
              <w:rPr>
                <w:rFonts w:hint="eastAsia"/>
                <w:lang w:eastAsia="zh-CN"/>
              </w:rPr>
              <w:t>5</w:t>
            </w:r>
          </w:p>
        </w:tc>
      </w:tr>
    </w:tbl>
    <w:p>
      <w:pPr>
        <w:rPr>
          <w:lang w:eastAsia="zh-CN"/>
        </w:rPr>
      </w:pPr>
    </w:p>
    <w:p>
      <w:pPr>
        <w:pStyle w:val="4"/>
        <w:spacing w:line="260" w:lineRule="auto"/>
        <w:rPr>
          <w:rFonts w:cs="Arial"/>
          <w:szCs w:val="28"/>
          <w:lang w:val="en-US" w:eastAsia="zh-CN"/>
        </w:rPr>
      </w:pPr>
      <w:bookmarkStart w:id="281" w:name="_Toc823"/>
      <w:bookmarkStart w:id="282" w:name="_Toc21028"/>
      <w:bookmarkStart w:id="283" w:name="_Toc32364"/>
      <w:r>
        <w:rPr>
          <w:rFonts w:hint="eastAsia" w:cs="Arial"/>
          <w:lang w:val="en-US" w:eastAsia="zh-CN"/>
        </w:rPr>
        <w:t>CA_n</w:t>
      </w:r>
      <w:r>
        <w:rPr>
          <w:rFonts w:cs="Arial"/>
          <w:lang w:val="en-US" w:eastAsia="zh-CN"/>
        </w:rPr>
        <w:t>5</w:t>
      </w:r>
      <w:r>
        <w:rPr>
          <w:rFonts w:hint="eastAsia" w:cs="Arial"/>
          <w:lang w:val="en-US" w:eastAsia="zh-CN"/>
        </w:rPr>
        <w:t>-n</w:t>
      </w:r>
      <w:r>
        <w:rPr>
          <w:rFonts w:cs="Arial"/>
          <w:lang w:val="en-US" w:eastAsia="zh-CN"/>
        </w:rPr>
        <w:t>66</w:t>
      </w:r>
      <w:r>
        <w:rPr>
          <w:rFonts w:hint="eastAsia" w:cs="Arial"/>
          <w:lang w:val="en-US" w:eastAsia="zh-CN"/>
        </w:rPr>
        <w:t>-n</w:t>
      </w:r>
      <w:r>
        <w:rPr>
          <w:rFonts w:cs="Arial"/>
          <w:lang w:val="en-US" w:eastAsia="zh-CN"/>
        </w:rPr>
        <w:t>77</w:t>
      </w:r>
      <w:bookmarkEnd w:id="281"/>
      <w:bookmarkEnd w:id="282"/>
      <w:bookmarkEnd w:id="283"/>
    </w:p>
    <w:p>
      <w:pPr>
        <w:pStyle w:val="5"/>
        <w:keepNext w:val="0"/>
        <w:keepLines w:val="0"/>
        <w:spacing w:before="100" w:beforeAutospacing="1" w:after="240" w:afterLines="100"/>
        <w:ind w:left="0" w:firstLine="0"/>
        <w:rPr>
          <w:rFonts w:eastAsia="宋体"/>
          <w:color w:val="000000"/>
          <w:sz w:val="28"/>
          <w:lang w:val="en-US" w:eastAsia="zh-CN"/>
        </w:rPr>
      </w:pPr>
      <w:bookmarkStart w:id="284" w:name="_Toc14409"/>
      <w:bookmarkStart w:id="285" w:name="_Toc8835"/>
      <w:bookmarkStart w:id="286" w:name="_Toc21362"/>
      <w:r>
        <w:rPr>
          <w:rFonts w:eastAsia="宋体"/>
          <w:color w:val="000000"/>
          <w:sz w:val="28"/>
          <w:lang w:val="en-US" w:eastAsia="zh-CN"/>
        </w:rPr>
        <w:t>Operating bands for CA</w:t>
      </w:r>
      <w:bookmarkEnd w:id="284"/>
      <w:bookmarkEnd w:id="285"/>
      <w:bookmarkEnd w:id="286"/>
    </w:p>
    <w:p>
      <w:pPr>
        <w:pStyle w:val="214"/>
        <w:rPr>
          <w:color w:val="000000"/>
          <w:lang w:val="en-US"/>
        </w:rPr>
      </w:pPr>
      <w:r>
        <w:rPr>
          <w:color w:val="000000"/>
          <w:lang w:val="en-US"/>
        </w:rPr>
        <w:t xml:space="preserve">Table </w:t>
      </w:r>
      <w:r>
        <w:rPr>
          <w:rFonts w:hint="eastAsia"/>
          <w:color w:val="000000"/>
          <w:lang w:val="en-US" w:eastAsia="zh-CN"/>
        </w:rPr>
        <w:t>5.</w:t>
      </w:r>
      <w:r>
        <w:rPr>
          <w:color w:val="000000"/>
          <w:lang w:val="en-US" w:eastAsia="zh-CN"/>
        </w:rPr>
        <w:t>1</w:t>
      </w:r>
      <w:r>
        <w:rPr>
          <w:rFonts w:hint="eastAsia"/>
          <w:color w:val="000000"/>
          <w:lang w:val="en-US" w:eastAsia="zh-CN"/>
        </w:rPr>
        <w:t>.</w:t>
      </w:r>
      <w:r>
        <w:rPr>
          <w:color w:val="000000"/>
          <w:lang w:val="en-US" w:eastAsia="zh-CN"/>
        </w:rPr>
        <w:t>10</w:t>
      </w:r>
      <w:r>
        <w:rPr>
          <w:color w:val="000000"/>
          <w:lang w:val="en-US"/>
        </w:rPr>
        <w:t>.</w:t>
      </w:r>
      <w:r>
        <w:rPr>
          <w:color w:val="000000"/>
          <w:lang w:val="en-US" w:eastAsia="zh-CN"/>
        </w:rPr>
        <w:t>1</w:t>
      </w:r>
      <w:r>
        <w:rPr>
          <w:color w:val="000000"/>
          <w:lang w:val="en-US"/>
        </w:rPr>
        <w:t xml:space="preserve">-1: </w:t>
      </w:r>
      <w:r>
        <w:rPr>
          <w:color w:val="000000"/>
        </w:rPr>
        <w:t>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lang w:eastAsia="zh-CN"/>
              </w:rPr>
            </w:pPr>
            <w:r>
              <w:rPr>
                <w:rFonts w:ascii="Arial" w:hAnsi="Arial"/>
                <w:sz w:val="18"/>
                <w:lang w:eastAsia="zh-CN"/>
              </w:rPr>
              <w:t>CA</w:t>
            </w:r>
            <w:r>
              <w:rPr>
                <w:rFonts w:ascii="Arial" w:hAnsi="Arial"/>
                <w:sz w:val="18"/>
              </w:rPr>
              <w:t>_</w:t>
            </w:r>
            <w:r>
              <w:rPr>
                <w:rFonts w:ascii="Arial" w:hAnsi="Arial" w:eastAsia="宋体"/>
                <w:sz w:val="18"/>
                <w:lang w:eastAsia="zh-CN"/>
              </w:rPr>
              <w:t>n5</w:t>
            </w:r>
            <w:r>
              <w:rPr>
                <w:rFonts w:ascii="Arial" w:hAnsi="Arial"/>
                <w:sz w:val="18"/>
                <w:lang w:val="sv-SE" w:eastAsia="ja-JP"/>
              </w:rPr>
              <w:t>-</w:t>
            </w:r>
            <w:r>
              <w:rPr>
                <w:rFonts w:ascii="Arial" w:hAnsi="Arial" w:eastAsia="宋体"/>
                <w:sz w:val="18"/>
                <w:lang w:val="en-US" w:eastAsia="zh-CN"/>
              </w:rPr>
              <w:t>n66</w:t>
            </w:r>
            <w:r>
              <w:rPr>
                <w:rFonts w:ascii="Arial" w:hAnsi="Arial"/>
                <w:sz w:val="18"/>
                <w:lang w:val="sv-SE" w:eastAsia="zh-CN"/>
              </w:rPr>
              <w:t>-</w:t>
            </w:r>
            <w:r>
              <w:rPr>
                <w:rFonts w:ascii="Arial" w:hAnsi="Arial" w:eastAsia="宋体"/>
                <w:sz w:val="18"/>
                <w:lang w:val="sv-SE" w:eastAsia="zh-CN"/>
              </w:rPr>
              <w:t>n77</w:t>
            </w: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rPr>
            </w:pPr>
            <w:r>
              <w:rPr>
                <w:rFonts w:ascii="Arial" w:hAnsi="Arial" w:eastAsia="宋体"/>
                <w:color w:val="000000"/>
                <w:sz w:val="18"/>
                <w:lang w:eastAsia="zh-CN"/>
              </w:rPr>
              <w:t>n5</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824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849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869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894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lang w:eastAsia="zh-CN"/>
              </w:rPr>
            </w:pPr>
            <w:r>
              <w:rPr>
                <w:rFonts w:ascii="Arial" w:hAnsi="Arial" w:eastAsia="宋体"/>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rPr>
            </w:pPr>
            <w:r>
              <w:rPr>
                <w:rFonts w:ascii="Arial" w:hAnsi="Arial" w:eastAsia="宋体"/>
                <w:color w:val="000000"/>
                <w:sz w:val="18"/>
                <w:lang w:eastAsia="zh-CN"/>
              </w:rPr>
              <w:t>n66</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1710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1780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2110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2200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lang w:eastAsia="zh-CN"/>
              </w:rPr>
            </w:pPr>
            <w:r>
              <w:rPr>
                <w:rFonts w:ascii="Arial" w:hAnsi="Arial" w:eastAsia="宋体"/>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olor w:val="000000"/>
                <w:sz w:val="18"/>
                <w:lang w:eastAsia="zh-CN"/>
              </w:rPr>
            </w:pPr>
            <w:r>
              <w:rPr>
                <w:rFonts w:ascii="Arial" w:hAnsi="Arial" w:eastAsia="宋体"/>
                <w:color w:val="000000"/>
                <w:sz w:val="18"/>
                <w:lang w:eastAsia="zh-CN"/>
              </w:rPr>
              <w:t>n77</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4200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eastAsia="宋体" w:cs="Arial"/>
                <w:color w:val="000000"/>
                <w:sz w:val="18"/>
                <w:lang w:eastAsia="zh-CN"/>
              </w:rPr>
            </w:pPr>
            <w:r>
              <w:rPr>
                <w:rFonts w:ascii="Arial" w:hAnsi="Arial" w:eastAsia="宋体"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color w:val="000000"/>
                <w:sz w:val="18"/>
                <w:lang w:eastAsia="zh-CN"/>
              </w:rPr>
            </w:pPr>
            <w:r>
              <w:rPr>
                <w:rFonts w:ascii="Arial" w:hAnsi="Arial" w:eastAsia="宋体" w:cs="Arial"/>
                <w:color w:val="000000"/>
                <w:sz w:val="18"/>
                <w:lang w:eastAsia="zh-CN"/>
              </w:rPr>
              <w:t>4200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color w:val="000000"/>
                <w:sz w:val="18"/>
                <w:szCs w:val="18"/>
                <w:lang w:eastAsia="zh-CN"/>
              </w:rPr>
            </w:pPr>
            <w:r>
              <w:rPr>
                <w:rFonts w:ascii="Arial" w:hAnsi="Arial" w:eastAsia="宋体" w:cs="Arial"/>
                <w:color w:val="000000"/>
                <w:sz w:val="18"/>
                <w:szCs w:val="18"/>
                <w:lang w:eastAsia="zh-CN"/>
              </w:rPr>
              <w:t>TDD</w:t>
            </w:r>
          </w:p>
        </w:tc>
      </w:tr>
    </w:tbl>
    <w:p>
      <w:pPr>
        <w:rPr>
          <w:lang w:eastAsia="ko-KR"/>
        </w:rPr>
      </w:pPr>
    </w:p>
    <w:p>
      <w:pPr>
        <w:pStyle w:val="5"/>
        <w:keepNext w:val="0"/>
        <w:keepLines w:val="0"/>
        <w:spacing w:before="100" w:beforeAutospacing="1" w:after="240" w:afterLines="100"/>
        <w:ind w:left="0" w:firstLine="0"/>
        <w:rPr>
          <w:rFonts w:eastAsia="宋体"/>
          <w:color w:val="000000"/>
          <w:sz w:val="28"/>
          <w:lang w:val="en-US" w:eastAsia="zh-CN"/>
        </w:rPr>
      </w:pPr>
      <w:bookmarkStart w:id="287" w:name="_Toc18661"/>
      <w:bookmarkStart w:id="288" w:name="_Toc1470"/>
      <w:bookmarkStart w:id="289" w:name="_Toc7261"/>
      <w:r>
        <w:rPr>
          <w:rFonts w:eastAsia="宋体"/>
          <w:color w:val="000000"/>
          <w:sz w:val="28"/>
          <w:lang w:val="en-US" w:eastAsia="zh-CN"/>
        </w:rPr>
        <w:t>Channel bandwidths per operating band for CA</w:t>
      </w:r>
      <w:bookmarkEnd w:id="287"/>
      <w:bookmarkEnd w:id="288"/>
      <w:bookmarkEnd w:id="289"/>
    </w:p>
    <w:p>
      <w:pPr>
        <w:pStyle w:val="214"/>
        <w:ind w:left="800"/>
        <w:rPr>
          <w:color w:val="000000"/>
          <w:lang w:eastAsia="zh-CN"/>
        </w:rPr>
      </w:pPr>
      <w:r>
        <w:rPr>
          <w:color w:val="000000"/>
        </w:rPr>
        <w:t xml:space="preserve">Table </w:t>
      </w:r>
      <w:r>
        <w:rPr>
          <w:rFonts w:hint="eastAsia"/>
          <w:color w:val="000000"/>
          <w:lang w:eastAsia="zh-CN"/>
        </w:rPr>
        <w:t>5.</w:t>
      </w:r>
      <w:r>
        <w:rPr>
          <w:color w:val="000000"/>
          <w:lang w:eastAsia="zh-CN"/>
        </w:rPr>
        <w:t>1</w:t>
      </w:r>
      <w:r>
        <w:rPr>
          <w:rFonts w:hint="eastAsia"/>
          <w:color w:val="000000"/>
          <w:lang w:eastAsia="zh-CN"/>
        </w:rPr>
        <w:t>.</w:t>
      </w:r>
      <w:r>
        <w:rPr>
          <w:color w:val="000000"/>
          <w:lang w:eastAsia="zh-CN"/>
        </w:rPr>
        <w:t>10</w:t>
      </w:r>
      <w:r>
        <w:rPr>
          <w:color w:val="000000"/>
        </w:rPr>
        <w:t xml:space="preserve">.2-1: Supported </w:t>
      </w:r>
      <w:r>
        <w:rPr>
          <w:color w:val="000000"/>
          <w:lang w:eastAsia="zh-CN"/>
        </w:rPr>
        <w:t>channel</w:t>
      </w:r>
      <w:r>
        <w:rPr>
          <w:color w:val="000000"/>
        </w:rPr>
        <w:t xml:space="preserve"> bandwidths per CA configuration</w:t>
      </w:r>
      <w:r>
        <w:rPr>
          <w:color w:val="000000"/>
          <w:lang w:eastAsia="zh-CN"/>
        </w:rPr>
        <w:t xml:space="preserve"> </w:t>
      </w:r>
    </w:p>
    <w:tbl>
      <w:tblPr>
        <w:tblStyle w:val="78"/>
        <w:tblW w:w="56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7"/>
        <w:gridCol w:w="936"/>
        <w:gridCol w:w="607"/>
        <w:gridCol w:w="602"/>
        <w:gridCol w:w="543"/>
        <w:gridCol w:w="543"/>
        <w:gridCol w:w="543"/>
        <w:gridCol w:w="543"/>
        <w:gridCol w:w="543"/>
        <w:gridCol w:w="543"/>
        <w:gridCol w:w="543"/>
        <w:gridCol w:w="543"/>
        <w:gridCol w:w="543"/>
        <w:gridCol w:w="543"/>
        <w:gridCol w:w="543"/>
        <w:gridCol w:w="543"/>
        <w:gridCol w:w="552"/>
        <w:gridCol w:w="11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5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rPr>
            </w:pPr>
            <w:r>
              <w:rPr>
                <w:rFonts w:ascii="Arial" w:hAnsi="Arial" w:eastAsia="MS Mincho"/>
                <w:b/>
                <w:sz w:val="15"/>
                <w:szCs w:val="15"/>
                <w:lang w:eastAsia="ja-JP"/>
              </w:rPr>
              <w:t xml:space="preserve">NR </w:t>
            </w:r>
            <w:r>
              <w:rPr>
                <w:rFonts w:ascii="Arial" w:hAnsi="Arial" w:eastAsia="MS Mincho"/>
                <w:b/>
                <w:sz w:val="15"/>
                <w:szCs w:val="15"/>
                <w:lang w:eastAsia="zh-CN"/>
              </w:rPr>
              <w:t>CA</w:t>
            </w:r>
            <w:r>
              <w:rPr>
                <w:rFonts w:ascii="Arial" w:hAnsi="Arial" w:eastAsia="MS Mincho"/>
                <w:b/>
                <w:sz w:val="15"/>
                <w:szCs w:val="15"/>
              </w:rPr>
              <w:t xml:space="preserve"> Configuration</w:t>
            </w:r>
          </w:p>
        </w:tc>
        <w:tc>
          <w:tcPr>
            <w:tcW w:w="40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UL Config</w:t>
            </w:r>
          </w:p>
        </w:tc>
        <w:tc>
          <w:tcPr>
            <w:tcW w:w="26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eastAsia="ja-JP"/>
              </w:rPr>
            </w:pPr>
            <w:r>
              <w:rPr>
                <w:rFonts w:ascii="Arial" w:hAnsi="Arial" w:eastAsia="MS Mincho"/>
                <w:b/>
                <w:sz w:val="15"/>
                <w:szCs w:val="15"/>
                <w:lang w:eastAsia="ja-JP"/>
              </w:rPr>
              <w:t>NR</w:t>
            </w:r>
            <w:r>
              <w:rPr>
                <w:rFonts w:ascii="Arial" w:hAnsi="Arial" w:eastAsia="MS Mincho"/>
                <w:b/>
                <w:sz w:val="15"/>
                <w:szCs w:val="15"/>
              </w:rPr>
              <w:t xml:space="preserve"> Band</w:t>
            </w:r>
          </w:p>
        </w:tc>
        <w:tc>
          <w:tcPr>
            <w:tcW w:w="26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eastAsia="ja-JP"/>
              </w:rPr>
            </w:pPr>
            <w:r>
              <w:rPr>
                <w:rFonts w:ascii="Arial" w:hAnsi="Arial" w:eastAsia="MS Mincho"/>
                <w:b/>
                <w:sz w:val="15"/>
                <w:szCs w:val="15"/>
                <w:lang w:val="en-US" w:eastAsia="zh-CN"/>
              </w:rPr>
              <w:t xml:space="preserve">SCS </w:t>
            </w:r>
            <w:r>
              <w:rPr>
                <w:rFonts w:ascii="Arial" w:hAnsi="Arial" w:eastAsia="MS Mincho"/>
                <w:b/>
                <w:sz w:val="15"/>
                <w:szCs w:val="15"/>
                <w:lang w:eastAsia="ja-JP"/>
              </w:rPr>
              <w:t>[kHz]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eastAsia="ja-JP"/>
              </w:rPr>
            </w:pPr>
            <w:r>
              <w:rPr>
                <w:rFonts w:ascii="Arial" w:hAnsi="Arial" w:eastAsia="MS Mincho"/>
                <w:b/>
                <w:sz w:val="15"/>
                <w:szCs w:val="15"/>
                <w:lang w:eastAsia="ja-JP"/>
              </w:rPr>
              <w:t>5</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10</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15</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20</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25</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30</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40</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50</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60</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70</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80</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hint="eastAsia" w:ascii="Arial" w:hAnsi="Arial" w:eastAsia="宋体"/>
                <w:b/>
                <w:sz w:val="15"/>
                <w:szCs w:val="15"/>
                <w:lang w:val="en-US" w:eastAsia="zh-CN"/>
              </w:rPr>
              <w:t>9</w:t>
            </w:r>
            <w:r>
              <w:rPr>
                <w:rFonts w:ascii="Arial" w:hAnsi="Arial" w:eastAsia="MS Mincho"/>
                <w:b/>
                <w:sz w:val="15"/>
                <w:szCs w:val="15"/>
                <w:lang w:val="en-US" w:eastAsia="zh-CN"/>
              </w:rPr>
              <w:t>0</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236"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lang w:val="en-US" w:eastAsia="zh-CN"/>
              </w:rPr>
            </w:pPr>
            <w:r>
              <w:rPr>
                <w:rFonts w:ascii="Arial" w:hAnsi="Arial" w:eastAsia="MS Mincho"/>
                <w:b/>
                <w:sz w:val="15"/>
                <w:szCs w:val="15"/>
                <w:lang w:val="en-US" w:eastAsia="zh-CN"/>
              </w:rPr>
              <w:t>100</w:t>
            </w:r>
          </w:p>
          <w:p>
            <w:pPr>
              <w:keepNext/>
              <w:keepLines/>
              <w:spacing w:after="0"/>
              <w:jc w:val="center"/>
              <w:rPr>
                <w:rFonts w:ascii="Arial" w:hAnsi="Arial" w:eastAsia="MS Mincho"/>
                <w:b/>
                <w:sz w:val="15"/>
                <w:szCs w:val="15"/>
                <w:lang w:val="en-US" w:eastAsia="zh-CN"/>
              </w:rPr>
            </w:pPr>
            <w:r>
              <w:rPr>
                <w:rFonts w:ascii="Arial" w:hAnsi="Arial" w:cs="Arial"/>
                <w:b/>
                <w:sz w:val="15"/>
                <w:szCs w:val="15"/>
              </w:rPr>
              <w:t>MHz</w:t>
            </w:r>
          </w:p>
        </w:tc>
        <w:tc>
          <w:tcPr>
            <w:tcW w:w="49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5"/>
                <w:szCs w:val="15"/>
              </w:rPr>
            </w:pPr>
            <w:r>
              <w:rPr>
                <w:rFonts w:ascii="Arial" w:hAnsi="Arial" w:eastAsia="MS Mincho"/>
                <w:b/>
                <w:sz w:val="15"/>
                <w:szCs w:val="15"/>
                <w:lang w:val="en-US"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534"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eastAsia="zh-CN"/>
              </w:rPr>
            </w:pPr>
            <w:r>
              <w:rPr>
                <w:rFonts w:ascii="Arial" w:hAnsi="Arial" w:eastAsia="MS Mincho"/>
                <w:sz w:val="15"/>
                <w:szCs w:val="15"/>
                <w:lang w:eastAsia="zh-CN"/>
              </w:rPr>
              <w:t>CA</w:t>
            </w:r>
            <w:r>
              <w:rPr>
                <w:rFonts w:ascii="Arial" w:hAnsi="Arial" w:eastAsia="MS Mincho"/>
                <w:sz w:val="15"/>
                <w:szCs w:val="15"/>
              </w:rPr>
              <w:t>_</w:t>
            </w:r>
            <w:r>
              <w:rPr>
                <w:rFonts w:ascii="Arial" w:hAnsi="Arial" w:eastAsia="宋体"/>
                <w:sz w:val="15"/>
                <w:szCs w:val="15"/>
                <w:lang w:eastAsia="zh-CN"/>
              </w:rPr>
              <w:t>n5</w:t>
            </w:r>
            <w:r>
              <w:rPr>
                <w:rFonts w:ascii="Arial" w:hAnsi="Arial" w:eastAsia="MS Mincho"/>
                <w:sz w:val="15"/>
                <w:szCs w:val="15"/>
                <w:lang w:val="sv-SE" w:eastAsia="ja-JP"/>
              </w:rPr>
              <w:t>A-</w:t>
            </w:r>
            <w:r>
              <w:rPr>
                <w:rFonts w:ascii="Arial" w:hAnsi="Arial" w:eastAsia="宋体"/>
                <w:sz w:val="15"/>
                <w:szCs w:val="15"/>
                <w:lang w:val="en-US" w:eastAsia="zh-CN"/>
              </w:rPr>
              <w:t>n66</w:t>
            </w:r>
            <w:r>
              <w:rPr>
                <w:rFonts w:ascii="Arial" w:hAnsi="Arial" w:eastAsia="MS Mincho"/>
                <w:sz w:val="15"/>
                <w:szCs w:val="15"/>
                <w:lang w:val="sv-SE" w:eastAsia="ja-JP"/>
              </w:rPr>
              <w:t>A</w:t>
            </w:r>
            <w:r>
              <w:rPr>
                <w:rFonts w:ascii="Arial" w:hAnsi="Arial"/>
                <w:sz w:val="15"/>
                <w:szCs w:val="15"/>
                <w:lang w:val="sv-SE" w:eastAsia="zh-CN"/>
              </w:rPr>
              <w:t>-</w:t>
            </w:r>
            <w:r>
              <w:rPr>
                <w:rFonts w:ascii="Arial" w:hAnsi="Arial" w:eastAsia="宋体"/>
                <w:sz w:val="15"/>
                <w:szCs w:val="15"/>
                <w:lang w:val="sv-SE" w:eastAsia="zh-CN"/>
              </w:rPr>
              <w:t>n77</w:t>
            </w:r>
            <w:r>
              <w:rPr>
                <w:rFonts w:ascii="Arial" w:hAnsi="Arial"/>
                <w:sz w:val="15"/>
                <w:szCs w:val="15"/>
                <w:lang w:val="sv-SE" w:eastAsia="zh-CN"/>
              </w:rPr>
              <w:t>A</w:t>
            </w:r>
          </w:p>
        </w:tc>
        <w:tc>
          <w:tcPr>
            <w:tcW w:w="404"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5"/>
                <w:szCs w:val="15"/>
                <w:lang w:val="en-US" w:eastAsia="zh-CN"/>
              </w:rPr>
            </w:pPr>
            <w:r>
              <w:rPr>
                <w:rFonts w:ascii="Arial" w:hAnsi="Arial" w:cs="Arial"/>
                <w:color w:val="000000"/>
                <w:sz w:val="15"/>
                <w:szCs w:val="15"/>
              </w:rPr>
              <w:t>CA_n5A-n66A</w:t>
            </w:r>
            <w:r>
              <w:rPr>
                <w:rFonts w:ascii="Arial" w:hAnsi="Arial" w:cs="Arial"/>
                <w:color w:val="000000"/>
                <w:sz w:val="15"/>
                <w:szCs w:val="15"/>
              </w:rPr>
              <w:br w:type="textWrapping"/>
            </w:r>
            <w:r>
              <w:rPr>
                <w:rFonts w:ascii="Arial" w:hAnsi="Arial" w:cs="Arial"/>
                <w:color w:val="000000"/>
                <w:sz w:val="15"/>
                <w:szCs w:val="15"/>
              </w:rPr>
              <w:t>CA_n66A-n77A</w:t>
            </w:r>
            <w:r>
              <w:rPr>
                <w:rFonts w:ascii="Arial" w:hAnsi="Arial" w:cs="Arial"/>
                <w:color w:val="000000"/>
                <w:sz w:val="15"/>
                <w:szCs w:val="15"/>
              </w:rPr>
              <w:br w:type="textWrapping"/>
            </w:r>
            <w:r>
              <w:rPr>
                <w:rFonts w:ascii="Arial" w:hAnsi="Arial" w:cs="Arial"/>
                <w:color w:val="000000"/>
                <w:sz w:val="15"/>
                <w:szCs w:val="15"/>
              </w:rPr>
              <w:t>CA_n5A-n77A</w:t>
            </w:r>
          </w:p>
        </w:tc>
        <w:tc>
          <w:tcPr>
            <w:tcW w:w="262"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5"/>
                <w:szCs w:val="15"/>
                <w:lang w:val="en-US" w:eastAsia="zh-CN"/>
              </w:rPr>
            </w:pPr>
            <w:r>
              <w:rPr>
                <w:rFonts w:ascii="Arial" w:hAnsi="Arial" w:eastAsia="宋体"/>
                <w:sz w:val="15"/>
                <w:szCs w:val="15"/>
                <w:lang w:val="en-US" w:eastAsia="zh-CN"/>
              </w:rPr>
              <w:t>n5</w:t>
            </w:r>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ascii="Arial" w:hAnsi="Arial" w:eastAsia="MS Mincho"/>
                <w:sz w:val="15"/>
                <w:szCs w:val="15"/>
                <w:lang w:val="en-US" w:eastAsia="zh-CN"/>
              </w:rPr>
              <w:t>15</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lang w:val="en-US" w:eastAsia="zh-CN"/>
              </w:rPr>
            </w:pPr>
          </w:p>
        </w:tc>
        <w:tc>
          <w:tcPr>
            <w:tcW w:w="236"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494" w:type="pct"/>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sz w:val="15"/>
                <w:szCs w:val="15"/>
                <w:lang w:val="en-US" w:eastAsia="zh-CN"/>
              </w:rPr>
            </w:pPr>
            <w:r>
              <w:rPr>
                <w:rFonts w:ascii="Arial" w:hAnsi="Arial" w:eastAsia="MS Mincho"/>
                <w:sz w:val="15"/>
                <w:szCs w:val="15"/>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53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40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262"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ascii="Arial" w:hAnsi="Arial" w:eastAsia="MS Mincho"/>
                <w:sz w:val="15"/>
                <w:szCs w:val="15"/>
                <w:lang w:val="en-US" w:eastAsia="zh-CN"/>
              </w:rPr>
              <w:t>30</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rPr>
            </w:pPr>
          </w:p>
        </w:tc>
        <w:tc>
          <w:tcPr>
            <w:tcW w:w="236"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49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53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40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262"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ascii="Arial" w:hAnsi="Arial" w:eastAsia="MS Mincho"/>
                <w:sz w:val="15"/>
                <w:szCs w:val="15"/>
                <w:lang w:val="en-US" w:eastAsia="zh-CN"/>
              </w:rPr>
              <w:t>60</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5"/>
                <w:szCs w:val="15"/>
              </w:rPr>
            </w:pPr>
          </w:p>
        </w:tc>
        <w:tc>
          <w:tcPr>
            <w:tcW w:w="236"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p>
        </w:tc>
        <w:tc>
          <w:tcPr>
            <w:tcW w:w="49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53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40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262"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5"/>
                <w:szCs w:val="15"/>
                <w:lang w:val="en-US" w:eastAsia="zh-CN"/>
              </w:rPr>
            </w:pPr>
            <w:r>
              <w:rPr>
                <w:rFonts w:ascii="Arial" w:hAnsi="Arial" w:eastAsia="宋体"/>
                <w:sz w:val="15"/>
                <w:szCs w:val="15"/>
                <w:lang w:val="en-US" w:eastAsia="zh-CN"/>
              </w:rPr>
              <w:t>n66</w:t>
            </w:r>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ascii="Arial" w:hAnsi="Arial" w:eastAsia="MS Mincho"/>
                <w:sz w:val="15"/>
                <w:szCs w:val="15"/>
                <w:lang w:val="en-US" w:eastAsia="zh-CN"/>
              </w:rPr>
              <w:t>15</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rPr>
            </w:pPr>
            <w:r>
              <w:rPr>
                <w:rFonts w:ascii="Arial" w:hAnsi="Arial"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6"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49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53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40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262"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ascii="Arial" w:hAnsi="Arial" w:eastAsia="MS Mincho"/>
                <w:sz w:val="15"/>
                <w:szCs w:val="15"/>
                <w:lang w:val="en-US" w:eastAsia="zh-CN"/>
              </w:rPr>
              <w:t>30</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236" w:type="pct"/>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49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3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40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262"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ascii="Arial" w:hAnsi="Arial" w:eastAsia="MS Mincho"/>
                <w:sz w:val="15"/>
                <w:szCs w:val="15"/>
                <w:lang w:val="en-US" w:eastAsia="zh-CN"/>
              </w:rPr>
              <w:t>60</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236" w:type="pct"/>
            <w:tcBorders>
              <w:top w:val="single" w:color="auto" w:sz="4" w:space="0"/>
              <w:left w:val="single" w:color="auto" w:sz="4" w:space="0"/>
              <w:bottom w:val="single" w:color="auto" w:sz="4" w:space="0"/>
              <w:right w:val="single" w:color="auto" w:sz="4" w:space="0"/>
            </w:tcBorders>
          </w:tcPr>
          <w:p>
            <w:pPr>
              <w:pStyle w:val="142"/>
              <w:rPr>
                <w:rFonts w:eastAsia="宋体" w:cs="Arial"/>
                <w:sz w:val="15"/>
                <w:szCs w:val="15"/>
                <w:lang w:eastAsia="zh-CN"/>
              </w:rPr>
            </w:pPr>
          </w:p>
        </w:tc>
        <w:tc>
          <w:tcPr>
            <w:tcW w:w="49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3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40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262"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5"/>
                <w:szCs w:val="15"/>
                <w:lang w:val="en-US" w:eastAsia="zh-CN"/>
              </w:rPr>
            </w:pPr>
            <w:r>
              <w:rPr>
                <w:rFonts w:ascii="Arial" w:hAnsi="Arial" w:eastAsia="宋体"/>
                <w:sz w:val="15"/>
                <w:szCs w:val="15"/>
                <w:lang w:val="en-US" w:eastAsia="zh-CN"/>
              </w:rPr>
              <w:t>n77</w:t>
            </w:r>
          </w:p>
        </w:tc>
        <w:tc>
          <w:tcPr>
            <w:tcW w:w="26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ascii="Arial" w:hAnsi="Arial"/>
                <w:sz w:val="15"/>
                <w:szCs w:val="15"/>
                <w:lang w:val="en-US" w:eastAsia="zh-CN"/>
              </w:rPr>
              <w:t>15</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6"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49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3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40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262"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26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ascii="Arial" w:hAnsi="Arial"/>
                <w:sz w:val="15"/>
                <w:szCs w:val="15"/>
                <w:lang w:val="en-US" w:eastAsia="zh-CN"/>
              </w:rPr>
              <w:t>30</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r>
              <w:rPr>
                <w:rFonts w:eastAsia="Yu Mincho" w:cs="Arial"/>
                <w:sz w:val="15"/>
                <w:szCs w:val="15"/>
              </w:rPr>
              <w:t>Yes</w:t>
            </w:r>
          </w:p>
        </w:tc>
        <w:tc>
          <w:tcPr>
            <w:tcW w:w="236" w:type="pct"/>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lang w:eastAsia="zh-CN"/>
              </w:rPr>
            </w:pPr>
            <w:r>
              <w:rPr>
                <w:rFonts w:eastAsia="Yu Mincho" w:cs="Arial"/>
                <w:sz w:val="15"/>
                <w:szCs w:val="15"/>
              </w:rPr>
              <w:t>Yes</w:t>
            </w:r>
          </w:p>
        </w:tc>
        <w:tc>
          <w:tcPr>
            <w:tcW w:w="49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3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eastAsia="zh-CN"/>
              </w:rPr>
            </w:pPr>
          </w:p>
        </w:tc>
        <w:tc>
          <w:tcPr>
            <w:tcW w:w="40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5"/>
                <w:szCs w:val="15"/>
                <w:lang w:val="en-US" w:eastAsia="zh-CN"/>
              </w:rPr>
            </w:pPr>
          </w:p>
        </w:tc>
        <w:tc>
          <w:tcPr>
            <w:tcW w:w="262"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26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5"/>
                <w:szCs w:val="15"/>
                <w:lang w:val="en-US" w:eastAsia="zh-CN"/>
              </w:rPr>
            </w:pPr>
            <w:r>
              <w:rPr>
                <w:rFonts w:ascii="Arial" w:hAnsi="Arial"/>
                <w:sz w:val="15"/>
                <w:szCs w:val="15"/>
                <w:lang w:val="en-US" w:eastAsia="zh-CN"/>
              </w:rPr>
              <w:t>60</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vertAlign w:val="superscript"/>
                <w:lang w:eastAsia="zh-CN"/>
              </w:rPr>
            </w:pPr>
            <w:r>
              <w:rPr>
                <w:rFonts w:eastAsia="Yu Mincho" w:cs="Arial"/>
                <w:sz w:val="15"/>
                <w:szCs w:val="15"/>
              </w:rPr>
              <w:t>Yes</w:t>
            </w:r>
          </w:p>
        </w:tc>
        <w:tc>
          <w:tcPr>
            <w:tcW w:w="236" w:type="pct"/>
            <w:tcBorders>
              <w:top w:val="single" w:color="auto" w:sz="4" w:space="0"/>
              <w:left w:val="single" w:color="auto" w:sz="4" w:space="0"/>
              <w:bottom w:val="single" w:color="auto" w:sz="4" w:space="0"/>
              <w:right w:val="single" w:color="auto" w:sz="4" w:space="0"/>
            </w:tcBorders>
            <w:vAlign w:val="center"/>
          </w:tcPr>
          <w:p>
            <w:pPr>
              <w:pStyle w:val="142"/>
              <w:rPr>
                <w:rFonts w:eastAsia="宋体" w:cs="Arial"/>
                <w:sz w:val="15"/>
                <w:szCs w:val="15"/>
                <w:lang w:eastAsia="zh-CN"/>
              </w:rPr>
            </w:pPr>
            <w:r>
              <w:rPr>
                <w:rFonts w:eastAsia="Yu Mincho" w:cs="Arial"/>
                <w:sz w:val="15"/>
                <w:szCs w:val="15"/>
              </w:rPr>
              <w:t>Yes</w:t>
            </w:r>
          </w:p>
        </w:tc>
        <w:tc>
          <w:tcPr>
            <w:tcW w:w="49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34" w:type="pct"/>
            <w:vMerge w:val="restart"/>
            <w:tcBorders>
              <w:top w:val="single" w:color="auto" w:sz="4" w:space="0"/>
              <w:left w:val="single" w:color="auto" w:sz="4" w:space="0"/>
              <w:right w:val="single" w:color="auto" w:sz="4" w:space="0"/>
            </w:tcBorders>
            <w:vAlign w:val="center"/>
          </w:tcPr>
          <w:p>
            <w:pPr>
              <w:spacing w:after="0"/>
              <w:jc w:val="center"/>
              <w:rPr>
                <w:rFonts w:ascii="Arial" w:hAnsi="Arial"/>
                <w:sz w:val="15"/>
                <w:szCs w:val="15"/>
                <w:lang w:eastAsia="zh-CN"/>
              </w:rPr>
            </w:pPr>
            <w:r>
              <w:rPr>
                <w:rFonts w:ascii="Arial" w:hAnsi="Arial" w:eastAsia="MS Mincho"/>
                <w:sz w:val="15"/>
                <w:szCs w:val="15"/>
                <w:lang w:eastAsia="zh-CN"/>
              </w:rPr>
              <w:t>CA</w:t>
            </w:r>
            <w:r>
              <w:rPr>
                <w:rFonts w:ascii="Arial" w:hAnsi="Arial" w:eastAsia="MS Mincho"/>
                <w:sz w:val="15"/>
                <w:szCs w:val="15"/>
              </w:rPr>
              <w:t>_</w:t>
            </w:r>
            <w:r>
              <w:rPr>
                <w:rFonts w:ascii="Arial" w:hAnsi="Arial" w:eastAsia="宋体"/>
                <w:sz w:val="15"/>
                <w:szCs w:val="15"/>
                <w:lang w:eastAsia="zh-CN"/>
              </w:rPr>
              <w:t>n5</w:t>
            </w:r>
            <w:r>
              <w:rPr>
                <w:rFonts w:ascii="Arial" w:hAnsi="Arial" w:eastAsia="MS Mincho"/>
                <w:sz w:val="15"/>
                <w:szCs w:val="15"/>
                <w:lang w:val="sv-SE" w:eastAsia="ja-JP"/>
              </w:rPr>
              <w:t>A-</w:t>
            </w:r>
            <w:r>
              <w:rPr>
                <w:rFonts w:ascii="Arial" w:hAnsi="Arial" w:eastAsia="宋体"/>
                <w:sz w:val="15"/>
                <w:szCs w:val="15"/>
                <w:lang w:val="en-US" w:eastAsia="zh-CN"/>
              </w:rPr>
              <w:t>n66A</w:t>
            </w:r>
            <w:r>
              <w:rPr>
                <w:rFonts w:ascii="Arial" w:hAnsi="Arial"/>
                <w:sz w:val="15"/>
                <w:szCs w:val="15"/>
                <w:lang w:val="sv-SE" w:eastAsia="zh-CN"/>
              </w:rPr>
              <w:t>-</w:t>
            </w:r>
            <w:r>
              <w:rPr>
                <w:rFonts w:ascii="Arial" w:hAnsi="Arial" w:eastAsia="宋体"/>
                <w:sz w:val="15"/>
                <w:szCs w:val="15"/>
                <w:lang w:val="sv-SE" w:eastAsia="zh-CN"/>
              </w:rPr>
              <w:t>n77(2</w:t>
            </w:r>
            <w:r>
              <w:rPr>
                <w:rFonts w:ascii="Arial" w:hAnsi="Arial"/>
                <w:sz w:val="15"/>
                <w:szCs w:val="15"/>
                <w:lang w:val="sv-SE" w:eastAsia="zh-CN"/>
              </w:rPr>
              <w:t>A)</w:t>
            </w:r>
          </w:p>
        </w:tc>
        <w:tc>
          <w:tcPr>
            <w:tcW w:w="404" w:type="pct"/>
            <w:vMerge w:val="restart"/>
            <w:tcBorders>
              <w:top w:val="single" w:color="auto" w:sz="4" w:space="0"/>
              <w:left w:val="single" w:color="auto" w:sz="4" w:space="0"/>
              <w:right w:val="single" w:color="auto" w:sz="4" w:space="0"/>
            </w:tcBorders>
            <w:vAlign w:val="center"/>
          </w:tcPr>
          <w:p>
            <w:pPr>
              <w:spacing w:after="0"/>
              <w:jc w:val="center"/>
              <w:rPr>
                <w:rFonts w:ascii="Arial" w:hAnsi="Arial"/>
                <w:sz w:val="15"/>
                <w:szCs w:val="15"/>
                <w:lang w:val="en-US" w:eastAsia="zh-CN"/>
              </w:rPr>
            </w:pPr>
            <w:r>
              <w:rPr>
                <w:rFonts w:ascii="Arial" w:hAnsi="Arial" w:cs="Arial"/>
                <w:color w:val="000000"/>
                <w:sz w:val="15"/>
                <w:szCs w:val="15"/>
              </w:rPr>
              <w:t>CA_n5A-n66A</w:t>
            </w:r>
            <w:r>
              <w:rPr>
                <w:rFonts w:ascii="Arial" w:hAnsi="Arial" w:cs="Arial"/>
                <w:color w:val="000000"/>
                <w:sz w:val="15"/>
                <w:szCs w:val="15"/>
              </w:rPr>
              <w:br w:type="textWrapping"/>
            </w:r>
            <w:r>
              <w:rPr>
                <w:rFonts w:ascii="Arial" w:hAnsi="Arial" w:cs="Arial"/>
                <w:color w:val="000000"/>
                <w:sz w:val="15"/>
                <w:szCs w:val="15"/>
              </w:rPr>
              <w:t>CA_n66A-n77A</w:t>
            </w:r>
            <w:r>
              <w:rPr>
                <w:rFonts w:ascii="Arial" w:hAnsi="Arial" w:cs="Arial"/>
                <w:color w:val="000000"/>
                <w:sz w:val="15"/>
                <w:szCs w:val="15"/>
              </w:rPr>
              <w:br w:type="textWrapping"/>
            </w:r>
            <w:r>
              <w:rPr>
                <w:rFonts w:ascii="Arial" w:hAnsi="Arial" w:cs="Arial"/>
                <w:color w:val="000000"/>
                <w:sz w:val="15"/>
                <w:szCs w:val="15"/>
              </w:rPr>
              <w:t>CA_n5A-n77A</w:t>
            </w:r>
          </w:p>
        </w:tc>
        <w:tc>
          <w:tcPr>
            <w:tcW w:w="262" w:type="pct"/>
            <w:vMerge w:val="restart"/>
            <w:tcBorders>
              <w:top w:val="single" w:color="auto" w:sz="4" w:space="0"/>
              <w:left w:val="single" w:color="auto" w:sz="4" w:space="0"/>
              <w:right w:val="single" w:color="auto" w:sz="4" w:space="0"/>
            </w:tcBorders>
            <w:vAlign w:val="center"/>
          </w:tcPr>
          <w:p>
            <w:pPr>
              <w:spacing w:after="0"/>
              <w:jc w:val="center"/>
              <w:rPr>
                <w:rFonts w:ascii="Arial" w:hAnsi="Arial" w:eastAsia="宋体"/>
                <w:sz w:val="15"/>
                <w:szCs w:val="15"/>
                <w:lang w:val="en-US" w:eastAsia="zh-CN"/>
              </w:rPr>
            </w:pPr>
            <w:r>
              <w:rPr>
                <w:rFonts w:ascii="Arial" w:hAnsi="Arial" w:eastAsia="宋体"/>
                <w:sz w:val="15"/>
                <w:szCs w:val="15"/>
                <w:lang w:val="en-US" w:eastAsia="zh-CN"/>
              </w:rPr>
              <w:t>n5</w:t>
            </w:r>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eastAsia="MS Mincho"/>
                <w:sz w:val="15"/>
                <w:szCs w:val="15"/>
                <w:lang w:val="en-US" w:eastAsia="zh-CN"/>
              </w:rPr>
              <w:t>15</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r>
              <w:rPr>
                <w:rFonts w:ascii="Arial" w:hAnsi="Arial"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6"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494" w:type="pct"/>
            <w:vMerge w:val="restart"/>
            <w:tcBorders>
              <w:top w:val="single" w:color="auto" w:sz="4" w:space="0"/>
              <w:left w:val="single" w:color="auto" w:sz="4" w:space="0"/>
              <w:right w:val="single" w:color="auto" w:sz="4" w:space="0"/>
            </w:tcBorders>
            <w:vAlign w:val="center"/>
          </w:tcPr>
          <w:p>
            <w:pPr>
              <w:spacing w:after="0"/>
              <w:jc w:val="center"/>
              <w:rPr>
                <w:rFonts w:ascii="Arial" w:hAnsi="Arial" w:eastAsia="MS Mincho"/>
                <w:sz w:val="15"/>
                <w:szCs w:val="15"/>
                <w:lang w:val="en-US" w:eastAsia="zh-CN"/>
              </w:rPr>
            </w:pPr>
            <w:r>
              <w:rPr>
                <w:rFonts w:ascii="Arial" w:hAnsi="Arial" w:eastAsia="MS Mincho"/>
                <w:sz w:val="15"/>
                <w:szCs w:val="15"/>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34" w:type="pct"/>
            <w:vMerge w:val="continue"/>
            <w:tcBorders>
              <w:left w:val="single" w:color="auto" w:sz="4" w:space="0"/>
              <w:right w:val="single" w:color="auto" w:sz="4" w:space="0"/>
            </w:tcBorders>
            <w:vAlign w:val="center"/>
          </w:tcPr>
          <w:p>
            <w:pPr>
              <w:spacing w:after="0"/>
              <w:jc w:val="center"/>
              <w:rPr>
                <w:rFonts w:ascii="Arial" w:hAnsi="Arial"/>
                <w:sz w:val="15"/>
                <w:szCs w:val="15"/>
                <w:lang w:eastAsia="zh-CN"/>
              </w:rPr>
            </w:pPr>
          </w:p>
        </w:tc>
        <w:tc>
          <w:tcPr>
            <w:tcW w:w="404" w:type="pct"/>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c>
          <w:tcPr>
            <w:tcW w:w="262" w:type="pct"/>
            <w:vMerge w:val="continue"/>
            <w:tcBorders>
              <w:left w:val="single" w:color="auto" w:sz="4" w:space="0"/>
              <w:right w:val="single" w:color="auto" w:sz="4" w:space="0"/>
            </w:tcBorders>
            <w:vAlign w:val="center"/>
          </w:tcPr>
          <w:p>
            <w:pPr>
              <w:spacing w:after="0"/>
              <w:rPr>
                <w:rFonts w:ascii="Arial" w:hAnsi="Arial" w:eastAsia="宋体"/>
                <w:sz w:val="15"/>
                <w:szCs w:val="15"/>
                <w:lang w:val="en-US" w:eastAsia="zh-CN"/>
              </w:rPr>
            </w:pPr>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eastAsia="MS Mincho"/>
                <w:sz w:val="15"/>
                <w:szCs w:val="15"/>
                <w:lang w:val="en-US" w:eastAsia="zh-CN"/>
              </w:rPr>
              <w:t>30</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6"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494" w:type="pct"/>
            <w:vMerge w:val="continue"/>
            <w:tcBorders>
              <w:left w:val="single" w:color="auto" w:sz="4" w:space="0"/>
              <w:right w:val="single" w:color="auto" w:sz="4" w:space="0"/>
            </w:tcBorders>
            <w:vAlign w:val="center"/>
          </w:tcPr>
          <w:p>
            <w:pPr>
              <w:spacing w:after="0"/>
              <w:jc w:val="center"/>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34" w:type="pct"/>
            <w:vMerge w:val="continue"/>
            <w:tcBorders>
              <w:left w:val="single" w:color="auto" w:sz="4" w:space="0"/>
              <w:right w:val="single" w:color="auto" w:sz="4" w:space="0"/>
            </w:tcBorders>
            <w:vAlign w:val="center"/>
          </w:tcPr>
          <w:p>
            <w:pPr>
              <w:spacing w:after="0"/>
              <w:jc w:val="center"/>
              <w:rPr>
                <w:rFonts w:ascii="Arial" w:hAnsi="Arial"/>
                <w:sz w:val="15"/>
                <w:szCs w:val="15"/>
                <w:lang w:eastAsia="zh-CN"/>
              </w:rPr>
            </w:pPr>
          </w:p>
        </w:tc>
        <w:tc>
          <w:tcPr>
            <w:tcW w:w="404" w:type="pct"/>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c>
          <w:tcPr>
            <w:tcW w:w="262" w:type="pct"/>
            <w:vMerge w:val="continue"/>
            <w:tcBorders>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5"/>
                <w:szCs w:val="15"/>
                <w:lang w:val="en-US" w:eastAsia="zh-CN"/>
              </w:rPr>
            </w:pPr>
            <w:r>
              <w:rPr>
                <w:rFonts w:ascii="Arial" w:hAnsi="Arial" w:eastAsia="MS Mincho"/>
                <w:sz w:val="15"/>
                <w:szCs w:val="15"/>
                <w:lang w:val="en-US" w:eastAsia="zh-CN"/>
              </w:rPr>
              <w:t>60</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6"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494" w:type="pct"/>
            <w:vMerge w:val="continue"/>
            <w:tcBorders>
              <w:left w:val="single" w:color="auto" w:sz="4" w:space="0"/>
              <w:right w:val="single" w:color="auto" w:sz="4" w:space="0"/>
            </w:tcBorders>
            <w:vAlign w:val="center"/>
          </w:tcPr>
          <w:p>
            <w:pPr>
              <w:spacing w:after="0"/>
              <w:jc w:val="center"/>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34" w:type="pct"/>
            <w:vMerge w:val="continue"/>
            <w:tcBorders>
              <w:left w:val="single" w:color="auto" w:sz="4" w:space="0"/>
              <w:right w:val="single" w:color="auto" w:sz="4" w:space="0"/>
            </w:tcBorders>
            <w:vAlign w:val="center"/>
          </w:tcPr>
          <w:p>
            <w:pPr>
              <w:spacing w:after="0"/>
              <w:jc w:val="center"/>
              <w:rPr>
                <w:rFonts w:ascii="Arial" w:hAnsi="Arial"/>
                <w:sz w:val="15"/>
                <w:szCs w:val="15"/>
                <w:lang w:eastAsia="zh-CN"/>
              </w:rPr>
            </w:pPr>
          </w:p>
        </w:tc>
        <w:tc>
          <w:tcPr>
            <w:tcW w:w="404" w:type="pct"/>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c>
          <w:tcPr>
            <w:tcW w:w="262" w:type="pct"/>
            <w:vMerge w:val="restart"/>
            <w:tcBorders>
              <w:left w:val="single" w:color="auto" w:sz="4" w:space="0"/>
              <w:right w:val="single" w:color="auto" w:sz="4" w:space="0"/>
            </w:tcBorders>
            <w:vAlign w:val="center"/>
          </w:tcPr>
          <w:p>
            <w:pPr>
              <w:spacing w:after="0"/>
              <w:jc w:val="center"/>
              <w:rPr>
                <w:rFonts w:ascii="Arial" w:hAnsi="Arial" w:eastAsia="宋体"/>
                <w:sz w:val="15"/>
                <w:szCs w:val="15"/>
                <w:lang w:val="en-US" w:eastAsia="zh-CN"/>
              </w:rPr>
            </w:pPr>
            <w:r>
              <w:rPr>
                <w:rFonts w:ascii="Arial" w:hAnsi="Arial" w:eastAsia="宋体"/>
                <w:sz w:val="15"/>
                <w:szCs w:val="15"/>
                <w:lang w:val="en-US" w:eastAsia="zh-CN"/>
              </w:rPr>
              <w:t>n66</w:t>
            </w:r>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ascii="Arial" w:hAnsi="Arial" w:eastAsia="MS Mincho"/>
                <w:sz w:val="15"/>
                <w:szCs w:val="15"/>
                <w:lang w:val="en-US" w:eastAsia="zh-CN"/>
              </w:rPr>
              <w:t>15</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r>
              <w:rPr>
                <w:rFonts w:ascii="Arial" w:hAnsi="Arial"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6"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494" w:type="pct"/>
            <w:vMerge w:val="continue"/>
            <w:tcBorders>
              <w:left w:val="single" w:color="auto" w:sz="4" w:space="0"/>
              <w:right w:val="single" w:color="auto" w:sz="4" w:space="0"/>
            </w:tcBorders>
            <w:vAlign w:val="center"/>
          </w:tcPr>
          <w:p>
            <w:pPr>
              <w:spacing w:after="0"/>
              <w:jc w:val="center"/>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34" w:type="pct"/>
            <w:vMerge w:val="continue"/>
            <w:tcBorders>
              <w:left w:val="single" w:color="auto" w:sz="4" w:space="0"/>
              <w:right w:val="single" w:color="auto" w:sz="4" w:space="0"/>
            </w:tcBorders>
            <w:vAlign w:val="center"/>
          </w:tcPr>
          <w:p>
            <w:pPr>
              <w:spacing w:after="0"/>
              <w:jc w:val="center"/>
              <w:rPr>
                <w:rFonts w:ascii="Arial" w:hAnsi="Arial"/>
                <w:sz w:val="15"/>
                <w:szCs w:val="15"/>
                <w:lang w:eastAsia="zh-CN"/>
              </w:rPr>
            </w:pPr>
          </w:p>
        </w:tc>
        <w:tc>
          <w:tcPr>
            <w:tcW w:w="404" w:type="pct"/>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c>
          <w:tcPr>
            <w:tcW w:w="262" w:type="pct"/>
            <w:vMerge w:val="continue"/>
            <w:tcBorders>
              <w:left w:val="single" w:color="auto" w:sz="4" w:space="0"/>
              <w:right w:val="single" w:color="auto" w:sz="4" w:space="0"/>
            </w:tcBorders>
            <w:vAlign w:val="center"/>
          </w:tcPr>
          <w:p>
            <w:pPr>
              <w:spacing w:after="0"/>
              <w:rPr>
                <w:rFonts w:ascii="Arial" w:hAnsi="Arial" w:eastAsia="宋体"/>
                <w:sz w:val="15"/>
                <w:szCs w:val="15"/>
                <w:lang w:val="en-US" w:eastAsia="zh-CN"/>
              </w:rPr>
            </w:pPr>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ascii="Arial" w:hAnsi="Arial" w:eastAsia="MS Mincho"/>
                <w:sz w:val="15"/>
                <w:szCs w:val="15"/>
                <w:lang w:val="en-US" w:eastAsia="zh-CN"/>
              </w:rPr>
              <w:t>30</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6"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494" w:type="pct"/>
            <w:vMerge w:val="continue"/>
            <w:tcBorders>
              <w:left w:val="single" w:color="auto" w:sz="4" w:space="0"/>
              <w:right w:val="single" w:color="auto" w:sz="4" w:space="0"/>
            </w:tcBorders>
            <w:vAlign w:val="center"/>
          </w:tcPr>
          <w:p>
            <w:pPr>
              <w:spacing w:after="0"/>
              <w:jc w:val="center"/>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34" w:type="pct"/>
            <w:vMerge w:val="continue"/>
            <w:tcBorders>
              <w:left w:val="single" w:color="auto" w:sz="4" w:space="0"/>
              <w:right w:val="single" w:color="auto" w:sz="4" w:space="0"/>
            </w:tcBorders>
            <w:vAlign w:val="center"/>
          </w:tcPr>
          <w:p>
            <w:pPr>
              <w:spacing w:after="0"/>
              <w:jc w:val="center"/>
              <w:rPr>
                <w:rFonts w:ascii="Arial" w:hAnsi="Arial"/>
                <w:sz w:val="15"/>
                <w:szCs w:val="15"/>
                <w:lang w:eastAsia="zh-CN"/>
              </w:rPr>
            </w:pPr>
          </w:p>
        </w:tc>
        <w:tc>
          <w:tcPr>
            <w:tcW w:w="404" w:type="pct"/>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c>
          <w:tcPr>
            <w:tcW w:w="262" w:type="pct"/>
            <w:vMerge w:val="continue"/>
            <w:tcBorders>
              <w:left w:val="single" w:color="auto" w:sz="4" w:space="0"/>
              <w:bottom w:val="single" w:color="auto" w:sz="4" w:space="0"/>
              <w:right w:val="single" w:color="auto" w:sz="4" w:space="0"/>
            </w:tcBorders>
            <w:vAlign w:val="center"/>
          </w:tcPr>
          <w:p>
            <w:pPr>
              <w:spacing w:after="0"/>
              <w:rPr>
                <w:rFonts w:ascii="Arial" w:hAnsi="Arial" w:eastAsia="宋体"/>
                <w:sz w:val="15"/>
                <w:szCs w:val="15"/>
                <w:lang w:val="en-US" w:eastAsia="zh-CN"/>
              </w:rPr>
            </w:pPr>
          </w:p>
        </w:tc>
        <w:tc>
          <w:tcPr>
            <w:tcW w:w="26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5"/>
                <w:szCs w:val="15"/>
                <w:lang w:val="en-US" w:eastAsia="zh-CN"/>
              </w:rPr>
            </w:pPr>
            <w:r>
              <w:rPr>
                <w:rFonts w:ascii="Arial" w:hAnsi="Arial" w:eastAsia="MS Mincho"/>
                <w:sz w:val="15"/>
                <w:szCs w:val="15"/>
                <w:lang w:val="en-US" w:eastAsia="zh-CN"/>
              </w:rPr>
              <w:t>60</w:t>
            </w:r>
          </w:p>
        </w:tc>
        <w:tc>
          <w:tcPr>
            <w:tcW w:w="23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5"/>
                <w:szCs w:val="15"/>
                <w:lang w:val="en-US" w:eastAsia="zh-CN"/>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r>
              <w:rPr>
                <w:rFonts w:eastAsia="Yu Mincho" w:cs="Arial"/>
                <w:sz w:val="15"/>
                <w:szCs w:val="15"/>
              </w:rPr>
              <w:t>Yes</w:t>
            </w: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p>
        </w:tc>
        <w:tc>
          <w:tcPr>
            <w:tcW w:w="236"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5"/>
                <w:szCs w:val="15"/>
              </w:rPr>
            </w:pPr>
          </w:p>
        </w:tc>
        <w:tc>
          <w:tcPr>
            <w:tcW w:w="494" w:type="pct"/>
            <w:vMerge w:val="continue"/>
            <w:tcBorders>
              <w:left w:val="single" w:color="auto" w:sz="4" w:space="0"/>
              <w:right w:val="single" w:color="auto" w:sz="4" w:space="0"/>
            </w:tcBorders>
            <w:vAlign w:val="center"/>
          </w:tcPr>
          <w:p>
            <w:pPr>
              <w:spacing w:after="0"/>
              <w:jc w:val="center"/>
              <w:rPr>
                <w:rFonts w:ascii="Arial" w:hAnsi="Arial" w:eastAsia="MS Mincho"/>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34" w:type="pct"/>
            <w:vMerge w:val="continue"/>
            <w:tcBorders>
              <w:left w:val="single" w:color="auto" w:sz="4" w:space="0"/>
              <w:right w:val="single" w:color="auto" w:sz="4" w:space="0"/>
            </w:tcBorders>
            <w:vAlign w:val="center"/>
          </w:tcPr>
          <w:p>
            <w:pPr>
              <w:spacing w:after="0"/>
              <w:jc w:val="center"/>
              <w:rPr>
                <w:rFonts w:ascii="Arial" w:hAnsi="Arial"/>
                <w:sz w:val="15"/>
                <w:szCs w:val="15"/>
                <w:lang w:eastAsia="zh-CN"/>
              </w:rPr>
            </w:pPr>
          </w:p>
        </w:tc>
        <w:tc>
          <w:tcPr>
            <w:tcW w:w="404" w:type="pct"/>
            <w:vMerge w:val="continue"/>
            <w:tcBorders>
              <w:left w:val="single" w:color="auto" w:sz="4" w:space="0"/>
              <w:right w:val="single" w:color="auto" w:sz="4" w:space="0"/>
            </w:tcBorders>
            <w:vAlign w:val="center"/>
          </w:tcPr>
          <w:p>
            <w:pPr>
              <w:spacing w:after="0"/>
              <w:jc w:val="center"/>
              <w:rPr>
                <w:rFonts w:ascii="Arial" w:hAnsi="Arial"/>
                <w:sz w:val="15"/>
                <w:szCs w:val="15"/>
                <w:lang w:val="en-US" w:eastAsia="zh-CN"/>
              </w:rPr>
            </w:pPr>
          </w:p>
        </w:tc>
        <w:tc>
          <w:tcPr>
            <w:tcW w:w="262" w:type="pc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sz w:val="15"/>
                <w:szCs w:val="15"/>
                <w:lang w:val="en-US" w:eastAsia="zh-CN"/>
              </w:rPr>
            </w:pPr>
            <w:r>
              <w:rPr>
                <w:rFonts w:ascii="Arial" w:hAnsi="Arial" w:eastAsia="宋体"/>
                <w:sz w:val="15"/>
                <w:szCs w:val="15"/>
                <w:lang w:val="en-US" w:eastAsia="zh-CN"/>
              </w:rPr>
              <w:t>n77</w:t>
            </w:r>
          </w:p>
        </w:tc>
        <w:tc>
          <w:tcPr>
            <w:tcW w:w="3306" w:type="pct"/>
            <w:gridSpan w:val="14"/>
            <w:tcBorders>
              <w:top w:val="single" w:color="auto" w:sz="4" w:space="0"/>
              <w:left w:val="single" w:color="auto" w:sz="4" w:space="0"/>
              <w:bottom w:val="single" w:color="auto" w:sz="4" w:space="0"/>
              <w:right w:val="single" w:color="auto" w:sz="4" w:space="0"/>
            </w:tcBorders>
          </w:tcPr>
          <w:p>
            <w:pPr>
              <w:pStyle w:val="142"/>
              <w:rPr>
                <w:rFonts w:eastAsia="Yu Mincho" w:cs="Arial"/>
                <w:sz w:val="15"/>
                <w:szCs w:val="15"/>
              </w:rPr>
            </w:pPr>
            <w:r>
              <w:rPr>
                <w:rFonts w:eastAsia="Yu Mincho" w:cs="Arial"/>
                <w:sz w:val="15"/>
                <w:szCs w:val="15"/>
              </w:rPr>
              <w:t>See CA_n77(2A) Bandwidth Combination Set 1 in Table 5.5A.2-1</w:t>
            </w:r>
          </w:p>
        </w:tc>
        <w:tc>
          <w:tcPr>
            <w:tcW w:w="494" w:type="pct"/>
            <w:vMerge w:val="continue"/>
            <w:tcBorders>
              <w:left w:val="single" w:color="auto" w:sz="4" w:space="0"/>
              <w:right w:val="single" w:color="auto" w:sz="4" w:space="0"/>
            </w:tcBorders>
            <w:vAlign w:val="center"/>
          </w:tcPr>
          <w:p>
            <w:pPr>
              <w:spacing w:after="0"/>
              <w:jc w:val="center"/>
              <w:rPr>
                <w:rFonts w:ascii="Arial" w:hAnsi="Arial" w:eastAsia="MS Mincho"/>
                <w:sz w:val="15"/>
                <w:szCs w:val="15"/>
                <w:lang w:val="en-US" w:eastAsia="zh-CN"/>
              </w:rPr>
            </w:pPr>
          </w:p>
        </w:tc>
      </w:tr>
    </w:tbl>
    <w:p>
      <w:pPr>
        <w:pStyle w:val="214"/>
        <w:jc w:val="left"/>
      </w:pPr>
    </w:p>
    <w:p>
      <w:pPr>
        <w:pStyle w:val="5"/>
        <w:keepNext w:val="0"/>
        <w:keepLines w:val="0"/>
        <w:spacing w:before="100" w:beforeAutospacing="1" w:after="240" w:afterLines="100"/>
        <w:ind w:left="0" w:firstLine="0"/>
        <w:rPr>
          <w:rFonts w:eastAsia="宋体"/>
          <w:color w:val="000000"/>
          <w:sz w:val="28"/>
          <w:lang w:val="en-US" w:eastAsia="zh-CN"/>
        </w:rPr>
      </w:pPr>
      <w:bookmarkStart w:id="290" w:name="_Toc20526"/>
      <w:bookmarkStart w:id="291" w:name="_Toc18608"/>
      <w:bookmarkStart w:id="292" w:name="_Toc8312"/>
      <w:r>
        <w:rPr>
          <w:rFonts w:eastAsia="宋体"/>
          <w:color w:val="000000"/>
          <w:sz w:val="28"/>
          <w:lang w:val="en-US" w:eastAsia="zh-CN"/>
        </w:rPr>
        <w:t>Co-existence studies</w:t>
      </w:r>
      <w:bookmarkEnd w:id="290"/>
      <w:bookmarkEnd w:id="291"/>
      <w:bookmarkEnd w:id="292"/>
    </w:p>
    <w:p>
      <w:pPr>
        <w:rPr>
          <w:rFonts w:eastAsia="宋体"/>
          <w:lang w:val="en-US" w:eastAsia="zh-CN"/>
        </w:rPr>
      </w:pPr>
      <w:r>
        <w:rPr>
          <w:lang w:val="en-US"/>
        </w:rPr>
        <w:t xml:space="preserve">For </w:t>
      </w:r>
      <w:r>
        <w:rPr>
          <w:rFonts w:hint="eastAsia" w:eastAsia="宋体"/>
          <w:lang w:val="en-US" w:eastAsia="zh-CN"/>
        </w:rPr>
        <w:t>UE coexistence</w:t>
      </w:r>
      <w:r>
        <w:rPr>
          <w:lang w:val="en-US"/>
        </w:rPr>
        <w:t xml:space="preserve"> study </w:t>
      </w:r>
      <w:r>
        <w:rPr>
          <w:rFonts w:hint="eastAsia" w:eastAsia="宋体"/>
          <w:lang w:val="en-US" w:eastAsia="zh-CN"/>
        </w:rPr>
        <w:t>of Band n</w:t>
      </w:r>
      <w:r>
        <w:rPr>
          <w:rFonts w:eastAsia="宋体"/>
          <w:lang w:val="en-US" w:eastAsia="zh-CN"/>
        </w:rPr>
        <w:t>5</w:t>
      </w:r>
      <w:r>
        <w:rPr>
          <w:rFonts w:hint="eastAsia" w:eastAsia="宋体"/>
          <w:lang w:val="en-US" w:eastAsia="zh-CN"/>
        </w:rPr>
        <w:t xml:space="preserve"> + Band n</w:t>
      </w:r>
      <w:r>
        <w:rPr>
          <w:rFonts w:eastAsia="宋体"/>
          <w:lang w:val="en-US" w:eastAsia="zh-CN"/>
        </w:rPr>
        <w:t>66</w:t>
      </w:r>
      <w:r>
        <w:rPr>
          <w:rFonts w:hint="eastAsia" w:eastAsia="宋体"/>
          <w:lang w:val="en-US" w:eastAsia="zh-CN"/>
        </w:rPr>
        <w:t xml:space="preserve">, </w:t>
      </w:r>
      <w:r>
        <w:rPr>
          <w:rFonts w:eastAsia="宋体"/>
          <w:lang w:val="en-US" w:eastAsia="zh-CN"/>
        </w:rPr>
        <w:t xml:space="preserve">Band n5 + Band n77, and Band n66 + band n77, </w:t>
      </w:r>
      <w:r>
        <w:rPr>
          <w:rFonts w:hint="eastAsia" w:eastAsia="宋体"/>
          <w:lang w:val="en-US" w:eastAsia="zh-CN"/>
        </w:rPr>
        <w:t xml:space="preserve">the </w:t>
      </w:r>
      <w:r>
        <w:rPr>
          <w:lang w:val="en-US"/>
        </w:rPr>
        <w:t>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harmonics are already analyzed in 3DL/1UL WI, where 2</w:t>
      </w:r>
      <w:r>
        <w:rPr>
          <w:vertAlign w:val="superscript"/>
          <w:lang w:val="en-US"/>
        </w:rPr>
        <w:t>nd</w:t>
      </w:r>
      <w:r>
        <w:rPr>
          <w:lang w:val="en-US"/>
        </w:rPr>
        <w:t xml:space="preserve"> and 3</w:t>
      </w:r>
      <w:r>
        <w:rPr>
          <w:vertAlign w:val="superscript"/>
          <w:lang w:val="en-US"/>
        </w:rPr>
        <w:t>rd</w:t>
      </w:r>
      <w:r>
        <w:rPr>
          <w:lang w:val="en-US"/>
        </w:rPr>
        <w:t xml:space="preserve"> harmonic issues are identified. The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are calculated and presented in Table </w:t>
      </w:r>
      <w:r>
        <w:rPr>
          <w:rFonts w:hint="eastAsia" w:eastAsia="宋体"/>
          <w:lang w:val="en-US" w:eastAsia="zh-CN"/>
        </w:rPr>
        <w:t>5.1.</w:t>
      </w:r>
      <w:r>
        <w:rPr>
          <w:rFonts w:eastAsia="宋体"/>
          <w:lang w:val="en-US" w:eastAsia="zh-CN"/>
        </w:rPr>
        <w:t>10</w:t>
      </w:r>
      <w:r>
        <w:rPr>
          <w:rFonts w:hint="eastAsia" w:eastAsia="宋体"/>
          <w:lang w:val="en-US" w:eastAsia="zh-CN"/>
        </w:rPr>
        <w:t>.3</w:t>
      </w:r>
      <w:r>
        <w:rPr>
          <w:lang w:val="en-US"/>
        </w:rPr>
        <w:t xml:space="preserve">-1, </w:t>
      </w:r>
      <w:r>
        <w:rPr>
          <w:rFonts w:hint="eastAsia" w:eastAsia="宋体"/>
          <w:lang w:val="en-US" w:eastAsia="zh-CN"/>
        </w:rPr>
        <w:t>5.1.</w:t>
      </w:r>
      <w:r>
        <w:rPr>
          <w:rFonts w:eastAsia="宋体"/>
          <w:lang w:val="en-US" w:eastAsia="zh-CN"/>
        </w:rPr>
        <w:t>10</w:t>
      </w:r>
      <w:r>
        <w:rPr>
          <w:rFonts w:hint="eastAsia" w:eastAsia="宋体"/>
          <w:lang w:val="en-US" w:eastAsia="zh-CN"/>
        </w:rPr>
        <w:t>.3</w:t>
      </w:r>
      <w:r>
        <w:rPr>
          <w:lang w:val="en-US"/>
        </w:rPr>
        <w:t xml:space="preserve">-2 and </w:t>
      </w:r>
      <w:r>
        <w:rPr>
          <w:rFonts w:hint="eastAsia" w:eastAsia="宋体"/>
          <w:lang w:val="en-US" w:eastAsia="zh-CN"/>
        </w:rPr>
        <w:t>5.1.</w:t>
      </w:r>
      <w:r>
        <w:rPr>
          <w:rFonts w:eastAsia="宋体"/>
          <w:lang w:val="en-US" w:eastAsia="zh-CN"/>
        </w:rPr>
        <w:t>10</w:t>
      </w:r>
      <w:r>
        <w:rPr>
          <w:rFonts w:hint="eastAsia" w:eastAsia="宋体"/>
          <w:lang w:val="en-US" w:eastAsia="zh-CN"/>
        </w:rPr>
        <w:t>.3</w:t>
      </w:r>
      <w:r>
        <w:rPr>
          <w:lang w:val="en-US"/>
        </w:rPr>
        <w:t>-3, respectively.</w:t>
      </w:r>
    </w:p>
    <w:p>
      <w:pPr>
        <w:pStyle w:val="214"/>
      </w:pPr>
      <w:r>
        <w:t xml:space="preserve">Table </w:t>
      </w:r>
      <w:r>
        <w:rPr>
          <w:rFonts w:hint="eastAsia"/>
          <w:lang w:eastAsia="zh-CN"/>
        </w:rPr>
        <w:t>5.</w:t>
      </w:r>
      <w:r>
        <w:rPr>
          <w:lang w:eastAsia="zh-CN"/>
        </w:rPr>
        <w:t>1</w:t>
      </w:r>
      <w:r>
        <w:rPr>
          <w:rFonts w:hint="eastAsia"/>
          <w:lang w:eastAsia="zh-CN"/>
        </w:rPr>
        <w:t>.</w:t>
      </w:r>
      <w:r>
        <w:rPr>
          <w:lang w:eastAsia="zh-CN"/>
        </w:rPr>
        <w:t>10</w:t>
      </w:r>
      <w:r>
        <w:t>.</w:t>
      </w:r>
      <w:r>
        <w:rPr>
          <w:rFonts w:hint="eastAsia" w:eastAsia="宋体"/>
          <w:lang w:eastAsia="zh-CN"/>
        </w:rPr>
        <w:t>3</w:t>
      </w:r>
      <w:r>
        <w:t xml:space="preserve">-1: Harmonic and IMD </w:t>
      </w:r>
      <w:r>
        <w:rPr>
          <w:rFonts w:hint="eastAsia"/>
        </w:rPr>
        <w:t>analysis</w:t>
      </w:r>
      <w:r>
        <w:t xml:space="preserve"> for n5+n66</w:t>
      </w:r>
    </w:p>
    <w:tbl>
      <w:tblPr>
        <w:tblStyle w:val="78"/>
        <w:tblW w:w="10343" w:type="dxa"/>
        <w:tblInd w:w="0" w:type="dxa"/>
        <w:tblLayout w:type="autofit"/>
        <w:tblCellMar>
          <w:top w:w="0" w:type="dxa"/>
          <w:left w:w="108" w:type="dxa"/>
          <w:bottom w:w="0" w:type="dxa"/>
          <w:right w:w="108" w:type="dxa"/>
        </w:tblCellMar>
      </w:tblPr>
      <w:tblGrid>
        <w:gridCol w:w="2689"/>
        <w:gridCol w:w="1842"/>
        <w:gridCol w:w="1985"/>
        <w:gridCol w:w="1843"/>
        <w:gridCol w:w="1984"/>
      </w:tblGrid>
      <w:tr>
        <w:tblPrEx>
          <w:tblCellMar>
            <w:top w:w="0" w:type="dxa"/>
            <w:left w:w="108" w:type="dxa"/>
            <w:bottom w:w="0" w:type="dxa"/>
            <w:right w:w="108" w:type="dxa"/>
          </w:tblCellMar>
        </w:tblPrEx>
        <w:trPr>
          <w:trHeight w:val="300" w:hRule="atLeast"/>
        </w:trPr>
        <w:tc>
          <w:tcPr>
            <w:tcW w:w="2689" w:type="dxa"/>
            <w:tcBorders>
              <w:top w:val="single" w:color="auto" w:sz="4" w:space="0"/>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UE UL carriers</w:t>
            </w:r>
          </w:p>
        </w:tc>
        <w:tc>
          <w:tcPr>
            <w:tcW w:w="1842"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w:t>
            </w:r>
          </w:p>
        </w:tc>
        <w:tc>
          <w:tcPr>
            <w:tcW w:w="1985"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w:t>
            </w:r>
          </w:p>
        </w:tc>
        <w:tc>
          <w:tcPr>
            <w:tcW w:w="1843"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w:t>
            </w:r>
          </w:p>
        </w:tc>
        <w:tc>
          <w:tcPr>
            <w:tcW w:w="1984"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UL frequencies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824</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849</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1710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1780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2nd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f1_high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f1_low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861</w:t>
            </w:r>
          </w:p>
        </w:tc>
        <w:tc>
          <w:tcPr>
            <w:tcW w:w="1985"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956</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2534</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2629</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-132</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-12</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2571</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2736</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3358</w:t>
            </w:r>
          </w:p>
        </w:tc>
        <w:tc>
          <w:tcPr>
            <w:tcW w:w="1985"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3478</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4244</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4409</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692</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837</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4281</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4516</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4182</w:t>
            </w:r>
          </w:p>
        </w:tc>
        <w:tc>
          <w:tcPr>
            <w:tcW w:w="1985"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4327</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5954</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6189</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2*f2_high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2*f2_low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+ 2*f2_low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+ 2*f2_high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-1912</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-1722</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5068</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5258</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 – 4*f2_high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 – 4*f2_low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4*f1_high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4*f1_low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-6296</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-5991</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-1686</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-1516</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 + 4*f2_low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 + 4*f2_high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+ 4*f1_low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+ 4*f1_high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7664</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7969</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5006</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5176</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3*f2_high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- 3*f2_low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3*f1_high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3*f1_low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-3692</w:t>
            </w:r>
          </w:p>
        </w:tc>
        <w:tc>
          <w:tcPr>
            <w:tcW w:w="1985"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-3432</w:t>
            </w:r>
          </w:p>
        </w:tc>
        <w:tc>
          <w:tcPr>
            <w:tcW w:w="1843"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873</w:t>
            </w:r>
          </w:p>
        </w:tc>
        <w:tc>
          <w:tcPr>
            <w:tcW w:w="1984"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1088</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+ 3*f2_low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+ 3*f2_high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+ 3*f1_low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+ 3*f1_high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6778</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7038</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5892</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6107</w:t>
            </w:r>
          </w:p>
        </w:tc>
      </w:tr>
    </w:tbl>
    <w:p>
      <w:pPr>
        <w:pStyle w:val="215"/>
      </w:pPr>
    </w:p>
    <w:p>
      <w:pPr>
        <w:pStyle w:val="214"/>
      </w:pPr>
      <w:r>
        <w:t xml:space="preserve">Table </w:t>
      </w:r>
      <w:r>
        <w:rPr>
          <w:rFonts w:hint="eastAsia"/>
          <w:lang w:eastAsia="zh-CN"/>
        </w:rPr>
        <w:t>5.</w:t>
      </w:r>
      <w:r>
        <w:rPr>
          <w:lang w:eastAsia="zh-CN"/>
        </w:rPr>
        <w:t>1</w:t>
      </w:r>
      <w:r>
        <w:rPr>
          <w:rFonts w:hint="eastAsia"/>
          <w:lang w:eastAsia="zh-CN"/>
        </w:rPr>
        <w:t>.</w:t>
      </w:r>
      <w:r>
        <w:rPr>
          <w:lang w:eastAsia="zh-CN"/>
        </w:rPr>
        <w:t>10</w:t>
      </w:r>
      <w:r>
        <w:t>.</w:t>
      </w:r>
      <w:r>
        <w:rPr>
          <w:rFonts w:hint="eastAsia" w:eastAsia="宋体"/>
          <w:lang w:eastAsia="zh-CN"/>
        </w:rPr>
        <w:t>3</w:t>
      </w:r>
      <w:r>
        <w:t xml:space="preserve">-2: Harmonic and IMD </w:t>
      </w:r>
      <w:r>
        <w:rPr>
          <w:rFonts w:hint="eastAsia"/>
        </w:rPr>
        <w:t>analysis</w:t>
      </w:r>
      <w:r>
        <w:t xml:space="preserve"> for n5+n77</w:t>
      </w:r>
    </w:p>
    <w:tbl>
      <w:tblPr>
        <w:tblStyle w:val="78"/>
        <w:tblW w:w="10343" w:type="dxa"/>
        <w:tblInd w:w="0" w:type="dxa"/>
        <w:tblLayout w:type="autofit"/>
        <w:tblCellMar>
          <w:top w:w="0" w:type="dxa"/>
          <w:left w:w="108" w:type="dxa"/>
          <w:bottom w:w="0" w:type="dxa"/>
          <w:right w:w="108" w:type="dxa"/>
        </w:tblCellMar>
      </w:tblPr>
      <w:tblGrid>
        <w:gridCol w:w="2689"/>
        <w:gridCol w:w="1842"/>
        <w:gridCol w:w="1985"/>
        <w:gridCol w:w="1843"/>
        <w:gridCol w:w="1984"/>
      </w:tblGrid>
      <w:tr>
        <w:tblPrEx>
          <w:tblCellMar>
            <w:top w:w="0" w:type="dxa"/>
            <w:left w:w="108" w:type="dxa"/>
            <w:bottom w:w="0" w:type="dxa"/>
            <w:right w:w="108" w:type="dxa"/>
          </w:tblCellMar>
        </w:tblPrEx>
        <w:trPr>
          <w:trHeight w:val="300" w:hRule="atLeast"/>
        </w:trPr>
        <w:tc>
          <w:tcPr>
            <w:tcW w:w="2689" w:type="dxa"/>
            <w:tcBorders>
              <w:top w:val="single" w:color="auto" w:sz="4" w:space="0"/>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UE UL carriers</w:t>
            </w:r>
          </w:p>
        </w:tc>
        <w:tc>
          <w:tcPr>
            <w:tcW w:w="1842"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w:t>
            </w:r>
          </w:p>
        </w:tc>
        <w:tc>
          <w:tcPr>
            <w:tcW w:w="1985"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w:t>
            </w:r>
          </w:p>
        </w:tc>
        <w:tc>
          <w:tcPr>
            <w:tcW w:w="1843"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w:t>
            </w:r>
          </w:p>
        </w:tc>
        <w:tc>
          <w:tcPr>
            <w:tcW w:w="1984"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UL frequencies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824</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849</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3300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4200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2nd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f1_high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f1_low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2451</w:t>
            </w:r>
          </w:p>
        </w:tc>
        <w:tc>
          <w:tcPr>
            <w:tcW w:w="1985"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3376</w:t>
            </w:r>
          </w:p>
        </w:tc>
        <w:tc>
          <w:tcPr>
            <w:tcW w:w="1843"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4124</w:t>
            </w:r>
          </w:p>
        </w:tc>
        <w:tc>
          <w:tcPr>
            <w:tcW w:w="1984"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5049</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-2552</w:t>
            </w:r>
          </w:p>
        </w:tc>
        <w:tc>
          <w:tcPr>
            <w:tcW w:w="1985"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-1602</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5751</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7576</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4948</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5898</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7424</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9249</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-1728</w:t>
            </w:r>
          </w:p>
        </w:tc>
        <w:tc>
          <w:tcPr>
            <w:tcW w:w="1985"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-753</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9051</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11776</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5772</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6747</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10724</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13449</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2*f2_high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2*f2_low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+ 2*f2_low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+ 2*f2_high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-6752</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-4902</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8248</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10098</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 – 4*f2_high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 – 4*f2_low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4*f1_high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4*f1_low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-15976</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-12351</w:t>
            </w:r>
          </w:p>
        </w:tc>
        <w:tc>
          <w:tcPr>
            <w:tcW w:w="1843"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-96</w:t>
            </w:r>
          </w:p>
        </w:tc>
        <w:tc>
          <w:tcPr>
            <w:tcW w:w="1984"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904</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 + 4*f2_low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 + 4*f2_high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+ 4*f1_low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+ 4*f1_high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14024</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17649</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6596</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7596</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3*f2_high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- 3*f2_low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3*f1_high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3*f1_low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-10952</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-8202</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4053</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5928</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+ 3*f2_low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+ 3*f2_high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+ 3*f1_low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+ 3*f1_high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11548</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14298</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9072</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10947</w:t>
            </w:r>
          </w:p>
        </w:tc>
      </w:tr>
    </w:tbl>
    <w:p>
      <w:pPr>
        <w:pStyle w:val="214"/>
      </w:pPr>
    </w:p>
    <w:p>
      <w:pPr>
        <w:pStyle w:val="214"/>
      </w:pPr>
      <w:r>
        <w:t xml:space="preserve">Table </w:t>
      </w:r>
      <w:r>
        <w:rPr>
          <w:rFonts w:hint="eastAsia"/>
          <w:lang w:eastAsia="zh-CN"/>
        </w:rPr>
        <w:t>5.</w:t>
      </w:r>
      <w:r>
        <w:rPr>
          <w:lang w:eastAsia="zh-CN"/>
        </w:rPr>
        <w:t>1</w:t>
      </w:r>
      <w:r>
        <w:rPr>
          <w:rFonts w:hint="eastAsia"/>
          <w:lang w:eastAsia="zh-CN"/>
        </w:rPr>
        <w:t>.</w:t>
      </w:r>
      <w:r>
        <w:rPr>
          <w:lang w:eastAsia="zh-CN"/>
        </w:rPr>
        <w:t>10</w:t>
      </w:r>
      <w:r>
        <w:t>.</w:t>
      </w:r>
      <w:r>
        <w:rPr>
          <w:rFonts w:hint="eastAsia" w:eastAsia="宋体"/>
          <w:lang w:eastAsia="zh-CN"/>
        </w:rPr>
        <w:t>3</w:t>
      </w:r>
      <w:r>
        <w:t xml:space="preserve">-3: Harmonic and IMD </w:t>
      </w:r>
      <w:r>
        <w:rPr>
          <w:rFonts w:hint="eastAsia"/>
        </w:rPr>
        <w:t>analysis</w:t>
      </w:r>
      <w:r>
        <w:t xml:space="preserve"> for n66+n77</w:t>
      </w:r>
    </w:p>
    <w:tbl>
      <w:tblPr>
        <w:tblStyle w:val="78"/>
        <w:tblW w:w="10343" w:type="dxa"/>
        <w:tblInd w:w="0" w:type="dxa"/>
        <w:tblLayout w:type="autofit"/>
        <w:tblCellMar>
          <w:top w:w="0" w:type="dxa"/>
          <w:left w:w="108" w:type="dxa"/>
          <w:bottom w:w="0" w:type="dxa"/>
          <w:right w:w="108" w:type="dxa"/>
        </w:tblCellMar>
      </w:tblPr>
      <w:tblGrid>
        <w:gridCol w:w="2689"/>
        <w:gridCol w:w="1842"/>
        <w:gridCol w:w="1985"/>
        <w:gridCol w:w="1843"/>
        <w:gridCol w:w="1984"/>
      </w:tblGrid>
      <w:tr>
        <w:tblPrEx>
          <w:tblCellMar>
            <w:top w:w="0" w:type="dxa"/>
            <w:left w:w="108" w:type="dxa"/>
            <w:bottom w:w="0" w:type="dxa"/>
            <w:right w:w="108" w:type="dxa"/>
          </w:tblCellMar>
        </w:tblPrEx>
        <w:trPr>
          <w:trHeight w:val="300" w:hRule="atLeast"/>
        </w:trPr>
        <w:tc>
          <w:tcPr>
            <w:tcW w:w="2689" w:type="dxa"/>
            <w:tcBorders>
              <w:top w:val="single" w:color="auto" w:sz="4" w:space="0"/>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UE UL carriers</w:t>
            </w:r>
          </w:p>
        </w:tc>
        <w:tc>
          <w:tcPr>
            <w:tcW w:w="1842"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w:t>
            </w:r>
          </w:p>
        </w:tc>
        <w:tc>
          <w:tcPr>
            <w:tcW w:w="1985"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w:t>
            </w:r>
          </w:p>
        </w:tc>
        <w:tc>
          <w:tcPr>
            <w:tcW w:w="1843"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w:t>
            </w:r>
          </w:p>
        </w:tc>
        <w:tc>
          <w:tcPr>
            <w:tcW w:w="1984" w:type="dxa"/>
            <w:tcBorders>
              <w:top w:val="single" w:color="auto" w:sz="4" w:space="0"/>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UL frequencies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1710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1780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3300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4200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2nd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f1_high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f1_low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1520</w:t>
            </w:r>
          </w:p>
        </w:tc>
        <w:tc>
          <w:tcPr>
            <w:tcW w:w="1985"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2490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5010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5980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-780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260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4820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6690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6720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7760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8310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10180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930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2040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8120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10890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8430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9540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11610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14380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2*f2_high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2*f2_low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+ 2*f2_low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+ 2*f2_high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-4980</w:t>
            </w:r>
          </w:p>
        </w:tc>
        <w:tc>
          <w:tcPr>
            <w:tcW w:w="1985"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-3040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10020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11960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 – 4*f2_high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 – 4*f2_low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4*f1_high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4*f1_low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-15090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-11420</w:t>
            </w:r>
          </w:p>
        </w:tc>
        <w:tc>
          <w:tcPr>
            <w:tcW w:w="1843"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-3820</w:t>
            </w:r>
          </w:p>
        </w:tc>
        <w:tc>
          <w:tcPr>
            <w:tcW w:w="1984"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-2640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 + 4*f2_low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 + 4*f2_high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+ 4*f1_low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+ 4*f1_high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14910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18580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10140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11320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3*f2_high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- 3*f2_low</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3*f1_high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3*f1_low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-9180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-6340</w:t>
            </w:r>
          </w:p>
        </w:tc>
        <w:tc>
          <w:tcPr>
            <w:tcW w:w="1843"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1260</w:t>
            </w:r>
          </w:p>
        </w:tc>
        <w:tc>
          <w:tcPr>
            <w:tcW w:w="1984" w:type="dxa"/>
            <w:tcBorders>
              <w:top w:val="nil"/>
              <w:left w:val="nil"/>
              <w:bottom w:val="single" w:color="auto" w:sz="4" w:space="0"/>
              <w:right w:val="single" w:color="auto" w:sz="4" w:space="0"/>
            </w:tcBorders>
            <w:shd w:val="clear" w:color="auto" w:fill="FFFF00"/>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3270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+ 3*f2_low</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+ 3*f2_high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+ 3*f1_low</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+ 3*f1_high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line="240" w:lineRule="auto"/>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13320</w:t>
            </w:r>
          </w:p>
        </w:tc>
        <w:tc>
          <w:tcPr>
            <w:tcW w:w="1985"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16160</w:t>
            </w:r>
          </w:p>
        </w:tc>
        <w:tc>
          <w:tcPr>
            <w:tcW w:w="1843"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11730</w:t>
            </w:r>
          </w:p>
        </w:tc>
        <w:tc>
          <w:tcPr>
            <w:tcW w:w="1984" w:type="dxa"/>
            <w:tcBorders>
              <w:top w:val="nil"/>
              <w:left w:val="nil"/>
              <w:bottom w:val="single" w:color="auto" w:sz="4" w:space="0"/>
              <w:right w:val="single" w:color="auto" w:sz="4" w:space="0"/>
            </w:tcBorders>
            <w:shd w:val="clear" w:color="auto" w:fill="auto"/>
            <w:noWrap/>
            <w:vAlign w:val="bottom"/>
          </w:tcPr>
          <w:p>
            <w:pPr>
              <w:spacing w:after="0" w:line="240" w:lineRule="auto"/>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13740</w:t>
            </w:r>
          </w:p>
        </w:tc>
      </w:tr>
    </w:tbl>
    <w:p>
      <w:pPr>
        <w:pStyle w:val="215"/>
      </w:pPr>
    </w:p>
    <w:p>
      <w:pPr>
        <w:rPr>
          <w:rFonts w:eastAsia="宋体"/>
          <w:lang w:eastAsia="zh-CN"/>
        </w:rPr>
      </w:pPr>
      <w:r>
        <w:rPr>
          <w:rFonts w:hint="eastAsia" w:eastAsia="宋体"/>
          <w:lang w:eastAsia="zh-CN"/>
        </w:rPr>
        <w:t>Co-existence stud</w:t>
      </w:r>
      <w:r>
        <w:rPr>
          <w:rFonts w:eastAsia="宋体"/>
          <w:lang w:eastAsia="zh-CN"/>
        </w:rPr>
        <w:t>ies shows that</w:t>
      </w:r>
    </w:p>
    <w:p>
      <w:pPr>
        <w:numPr>
          <w:ilvl w:val="0"/>
          <w:numId w:val="11"/>
        </w:numPr>
        <w:rPr>
          <w:rFonts w:eastAsia="宋体"/>
          <w:lang w:eastAsia="zh-CN"/>
        </w:rPr>
      </w:pPr>
      <w:r>
        <w:rPr>
          <w:rFonts w:eastAsia="宋体"/>
          <w:lang w:eastAsia="zh-CN"/>
        </w:rPr>
        <w:t>The 2</w:t>
      </w:r>
      <w:r>
        <w:rPr>
          <w:rFonts w:eastAsia="宋体"/>
          <w:vertAlign w:val="superscript"/>
          <w:lang w:eastAsia="zh-CN"/>
        </w:rPr>
        <w:t>nd</w:t>
      </w:r>
      <w:r>
        <w:rPr>
          <w:rFonts w:eastAsia="宋体"/>
          <w:lang w:eastAsia="zh-CN"/>
        </w:rPr>
        <w:t xml:space="preserve"> and 5</w:t>
      </w:r>
      <w:r>
        <w:rPr>
          <w:rFonts w:eastAsia="宋体"/>
          <w:vertAlign w:val="superscript"/>
          <w:lang w:eastAsia="zh-CN"/>
        </w:rPr>
        <w:t>th</w:t>
      </w:r>
      <w:r>
        <w:rPr>
          <w:rFonts w:eastAsia="宋体"/>
          <w:lang w:eastAsia="zh-CN"/>
        </w:rPr>
        <w:t xml:space="preserve"> order IMD generated by dual uplink of </w:t>
      </w:r>
      <w:r>
        <w:rPr>
          <w:rFonts w:hint="eastAsia" w:eastAsia="宋体"/>
          <w:lang w:eastAsia="zh-CN"/>
        </w:rPr>
        <w:t>Band n</w:t>
      </w:r>
      <w:r>
        <w:rPr>
          <w:rFonts w:eastAsia="宋体"/>
          <w:lang w:eastAsia="zh-CN"/>
        </w:rPr>
        <w:t>5</w:t>
      </w:r>
      <w:r>
        <w:rPr>
          <w:rFonts w:hint="eastAsia" w:eastAsia="宋体"/>
          <w:lang w:eastAsia="zh-CN"/>
        </w:rPr>
        <w:t xml:space="preserve"> + Band n</w:t>
      </w:r>
      <w:r>
        <w:rPr>
          <w:rFonts w:eastAsia="宋体"/>
          <w:lang w:eastAsia="zh-CN"/>
        </w:rPr>
        <w:t>66 may fall into own Rx of band n5.</w:t>
      </w:r>
    </w:p>
    <w:p>
      <w:pPr>
        <w:numPr>
          <w:ilvl w:val="0"/>
          <w:numId w:val="11"/>
        </w:numPr>
        <w:rPr>
          <w:rFonts w:eastAsia="宋体"/>
          <w:lang w:eastAsia="zh-CN"/>
        </w:rPr>
      </w:pPr>
      <w:r>
        <w:rPr>
          <w:rFonts w:eastAsia="宋体"/>
          <w:lang w:eastAsia="zh-CN"/>
        </w:rPr>
        <w:t>The 3</w:t>
      </w:r>
      <w:r>
        <w:rPr>
          <w:rFonts w:eastAsia="宋体"/>
          <w:vertAlign w:val="superscript"/>
          <w:lang w:eastAsia="zh-CN"/>
        </w:rPr>
        <w:t>rd</w:t>
      </w:r>
      <w:r>
        <w:rPr>
          <w:rFonts w:eastAsia="宋体"/>
          <w:lang w:eastAsia="zh-CN"/>
        </w:rPr>
        <w:t>, 4</w:t>
      </w:r>
      <w:r>
        <w:rPr>
          <w:rFonts w:eastAsia="宋体"/>
          <w:vertAlign w:val="superscript"/>
          <w:lang w:eastAsia="zh-CN"/>
        </w:rPr>
        <w:t>th</w:t>
      </w:r>
      <w:r>
        <w:rPr>
          <w:rFonts w:eastAsia="宋体"/>
          <w:lang w:eastAsia="zh-CN"/>
        </w:rPr>
        <w:t>, and 5</w:t>
      </w:r>
      <w:r>
        <w:rPr>
          <w:rFonts w:eastAsia="宋体"/>
          <w:vertAlign w:val="superscript"/>
          <w:lang w:eastAsia="zh-CN"/>
        </w:rPr>
        <w:t>th</w:t>
      </w:r>
      <w:r>
        <w:rPr>
          <w:rFonts w:eastAsia="宋体"/>
          <w:lang w:eastAsia="zh-CN"/>
        </w:rPr>
        <w:t xml:space="preserve"> order IMD generated by dual uplink of </w:t>
      </w:r>
      <w:r>
        <w:rPr>
          <w:rFonts w:hint="eastAsia" w:eastAsia="宋体"/>
          <w:lang w:eastAsia="zh-CN"/>
        </w:rPr>
        <w:t>Band n</w:t>
      </w:r>
      <w:r>
        <w:rPr>
          <w:rFonts w:eastAsia="宋体"/>
          <w:lang w:eastAsia="zh-CN"/>
        </w:rPr>
        <w:t>5</w:t>
      </w:r>
      <w:r>
        <w:rPr>
          <w:rFonts w:hint="eastAsia" w:eastAsia="宋体"/>
          <w:lang w:eastAsia="zh-CN"/>
        </w:rPr>
        <w:t xml:space="preserve"> + Band n</w:t>
      </w:r>
      <w:r>
        <w:rPr>
          <w:rFonts w:eastAsia="宋体"/>
          <w:lang w:eastAsia="zh-CN"/>
        </w:rPr>
        <w:t>66 may fall into own Rx of band n77.</w:t>
      </w:r>
    </w:p>
    <w:p>
      <w:pPr>
        <w:numPr>
          <w:ilvl w:val="0"/>
          <w:numId w:val="11"/>
        </w:numPr>
        <w:rPr>
          <w:rFonts w:eastAsia="宋体"/>
          <w:lang w:eastAsia="zh-CN"/>
        </w:rPr>
      </w:pPr>
      <w:r>
        <w:rPr>
          <w:rFonts w:eastAsia="宋体"/>
          <w:lang w:eastAsia="zh-CN"/>
        </w:rPr>
        <w:t>The 4</w:t>
      </w:r>
      <w:r>
        <w:rPr>
          <w:rFonts w:eastAsia="宋体"/>
          <w:vertAlign w:val="superscript"/>
          <w:lang w:eastAsia="zh-CN"/>
        </w:rPr>
        <w:t>th</w:t>
      </w:r>
      <w:r>
        <w:rPr>
          <w:rFonts w:eastAsia="宋体"/>
          <w:lang w:eastAsia="zh-CN"/>
        </w:rPr>
        <w:t xml:space="preserve"> and 5</w:t>
      </w:r>
      <w:r>
        <w:rPr>
          <w:rFonts w:eastAsia="宋体"/>
          <w:vertAlign w:val="superscript"/>
          <w:lang w:eastAsia="zh-CN"/>
        </w:rPr>
        <w:t>th</w:t>
      </w:r>
      <w:r>
        <w:rPr>
          <w:rFonts w:eastAsia="宋体"/>
          <w:lang w:eastAsia="zh-CN"/>
        </w:rPr>
        <w:t xml:space="preserve"> order IMD generated by dual uplink of </w:t>
      </w:r>
      <w:r>
        <w:rPr>
          <w:rFonts w:hint="eastAsia" w:eastAsia="宋体"/>
          <w:lang w:eastAsia="zh-CN"/>
        </w:rPr>
        <w:t>Band n</w:t>
      </w:r>
      <w:r>
        <w:rPr>
          <w:rFonts w:eastAsia="宋体"/>
          <w:lang w:eastAsia="zh-CN"/>
        </w:rPr>
        <w:t>5</w:t>
      </w:r>
      <w:r>
        <w:rPr>
          <w:rFonts w:hint="eastAsia" w:eastAsia="宋体"/>
          <w:lang w:eastAsia="zh-CN"/>
        </w:rPr>
        <w:t xml:space="preserve"> + Band n</w:t>
      </w:r>
      <w:r>
        <w:rPr>
          <w:rFonts w:eastAsia="宋体"/>
          <w:lang w:eastAsia="zh-CN"/>
        </w:rPr>
        <w:t>77 may fall into own Rx of band n5.</w:t>
      </w:r>
    </w:p>
    <w:p>
      <w:pPr>
        <w:numPr>
          <w:ilvl w:val="0"/>
          <w:numId w:val="11"/>
        </w:numPr>
        <w:rPr>
          <w:rFonts w:eastAsia="宋体"/>
          <w:lang w:eastAsia="zh-CN"/>
        </w:rPr>
      </w:pPr>
      <w:r>
        <w:rPr>
          <w:rFonts w:eastAsia="宋体"/>
          <w:lang w:eastAsia="zh-CN"/>
        </w:rPr>
        <w:t>The 2</w:t>
      </w:r>
      <w:r>
        <w:rPr>
          <w:rFonts w:eastAsia="宋体"/>
          <w:vertAlign w:val="superscript"/>
          <w:lang w:eastAsia="zh-CN"/>
        </w:rPr>
        <w:t>nd</w:t>
      </w:r>
      <w:r>
        <w:rPr>
          <w:rFonts w:eastAsia="宋体"/>
          <w:lang w:eastAsia="zh-CN"/>
        </w:rPr>
        <w:t xml:space="preserve"> order IMD generated by dual uplink of </w:t>
      </w:r>
      <w:r>
        <w:rPr>
          <w:rFonts w:hint="eastAsia" w:eastAsia="宋体"/>
          <w:lang w:eastAsia="zh-CN"/>
        </w:rPr>
        <w:t>Band n</w:t>
      </w:r>
      <w:r>
        <w:rPr>
          <w:rFonts w:eastAsia="宋体"/>
          <w:lang w:eastAsia="zh-CN"/>
        </w:rPr>
        <w:t>5</w:t>
      </w:r>
      <w:r>
        <w:rPr>
          <w:rFonts w:hint="eastAsia" w:eastAsia="宋体"/>
          <w:lang w:eastAsia="zh-CN"/>
        </w:rPr>
        <w:t xml:space="preserve"> + Band n</w:t>
      </w:r>
      <w:r>
        <w:rPr>
          <w:rFonts w:eastAsia="宋体"/>
          <w:lang w:eastAsia="zh-CN"/>
        </w:rPr>
        <w:t>77 may fall into own Rx of band n77.</w:t>
      </w:r>
    </w:p>
    <w:p>
      <w:pPr>
        <w:numPr>
          <w:ilvl w:val="0"/>
          <w:numId w:val="11"/>
        </w:numPr>
        <w:rPr>
          <w:rFonts w:eastAsia="宋体"/>
          <w:lang w:eastAsia="zh-CN"/>
        </w:rPr>
      </w:pPr>
      <w:r>
        <w:rPr>
          <w:rFonts w:eastAsia="宋体"/>
          <w:lang w:eastAsia="zh-CN"/>
        </w:rPr>
        <w:t>The 3</w:t>
      </w:r>
      <w:r>
        <w:rPr>
          <w:rFonts w:eastAsia="宋体"/>
          <w:vertAlign w:val="superscript"/>
          <w:lang w:eastAsia="zh-CN"/>
        </w:rPr>
        <w:t>rd</w:t>
      </w:r>
      <w:r>
        <w:rPr>
          <w:rFonts w:eastAsia="宋体"/>
          <w:lang w:eastAsia="zh-CN"/>
        </w:rPr>
        <w:t xml:space="preserve"> order IMD generated by dual uplink of </w:t>
      </w:r>
      <w:r>
        <w:rPr>
          <w:rFonts w:hint="eastAsia" w:eastAsia="宋体"/>
          <w:lang w:eastAsia="zh-CN"/>
        </w:rPr>
        <w:t>Band n</w:t>
      </w:r>
      <w:r>
        <w:rPr>
          <w:rFonts w:eastAsia="宋体"/>
          <w:lang w:eastAsia="zh-CN"/>
        </w:rPr>
        <w:t>5</w:t>
      </w:r>
      <w:r>
        <w:rPr>
          <w:rFonts w:hint="eastAsia" w:eastAsia="宋体"/>
          <w:lang w:eastAsia="zh-CN"/>
        </w:rPr>
        <w:t xml:space="preserve"> + Band n</w:t>
      </w:r>
      <w:r>
        <w:rPr>
          <w:rFonts w:eastAsia="宋体"/>
          <w:lang w:eastAsia="zh-CN"/>
        </w:rPr>
        <w:t>77 may fall into own Rx of band n66.</w:t>
      </w:r>
    </w:p>
    <w:p>
      <w:pPr>
        <w:numPr>
          <w:ilvl w:val="0"/>
          <w:numId w:val="11"/>
        </w:numPr>
        <w:rPr>
          <w:rFonts w:eastAsia="宋体"/>
          <w:lang w:eastAsia="zh-CN"/>
        </w:rPr>
      </w:pPr>
      <w:r>
        <w:rPr>
          <w:rFonts w:eastAsia="宋体"/>
          <w:lang w:eastAsia="zh-CN"/>
        </w:rPr>
        <w:t>The 2</w:t>
      </w:r>
      <w:r>
        <w:rPr>
          <w:rFonts w:eastAsia="宋体"/>
          <w:vertAlign w:val="superscript"/>
          <w:lang w:eastAsia="zh-CN"/>
        </w:rPr>
        <w:t>nd</w:t>
      </w:r>
      <w:r>
        <w:rPr>
          <w:rFonts w:eastAsia="宋体"/>
          <w:lang w:eastAsia="zh-CN"/>
        </w:rPr>
        <w:t xml:space="preserve"> and 5</w:t>
      </w:r>
      <w:r>
        <w:rPr>
          <w:rFonts w:eastAsia="宋体"/>
          <w:vertAlign w:val="superscript"/>
          <w:lang w:eastAsia="zh-CN"/>
        </w:rPr>
        <w:t>th</w:t>
      </w:r>
      <w:r>
        <w:rPr>
          <w:rFonts w:eastAsia="宋体"/>
          <w:lang w:eastAsia="zh-CN"/>
        </w:rPr>
        <w:t xml:space="preserve"> order IMD generated by dual uplink of </w:t>
      </w:r>
      <w:r>
        <w:rPr>
          <w:rFonts w:hint="eastAsia" w:eastAsia="宋体"/>
          <w:lang w:eastAsia="zh-CN"/>
        </w:rPr>
        <w:t>Band n</w:t>
      </w:r>
      <w:r>
        <w:rPr>
          <w:rFonts w:eastAsia="宋体"/>
          <w:lang w:eastAsia="zh-CN"/>
        </w:rPr>
        <w:t>66</w:t>
      </w:r>
      <w:r>
        <w:rPr>
          <w:rFonts w:hint="eastAsia" w:eastAsia="宋体"/>
          <w:lang w:eastAsia="zh-CN"/>
        </w:rPr>
        <w:t xml:space="preserve"> + Band n</w:t>
      </w:r>
      <w:r>
        <w:rPr>
          <w:rFonts w:eastAsia="宋体"/>
          <w:lang w:eastAsia="zh-CN"/>
        </w:rPr>
        <w:t>77 may fall into own Rx of band n66.</w:t>
      </w:r>
    </w:p>
    <w:p>
      <w:pPr>
        <w:numPr>
          <w:ilvl w:val="0"/>
          <w:numId w:val="11"/>
        </w:numPr>
        <w:rPr>
          <w:rFonts w:eastAsia="宋体"/>
          <w:lang w:eastAsia="zh-CN"/>
        </w:rPr>
      </w:pPr>
      <w:r>
        <w:rPr>
          <w:rFonts w:eastAsia="宋体"/>
          <w:lang w:eastAsia="zh-CN"/>
        </w:rPr>
        <w:t>The 4</w:t>
      </w:r>
      <w:r>
        <w:rPr>
          <w:rFonts w:eastAsia="宋体"/>
          <w:vertAlign w:val="superscript"/>
          <w:lang w:eastAsia="zh-CN"/>
        </w:rPr>
        <w:t>th</w:t>
      </w:r>
      <w:r>
        <w:rPr>
          <w:rFonts w:eastAsia="宋体"/>
          <w:lang w:eastAsia="zh-CN"/>
        </w:rPr>
        <w:t xml:space="preserve"> and 5</w:t>
      </w:r>
      <w:r>
        <w:rPr>
          <w:rFonts w:eastAsia="宋体"/>
          <w:vertAlign w:val="superscript"/>
          <w:lang w:eastAsia="zh-CN"/>
        </w:rPr>
        <w:t>th</w:t>
      </w:r>
      <w:r>
        <w:rPr>
          <w:rFonts w:eastAsia="宋体"/>
          <w:lang w:eastAsia="zh-CN"/>
        </w:rPr>
        <w:t xml:space="preserve"> order IMD generated by dual uplink of </w:t>
      </w:r>
      <w:r>
        <w:rPr>
          <w:rFonts w:hint="eastAsia" w:eastAsia="宋体"/>
          <w:lang w:eastAsia="zh-CN"/>
        </w:rPr>
        <w:t>Band n</w:t>
      </w:r>
      <w:r>
        <w:rPr>
          <w:rFonts w:eastAsia="宋体"/>
          <w:lang w:eastAsia="zh-CN"/>
        </w:rPr>
        <w:t>66</w:t>
      </w:r>
      <w:r>
        <w:rPr>
          <w:rFonts w:hint="eastAsia" w:eastAsia="宋体"/>
          <w:lang w:eastAsia="zh-CN"/>
        </w:rPr>
        <w:t xml:space="preserve"> + Band n</w:t>
      </w:r>
      <w:r>
        <w:rPr>
          <w:rFonts w:eastAsia="宋体"/>
          <w:lang w:eastAsia="zh-CN"/>
        </w:rPr>
        <w:t>77 may fall into own Rx of band n77.</w:t>
      </w:r>
    </w:p>
    <w:p>
      <w:pPr>
        <w:rPr>
          <w:rFonts w:eastAsia="宋体"/>
          <w:lang w:eastAsia="zh-CN"/>
        </w:rPr>
      </w:pPr>
    </w:p>
    <w:p>
      <w:pPr>
        <w:pStyle w:val="5"/>
        <w:keepNext/>
        <w:keepLines/>
        <w:spacing w:before="120" w:beforeAutospacing="0" w:after="180" w:afterLines="-2147483648"/>
        <w:ind w:left="864" w:hanging="864"/>
        <w:rPr>
          <w:rFonts w:ascii="Calibri" w:hAnsi="Calibri" w:eastAsia="宋体"/>
          <w:szCs w:val="22"/>
          <w:lang w:val="en-US" w:eastAsia="zh-CN"/>
        </w:rPr>
      </w:pPr>
      <w:bookmarkStart w:id="293" w:name="_Toc11410"/>
      <w:bookmarkStart w:id="294" w:name="_Toc1066"/>
      <w:bookmarkStart w:id="295" w:name="_Toc5270"/>
      <w:r>
        <w:rPr>
          <w:rFonts w:eastAsia="宋体"/>
          <w:lang w:val="en-US" w:eastAsia="zh-CN"/>
        </w:rPr>
        <w:t>REFSENS requirements</w:t>
      </w:r>
      <w:bookmarkEnd w:id="293"/>
      <w:bookmarkEnd w:id="294"/>
      <w:bookmarkEnd w:id="295"/>
    </w:p>
    <w:p>
      <w:pPr>
        <w:rPr>
          <w:rFonts w:eastAsia="宋体"/>
          <w:lang w:eastAsia="zh-CN"/>
        </w:rPr>
      </w:pPr>
      <w:r>
        <w:t xml:space="preserve">The IMD issues specific to 3DL/2UL for </w:t>
      </w:r>
      <w:r>
        <w:rPr>
          <w:rFonts w:eastAsia="宋体"/>
          <w:lang w:eastAsia="zh-CN"/>
        </w:rPr>
        <w:t xml:space="preserve">dual uplink of </w:t>
      </w:r>
      <w:r>
        <w:rPr>
          <w:rFonts w:hint="eastAsia" w:eastAsia="宋体"/>
          <w:lang w:eastAsia="zh-CN"/>
        </w:rPr>
        <w:t>Band n</w:t>
      </w:r>
      <w:r>
        <w:rPr>
          <w:rFonts w:eastAsia="宋体"/>
          <w:lang w:eastAsia="zh-CN"/>
        </w:rPr>
        <w:t>5</w:t>
      </w:r>
      <w:r>
        <w:rPr>
          <w:rFonts w:hint="eastAsia" w:eastAsia="宋体"/>
          <w:lang w:eastAsia="zh-CN"/>
        </w:rPr>
        <w:t xml:space="preserve"> + Band n</w:t>
      </w:r>
      <w:r>
        <w:rPr>
          <w:rFonts w:eastAsia="宋体"/>
          <w:lang w:eastAsia="zh-CN"/>
        </w:rPr>
        <w:t xml:space="preserve">66 </w:t>
      </w:r>
      <w:r>
        <w:t xml:space="preserve">are that </w:t>
      </w:r>
      <w:r>
        <w:rPr>
          <w:rFonts w:eastAsia="宋体"/>
          <w:lang w:eastAsia="zh-CN"/>
        </w:rPr>
        <w:t>the 3</w:t>
      </w:r>
      <w:r>
        <w:rPr>
          <w:rFonts w:eastAsia="宋体"/>
          <w:vertAlign w:val="superscript"/>
          <w:lang w:eastAsia="zh-CN"/>
        </w:rPr>
        <w:t>rd</w:t>
      </w:r>
      <w:r>
        <w:rPr>
          <w:rFonts w:eastAsia="宋体"/>
          <w:lang w:eastAsia="zh-CN"/>
        </w:rPr>
        <w:t>, 4</w:t>
      </w:r>
      <w:r>
        <w:rPr>
          <w:rFonts w:eastAsia="宋体"/>
          <w:vertAlign w:val="superscript"/>
          <w:lang w:eastAsia="zh-CN"/>
        </w:rPr>
        <w:t>th</w:t>
      </w:r>
      <w:r>
        <w:rPr>
          <w:rFonts w:eastAsia="宋体"/>
          <w:lang w:eastAsia="zh-CN"/>
        </w:rPr>
        <w:t xml:space="preserve"> and 5</w:t>
      </w:r>
      <w:r>
        <w:rPr>
          <w:rFonts w:eastAsia="宋体"/>
          <w:vertAlign w:val="superscript"/>
          <w:lang w:eastAsia="zh-CN"/>
        </w:rPr>
        <w:t>th</w:t>
      </w:r>
      <w:r>
        <w:rPr>
          <w:rFonts w:eastAsia="宋体"/>
          <w:lang w:eastAsia="zh-CN"/>
        </w:rPr>
        <w:t xml:space="preserve"> order IMD may fall into own Rx of band n77. As this IMD issue is similar to CA_n5A-n25A-n78A for IMD3, DC_1A-8A_n79A for IMD4 and DC_1A_n8A-n78A for IMD5, where low and high FDD band IMD3 falls into C-band, those MSD values are is reused.</w:t>
      </w:r>
    </w:p>
    <w:p>
      <w:pPr>
        <w:rPr>
          <w:rFonts w:eastAsia="宋体"/>
          <w:lang w:eastAsia="zh-CN"/>
        </w:rPr>
      </w:pPr>
      <w:r>
        <w:t xml:space="preserve">The IMD issues specific to 3DL/2UL for </w:t>
      </w:r>
      <w:r>
        <w:rPr>
          <w:rFonts w:eastAsia="宋体"/>
          <w:lang w:eastAsia="zh-CN"/>
        </w:rPr>
        <w:t xml:space="preserve">dual uplink of </w:t>
      </w:r>
      <w:r>
        <w:rPr>
          <w:rFonts w:hint="eastAsia" w:eastAsia="宋体"/>
          <w:lang w:eastAsia="zh-CN"/>
        </w:rPr>
        <w:t>Band n</w:t>
      </w:r>
      <w:r>
        <w:rPr>
          <w:rFonts w:eastAsia="宋体"/>
          <w:lang w:eastAsia="zh-CN"/>
        </w:rPr>
        <w:t>5</w:t>
      </w:r>
      <w:r>
        <w:rPr>
          <w:rFonts w:hint="eastAsia" w:eastAsia="宋体"/>
          <w:lang w:eastAsia="zh-CN"/>
        </w:rPr>
        <w:t xml:space="preserve"> + Band n</w:t>
      </w:r>
      <w:r>
        <w:rPr>
          <w:rFonts w:eastAsia="宋体"/>
          <w:lang w:eastAsia="zh-CN"/>
        </w:rPr>
        <w:t xml:space="preserve">77 </w:t>
      </w:r>
      <w:r>
        <w:t xml:space="preserve">are that </w:t>
      </w:r>
      <w:r>
        <w:rPr>
          <w:rFonts w:eastAsia="宋体"/>
          <w:lang w:eastAsia="zh-CN"/>
        </w:rPr>
        <w:t>the 3</w:t>
      </w:r>
      <w:r>
        <w:rPr>
          <w:rFonts w:eastAsia="宋体"/>
          <w:vertAlign w:val="superscript"/>
          <w:lang w:eastAsia="zh-CN"/>
        </w:rPr>
        <w:t>rd</w:t>
      </w:r>
      <w:r>
        <w:rPr>
          <w:rFonts w:eastAsia="宋体"/>
          <w:lang w:eastAsia="zh-CN"/>
        </w:rPr>
        <w:t xml:space="preserve"> IMD may fall into own Rx of band n66. As this IMD issue is similar to DC_1A-8A_n77A, where a low FDD and band n77 IMD3 falls into n77, the MSD values are is reused.</w:t>
      </w:r>
    </w:p>
    <w:p>
      <w:pPr>
        <w:rPr>
          <w:rFonts w:eastAsia="宋体"/>
          <w:lang w:eastAsia="zh-CN"/>
        </w:rPr>
      </w:pPr>
    </w:p>
    <w:p>
      <w:pPr>
        <w:pStyle w:val="214"/>
      </w:pPr>
      <w:r>
        <w:t xml:space="preserve">Table </w:t>
      </w:r>
      <w:r>
        <w:rPr>
          <w:rFonts w:hint="eastAsia" w:eastAsia="宋体"/>
          <w:lang w:val="en-US" w:eastAsia="zh-CN"/>
        </w:rPr>
        <w:t>5.</w:t>
      </w:r>
      <w:r>
        <w:rPr>
          <w:rFonts w:eastAsia="宋体"/>
          <w:lang w:val="en-US" w:eastAsia="zh-CN"/>
        </w:rPr>
        <w:t>1</w:t>
      </w:r>
      <w:r>
        <w:rPr>
          <w:rFonts w:hint="eastAsia" w:eastAsia="宋体"/>
          <w:lang w:val="en-US" w:eastAsia="zh-CN"/>
        </w:rPr>
        <w:t>.</w:t>
      </w:r>
      <w:r>
        <w:rPr>
          <w:rFonts w:eastAsia="宋体"/>
          <w:lang w:val="en-US" w:eastAsia="zh-CN"/>
        </w:rPr>
        <w:t>10</w:t>
      </w:r>
      <w:r>
        <w:rPr>
          <w:lang w:val="en-US"/>
        </w:rPr>
        <w:t>.</w:t>
      </w:r>
      <w:r>
        <w:rPr>
          <w:rFonts w:hint="eastAsia" w:eastAsia="宋体"/>
          <w:lang w:val="en-US" w:eastAsia="zh-CN"/>
        </w:rPr>
        <w:t>4</w:t>
      </w:r>
      <w:r>
        <w:t xml:space="preserve">-1: </w:t>
      </w:r>
      <w:r>
        <w:rPr>
          <w:rFonts w:hint="eastAsia"/>
          <w:lang w:eastAsia="ja-JP"/>
        </w:rPr>
        <w:t xml:space="preserve">MSD for </w:t>
      </w:r>
      <w:r>
        <w:rPr>
          <w:lang w:eastAsia="ja-JP"/>
        </w:rPr>
        <w:t xml:space="preserve">the </w:t>
      </w:r>
      <w:r>
        <w:rPr>
          <w:rFonts w:hint="eastAsia" w:eastAsia="宋体"/>
          <w:lang w:val="en-US" w:eastAsia="zh-CN"/>
        </w:rPr>
        <w:t>CA</w:t>
      </w:r>
      <w:r>
        <w:t xml:space="preserve"> configuration</w:t>
      </w:r>
    </w:p>
    <w:tbl>
      <w:tblPr>
        <w:tblStyle w:val="78"/>
        <w:tblW w:w="93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8"/>
        <w:gridCol w:w="1146"/>
        <w:gridCol w:w="1160"/>
        <w:gridCol w:w="746"/>
        <w:gridCol w:w="877"/>
        <w:gridCol w:w="1299"/>
        <w:gridCol w:w="634"/>
        <w:gridCol w:w="817"/>
        <w:gridCol w:w="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738"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EN-DC Configuration</w:t>
            </w:r>
          </w:p>
        </w:tc>
        <w:tc>
          <w:tcPr>
            <w:tcW w:w="11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EUTRA/NR band</w:t>
            </w:r>
          </w:p>
        </w:tc>
        <w:tc>
          <w:tcPr>
            <w:tcW w:w="1160"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ype="textWrapping"/>
            </w:r>
            <w:r>
              <w:rPr>
                <w:rFonts w:ascii="Arial" w:hAnsi="Arial" w:cs="Arial"/>
                <w:b/>
                <w:sz w:val="18"/>
              </w:rPr>
              <w:t>(MHz)</w:t>
            </w:r>
          </w:p>
        </w:tc>
        <w:tc>
          <w:tcPr>
            <w:tcW w:w="7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ype="textWrapping"/>
            </w:r>
            <w:r>
              <w:rPr>
                <w:rFonts w:ascii="Arial" w:hAnsi="Arial" w:cs="Arial"/>
                <w:b/>
                <w:sz w:val="18"/>
              </w:rPr>
              <w:t>(MHz)</w:t>
            </w:r>
          </w:p>
        </w:tc>
        <w:tc>
          <w:tcPr>
            <w:tcW w:w="87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w:t>
            </w:r>
          </w:p>
          <w:p>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ype="textWrapping"/>
            </w:r>
            <w:r>
              <w:rPr>
                <w:rFonts w:ascii="Arial" w:hAnsi="Arial" w:cs="Arial"/>
                <w:b/>
                <w:sz w:val="18"/>
              </w:rPr>
              <w:t>(dB)</w:t>
            </w:r>
          </w:p>
        </w:tc>
        <w:tc>
          <w:tcPr>
            <w:tcW w:w="81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Duplex mode</w:t>
            </w:r>
          </w:p>
        </w:tc>
        <w:tc>
          <w:tcPr>
            <w:tcW w:w="947" w:type="dxa"/>
            <w:tcBorders>
              <w:bottom w:val="single" w:color="auto" w:sz="4" w:space="0"/>
            </w:tcBorders>
          </w:tcPr>
          <w:p>
            <w:pPr>
              <w:keepNext/>
              <w:keepLines/>
              <w:spacing w:after="0"/>
              <w:jc w:val="center"/>
              <w:rPr>
                <w:rFonts w:ascii="Arial" w:hAnsi="Arial" w:cs="Arial"/>
                <w:b/>
                <w:sz w:val="18"/>
              </w:rPr>
            </w:pPr>
            <w:r>
              <w:rPr>
                <w:rFonts w:ascii="Arial" w:hAnsi="Arial" w:cs="Arial"/>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738" w:type="dxa"/>
            <w:vMerge w:val="restart"/>
            <w:vAlign w:val="center"/>
          </w:tcPr>
          <w:p>
            <w:pPr>
              <w:pStyle w:val="142"/>
            </w:pPr>
            <w:r>
              <w:rPr>
                <w:rFonts w:hint="eastAsia" w:eastAsia="宋体" w:cs="Arial"/>
                <w:bCs/>
                <w:lang w:val="en-US" w:eastAsia="zh-CN"/>
              </w:rPr>
              <w:t>CA</w:t>
            </w:r>
            <w:r>
              <w:rPr>
                <w:rFonts w:cs="Arial"/>
                <w:bCs/>
                <w:lang w:val="en-US"/>
              </w:rPr>
              <w:t>_</w:t>
            </w:r>
            <w:r>
              <w:rPr>
                <w:rFonts w:hint="eastAsia" w:eastAsia="宋体" w:cs="Arial"/>
                <w:bCs/>
                <w:lang w:val="en-US" w:eastAsia="zh-CN"/>
              </w:rPr>
              <w:t>n</w:t>
            </w:r>
            <w:r>
              <w:rPr>
                <w:rFonts w:cs="Arial"/>
                <w:bCs/>
                <w:lang w:val="en-US"/>
              </w:rPr>
              <w:t>5A</w:t>
            </w:r>
            <w:r>
              <w:rPr>
                <w:rFonts w:hint="eastAsia" w:eastAsia="宋体" w:cs="Arial"/>
                <w:bCs/>
                <w:lang w:val="en-US" w:eastAsia="zh-CN"/>
              </w:rPr>
              <w:t>-</w:t>
            </w:r>
            <w:r>
              <w:rPr>
                <w:rFonts w:cs="Arial"/>
                <w:bCs/>
                <w:lang w:val="en-US"/>
              </w:rPr>
              <w:t>n66A-n77A</w:t>
            </w:r>
          </w:p>
        </w:tc>
        <w:tc>
          <w:tcPr>
            <w:tcW w:w="1146" w:type="dxa"/>
            <w:vAlign w:val="center"/>
          </w:tcPr>
          <w:p>
            <w:pPr>
              <w:pStyle w:val="142"/>
            </w:pPr>
            <w:r>
              <w:rPr>
                <w:rFonts w:hint="eastAsia" w:eastAsia="宋体"/>
                <w:lang w:eastAsia="zh-CN"/>
              </w:rPr>
              <w:t>n</w:t>
            </w:r>
            <w:r>
              <w:t>5</w:t>
            </w:r>
          </w:p>
        </w:tc>
        <w:tc>
          <w:tcPr>
            <w:tcW w:w="1160" w:type="dxa"/>
            <w:vAlign w:val="center"/>
          </w:tcPr>
          <w:p>
            <w:pPr>
              <w:pStyle w:val="142"/>
            </w:pPr>
            <w:r>
              <w:t>830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875</w:t>
            </w:r>
          </w:p>
        </w:tc>
        <w:tc>
          <w:tcPr>
            <w:tcW w:w="634" w:type="dxa"/>
            <w:vAlign w:val="center"/>
          </w:tcPr>
          <w:p>
            <w:pPr>
              <w:pStyle w:val="142"/>
            </w:pPr>
            <w: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lang w:val="sv-SE"/>
              </w:rPr>
            </w:pPr>
            <w:r>
              <w:rPr>
                <w:lang w:val="sv-SE"/>
              </w:rPr>
              <w:t>n</w:t>
            </w:r>
            <w:r>
              <w:t>66</w:t>
            </w:r>
          </w:p>
        </w:tc>
        <w:tc>
          <w:tcPr>
            <w:tcW w:w="1160" w:type="dxa"/>
            <w:vAlign w:val="center"/>
          </w:tcPr>
          <w:p>
            <w:pPr>
              <w:pStyle w:val="142"/>
            </w:pPr>
            <w:r>
              <w:t>1750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2150</w:t>
            </w:r>
          </w:p>
        </w:tc>
        <w:tc>
          <w:tcPr>
            <w:tcW w:w="634" w:type="dxa"/>
            <w:vAlign w:val="center"/>
          </w:tcPr>
          <w:p>
            <w:pPr>
              <w:pStyle w:val="142"/>
            </w:pPr>
            <w: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n77</w:t>
            </w:r>
          </w:p>
        </w:tc>
        <w:tc>
          <w:tcPr>
            <w:tcW w:w="1160" w:type="dxa"/>
            <w:vAlign w:val="center"/>
          </w:tcPr>
          <w:p>
            <w:pPr>
              <w:pStyle w:val="142"/>
            </w:pPr>
            <w:r>
              <w:t>3410</w:t>
            </w:r>
          </w:p>
        </w:tc>
        <w:tc>
          <w:tcPr>
            <w:tcW w:w="746" w:type="dxa"/>
            <w:vAlign w:val="center"/>
          </w:tcPr>
          <w:p>
            <w:pPr>
              <w:pStyle w:val="142"/>
            </w:pPr>
            <w:r>
              <w:t>10</w:t>
            </w:r>
          </w:p>
        </w:tc>
        <w:tc>
          <w:tcPr>
            <w:tcW w:w="877" w:type="dxa"/>
            <w:vAlign w:val="center"/>
          </w:tcPr>
          <w:p>
            <w:pPr>
              <w:pStyle w:val="142"/>
            </w:pPr>
            <w:r>
              <w:t>50</w:t>
            </w:r>
          </w:p>
        </w:tc>
        <w:tc>
          <w:tcPr>
            <w:tcW w:w="1299" w:type="dxa"/>
            <w:vAlign w:val="center"/>
          </w:tcPr>
          <w:p>
            <w:pPr>
              <w:pStyle w:val="142"/>
            </w:pPr>
            <w:r>
              <w:t>3410</w:t>
            </w:r>
          </w:p>
        </w:tc>
        <w:tc>
          <w:tcPr>
            <w:tcW w:w="634" w:type="dxa"/>
            <w:vAlign w:val="center"/>
          </w:tcPr>
          <w:p>
            <w:pPr>
              <w:pStyle w:val="142"/>
            </w:pPr>
            <w:r>
              <w:t>16.1</w:t>
            </w:r>
          </w:p>
        </w:tc>
        <w:tc>
          <w:tcPr>
            <w:tcW w:w="817" w:type="dxa"/>
            <w:vAlign w:val="center"/>
          </w:tcPr>
          <w:p>
            <w:pPr>
              <w:pStyle w:val="142"/>
            </w:pPr>
            <w:r>
              <w:t>TDD</w:t>
            </w:r>
          </w:p>
        </w:tc>
        <w:tc>
          <w:tcPr>
            <w:tcW w:w="947" w:type="dxa"/>
            <w:vAlign w:val="center"/>
          </w:tcPr>
          <w:p>
            <w:pPr>
              <w:pStyle w:val="14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restart"/>
            <w:vAlign w:val="center"/>
          </w:tcPr>
          <w:p>
            <w:pPr>
              <w:pStyle w:val="142"/>
            </w:pPr>
            <w:r>
              <w:rPr>
                <w:rFonts w:hint="eastAsia" w:eastAsia="宋体" w:cs="Arial"/>
                <w:bCs/>
                <w:lang w:val="en-US" w:eastAsia="zh-CN"/>
              </w:rPr>
              <w:t>CA</w:t>
            </w:r>
            <w:r>
              <w:rPr>
                <w:rFonts w:cs="Arial"/>
                <w:bCs/>
                <w:lang w:val="en-US"/>
              </w:rPr>
              <w:t>_</w:t>
            </w:r>
            <w:r>
              <w:rPr>
                <w:rFonts w:hint="eastAsia" w:eastAsia="宋体" w:cs="Arial"/>
                <w:bCs/>
                <w:lang w:val="en-US" w:eastAsia="zh-CN"/>
              </w:rPr>
              <w:t>n</w:t>
            </w:r>
            <w:r>
              <w:rPr>
                <w:rFonts w:cs="Arial"/>
                <w:bCs/>
                <w:lang w:val="en-US"/>
              </w:rPr>
              <w:t>5A</w:t>
            </w:r>
            <w:r>
              <w:rPr>
                <w:rFonts w:hint="eastAsia" w:eastAsia="宋体" w:cs="Arial"/>
                <w:bCs/>
                <w:lang w:val="en-US" w:eastAsia="zh-CN"/>
              </w:rPr>
              <w:t>-</w:t>
            </w:r>
            <w:r>
              <w:rPr>
                <w:rFonts w:cs="Arial"/>
                <w:bCs/>
                <w:lang w:val="en-US"/>
              </w:rPr>
              <w:t>n66A-n77A</w:t>
            </w:r>
          </w:p>
        </w:tc>
        <w:tc>
          <w:tcPr>
            <w:tcW w:w="1146" w:type="dxa"/>
            <w:vAlign w:val="center"/>
          </w:tcPr>
          <w:p>
            <w:pPr>
              <w:pStyle w:val="142"/>
            </w:pPr>
            <w:r>
              <w:rPr>
                <w:rFonts w:hint="eastAsia" w:eastAsia="宋体"/>
                <w:lang w:eastAsia="zh-CN"/>
              </w:rPr>
              <w:t>n</w:t>
            </w:r>
            <w:r>
              <w:t>5</w:t>
            </w:r>
          </w:p>
        </w:tc>
        <w:tc>
          <w:tcPr>
            <w:tcW w:w="1160" w:type="dxa"/>
            <w:vAlign w:val="center"/>
          </w:tcPr>
          <w:p>
            <w:pPr>
              <w:pStyle w:val="142"/>
            </w:pPr>
            <w:r>
              <w:t>826.5</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871.5</w:t>
            </w:r>
          </w:p>
        </w:tc>
        <w:tc>
          <w:tcPr>
            <w:tcW w:w="634" w:type="dxa"/>
            <w:vAlign w:val="center"/>
          </w:tcPr>
          <w:p>
            <w:pPr>
              <w:pStyle w:val="142"/>
            </w:pPr>
            <w: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rPr>
                <w:lang w:val="sv-SE"/>
              </w:rPr>
              <w:t>n</w:t>
            </w:r>
            <w:r>
              <w:t>66</w:t>
            </w:r>
          </w:p>
        </w:tc>
        <w:tc>
          <w:tcPr>
            <w:tcW w:w="1160" w:type="dxa"/>
            <w:vAlign w:val="center"/>
          </w:tcPr>
          <w:p>
            <w:pPr>
              <w:pStyle w:val="142"/>
            </w:pPr>
            <w:r>
              <w:t>1712.5</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2112.5</w:t>
            </w:r>
          </w:p>
        </w:tc>
        <w:tc>
          <w:tcPr>
            <w:tcW w:w="634" w:type="dxa"/>
            <w:vAlign w:val="center"/>
          </w:tcPr>
          <w:p>
            <w:pPr>
              <w:pStyle w:val="142"/>
            </w:pPr>
            <w: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n77</w:t>
            </w:r>
          </w:p>
        </w:tc>
        <w:tc>
          <w:tcPr>
            <w:tcW w:w="1160" w:type="dxa"/>
            <w:vAlign w:val="center"/>
          </w:tcPr>
          <w:p>
            <w:pPr>
              <w:pStyle w:val="142"/>
            </w:pPr>
            <w:r>
              <w:t>4192</w:t>
            </w:r>
          </w:p>
        </w:tc>
        <w:tc>
          <w:tcPr>
            <w:tcW w:w="746" w:type="dxa"/>
            <w:vAlign w:val="center"/>
          </w:tcPr>
          <w:p>
            <w:pPr>
              <w:pStyle w:val="142"/>
            </w:pPr>
            <w:r>
              <w:t>10</w:t>
            </w:r>
          </w:p>
        </w:tc>
        <w:tc>
          <w:tcPr>
            <w:tcW w:w="877" w:type="dxa"/>
            <w:vAlign w:val="center"/>
          </w:tcPr>
          <w:p>
            <w:pPr>
              <w:pStyle w:val="142"/>
            </w:pPr>
            <w:r>
              <w:t>50</w:t>
            </w:r>
          </w:p>
        </w:tc>
        <w:tc>
          <w:tcPr>
            <w:tcW w:w="1299" w:type="dxa"/>
            <w:vAlign w:val="center"/>
          </w:tcPr>
          <w:p>
            <w:pPr>
              <w:pStyle w:val="142"/>
            </w:pPr>
            <w:r>
              <w:t>4192</w:t>
            </w:r>
          </w:p>
        </w:tc>
        <w:tc>
          <w:tcPr>
            <w:tcW w:w="634" w:type="dxa"/>
            <w:vAlign w:val="center"/>
          </w:tcPr>
          <w:p>
            <w:pPr>
              <w:pStyle w:val="142"/>
            </w:pPr>
            <w:r>
              <w:t>8.2</w:t>
            </w:r>
          </w:p>
        </w:tc>
        <w:tc>
          <w:tcPr>
            <w:tcW w:w="817" w:type="dxa"/>
            <w:vAlign w:val="center"/>
          </w:tcPr>
          <w:p>
            <w:pPr>
              <w:pStyle w:val="142"/>
            </w:pPr>
            <w:r>
              <w:t>TDD</w:t>
            </w:r>
          </w:p>
        </w:tc>
        <w:tc>
          <w:tcPr>
            <w:tcW w:w="947" w:type="dxa"/>
            <w:vAlign w:val="center"/>
          </w:tcPr>
          <w:p>
            <w:pPr>
              <w:pStyle w:val="14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restart"/>
            <w:vAlign w:val="center"/>
          </w:tcPr>
          <w:p>
            <w:pPr>
              <w:pStyle w:val="142"/>
            </w:pPr>
            <w:r>
              <w:rPr>
                <w:rFonts w:hint="eastAsia" w:eastAsia="宋体" w:cs="Arial"/>
                <w:bCs/>
                <w:lang w:val="en-US" w:eastAsia="zh-CN"/>
              </w:rPr>
              <w:t>CA</w:t>
            </w:r>
            <w:r>
              <w:rPr>
                <w:rFonts w:cs="Arial"/>
                <w:bCs/>
                <w:lang w:val="en-US"/>
              </w:rPr>
              <w:t>_</w:t>
            </w:r>
            <w:r>
              <w:rPr>
                <w:rFonts w:hint="eastAsia" w:eastAsia="宋体" w:cs="Arial"/>
                <w:bCs/>
                <w:lang w:val="en-US" w:eastAsia="zh-CN"/>
              </w:rPr>
              <w:t>n</w:t>
            </w:r>
            <w:r>
              <w:rPr>
                <w:rFonts w:cs="Arial"/>
                <w:bCs/>
                <w:lang w:val="en-US"/>
              </w:rPr>
              <w:t>5A</w:t>
            </w:r>
            <w:r>
              <w:rPr>
                <w:rFonts w:hint="eastAsia" w:eastAsia="宋体" w:cs="Arial"/>
                <w:bCs/>
                <w:lang w:val="en-US" w:eastAsia="zh-CN"/>
              </w:rPr>
              <w:t>-</w:t>
            </w:r>
            <w:r>
              <w:rPr>
                <w:rFonts w:cs="Arial"/>
                <w:bCs/>
                <w:lang w:val="en-US"/>
              </w:rPr>
              <w:t>n66A-n77A</w:t>
            </w:r>
          </w:p>
        </w:tc>
        <w:tc>
          <w:tcPr>
            <w:tcW w:w="1146" w:type="dxa"/>
            <w:vAlign w:val="center"/>
          </w:tcPr>
          <w:p>
            <w:pPr>
              <w:pStyle w:val="142"/>
            </w:pPr>
            <w:r>
              <w:rPr>
                <w:rFonts w:hint="eastAsia" w:eastAsia="宋体"/>
                <w:lang w:eastAsia="zh-CN"/>
              </w:rPr>
              <w:t>n</w:t>
            </w:r>
            <w:r>
              <w:t>5</w:t>
            </w:r>
          </w:p>
        </w:tc>
        <w:tc>
          <w:tcPr>
            <w:tcW w:w="1160" w:type="dxa"/>
            <w:vAlign w:val="center"/>
          </w:tcPr>
          <w:p>
            <w:pPr>
              <w:pStyle w:val="142"/>
            </w:pPr>
            <w:r>
              <w:t>830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875</w:t>
            </w:r>
          </w:p>
        </w:tc>
        <w:tc>
          <w:tcPr>
            <w:tcW w:w="634" w:type="dxa"/>
            <w:vAlign w:val="center"/>
          </w:tcPr>
          <w:p>
            <w:pPr>
              <w:pStyle w:val="142"/>
            </w:pPr>
            <w: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rPr>
                <w:lang w:val="sv-SE"/>
              </w:rPr>
              <w:t>n</w:t>
            </w:r>
            <w:r>
              <w:t>66</w:t>
            </w:r>
          </w:p>
        </w:tc>
        <w:tc>
          <w:tcPr>
            <w:tcW w:w="1160" w:type="dxa"/>
            <w:vAlign w:val="center"/>
          </w:tcPr>
          <w:p>
            <w:pPr>
              <w:pStyle w:val="142"/>
            </w:pPr>
            <w:r>
              <w:t>1750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2150</w:t>
            </w:r>
          </w:p>
        </w:tc>
        <w:tc>
          <w:tcPr>
            <w:tcW w:w="634" w:type="dxa"/>
            <w:vAlign w:val="center"/>
          </w:tcPr>
          <w:p>
            <w:pPr>
              <w:pStyle w:val="142"/>
            </w:pPr>
            <w: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n77</w:t>
            </w:r>
          </w:p>
        </w:tc>
        <w:tc>
          <w:tcPr>
            <w:tcW w:w="1160" w:type="dxa"/>
            <w:vAlign w:val="center"/>
          </w:tcPr>
          <w:p>
            <w:pPr>
              <w:pStyle w:val="142"/>
            </w:pPr>
            <w:r>
              <w:t>3590</w:t>
            </w:r>
          </w:p>
        </w:tc>
        <w:tc>
          <w:tcPr>
            <w:tcW w:w="746" w:type="dxa"/>
            <w:vAlign w:val="center"/>
          </w:tcPr>
          <w:p>
            <w:pPr>
              <w:pStyle w:val="142"/>
            </w:pPr>
            <w:r>
              <w:t>10</w:t>
            </w:r>
          </w:p>
        </w:tc>
        <w:tc>
          <w:tcPr>
            <w:tcW w:w="877" w:type="dxa"/>
            <w:vAlign w:val="center"/>
          </w:tcPr>
          <w:p>
            <w:pPr>
              <w:pStyle w:val="142"/>
            </w:pPr>
            <w:r>
              <w:t>50</w:t>
            </w:r>
          </w:p>
        </w:tc>
        <w:tc>
          <w:tcPr>
            <w:tcW w:w="1299" w:type="dxa"/>
            <w:vAlign w:val="center"/>
          </w:tcPr>
          <w:p>
            <w:pPr>
              <w:pStyle w:val="142"/>
            </w:pPr>
            <w:r>
              <w:t>3590</w:t>
            </w:r>
          </w:p>
        </w:tc>
        <w:tc>
          <w:tcPr>
            <w:tcW w:w="634" w:type="dxa"/>
            <w:vAlign w:val="center"/>
          </w:tcPr>
          <w:p>
            <w:pPr>
              <w:pStyle w:val="142"/>
            </w:pPr>
            <w:r>
              <w:t>3.3</w:t>
            </w:r>
          </w:p>
        </w:tc>
        <w:tc>
          <w:tcPr>
            <w:tcW w:w="817" w:type="dxa"/>
            <w:vAlign w:val="center"/>
          </w:tcPr>
          <w:p>
            <w:pPr>
              <w:pStyle w:val="142"/>
            </w:pPr>
            <w:r>
              <w:t>TDD</w:t>
            </w:r>
          </w:p>
        </w:tc>
        <w:tc>
          <w:tcPr>
            <w:tcW w:w="947" w:type="dxa"/>
            <w:vAlign w:val="center"/>
          </w:tcPr>
          <w:p>
            <w:pPr>
              <w:pStyle w:val="14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restart"/>
            <w:vAlign w:val="center"/>
          </w:tcPr>
          <w:p>
            <w:pPr>
              <w:pStyle w:val="142"/>
            </w:pPr>
            <w:r>
              <w:rPr>
                <w:rFonts w:hint="eastAsia" w:eastAsia="宋体" w:cs="Arial"/>
                <w:bCs/>
                <w:lang w:val="en-US" w:eastAsia="zh-CN"/>
              </w:rPr>
              <w:t>CA</w:t>
            </w:r>
            <w:r>
              <w:rPr>
                <w:rFonts w:cs="Arial"/>
                <w:bCs/>
                <w:lang w:val="en-US"/>
              </w:rPr>
              <w:t>_</w:t>
            </w:r>
            <w:r>
              <w:rPr>
                <w:rFonts w:hint="eastAsia" w:eastAsia="宋体" w:cs="Arial"/>
                <w:bCs/>
                <w:lang w:val="en-US" w:eastAsia="zh-CN"/>
              </w:rPr>
              <w:t>n</w:t>
            </w:r>
            <w:r>
              <w:rPr>
                <w:rFonts w:cs="Arial"/>
                <w:bCs/>
                <w:lang w:val="en-US"/>
              </w:rPr>
              <w:t>5A</w:t>
            </w:r>
            <w:r>
              <w:rPr>
                <w:rFonts w:hint="eastAsia" w:eastAsia="宋体" w:cs="Arial"/>
                <w:bCs/>
                <w:lang w:val="en-US" w:eastAsia="zh-CN"/>
              </w:rPr>
              <w:t>-</w:t>
            </w:r>
            <w:r>
              <w:rPr>
                <w:rFonts w:cs="Arial"/>
                <w:bCs/>
                <w:lang w:val="en-US"/>
              </w:rPr>
              <w:t>n66A-n77A</w:t>
            </w:r>
          </w:p>
        </w:tc>
        <w:tc>
          <w:tcPr>
            <w:tcW w:w="1146" w:type="dxa"/>
            <w:vAlign w:val="center"/>
          </w:tcPr>
          <w:p>
            <w:pPr>
              <w:pStyle w:val="142"/>
            </w:pPr>
            <w:r>
              <w:rPr>
                <w:rFonts w:hint="eastAsia" w:eastAsia="宋体"/>
                <w:lang w:eastAsia="zh-CN"/>
              </w:rPr>
              <w:t>n</w:t>
            </w:r>
            <w:r>
              <w:t>5</w:t>
            </w:r>
          </w:p>
        </w:tc>
        <w:tc>
          <w:tcPr>
            <w:tcW w:w="1160" w:type="dxa"/>
            <w:vAlign w:val="center"/>
          </w:tcPr>
          <w:p>
            <w:pPr>
              <w:pStyle w:val="142"/>
            </w:pPr>
            <w:r>
              <w:t>830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875</w:t>
            </w:r>
          </w:p>
        </w:tc>
        <w:tc>
          <w:tcPr>
            <w:tcW w:w="634" w:type="dxa"/>
            <w:vAlign w:val="center"/>
          </w:tcPr>
          <w:p>
            <w:pPr>
              <w:pStyle w:val="142"/>
            </w:pPr>
            <w:r>
              <w:t>N/A</w:t>
            </w:r>
          </w:p>
        </w:tc>
        <w:tc>
          <w:tcPr>
            <w:tcW w:w="817" w:type="dxa"/>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rPr>
                <w:lang w:val="sv-SE"/>
              </w:rPr>
              <w:t>n</w:t>
            </w:r>
            <w:r>
              <w:t>66</w:t>
            </w:r>
          </w:p>
        </w:tc>
        <w:tc>
          <w:tcPr>
            <w:tcW w:w="1160" w:type="dxa"/>
            <w:vAlign w:val="center"/>
          </w:tcPr>
          <w:p>
            <w:pPr>
              <w:pStyle w:val="142"/>
            </w:pPr>
            <w:r>
              <w:t>1730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2130</w:t>
            </w:r>
          </w:p>
        </w:tc>
        <w:tc>
          <w:tcPr>
            <w:tcW w:w="634" w:type="dxa"/>
            <w:vAlign w:val="center"/>
          </w:tcPr>
          <w:p>
            <w:pPr>
              <w:pStyle w:val="142"/>
            </w:pPr>
            <w:r>
              <w:t>14.4</w:t>
            </w:r>
          </w:p>
        </w:tc>
        <w:tc>
          <w:tcPr>
            <w:tcW w:w="817" w:type="dxa"/>
            <w:vAlign w:val="center"/>
          </w:tcPr>
          <w:p>
            <w:pPr>
              <w:pStyle w:val="142"/>
            </w:pPr>
            <w:r>
              <w:t>FDD</w:t>
            </w:r>
          </w:p>
        </w:tc>
        <w:tc>
          <w:tcPr>
            <w:tcW w:w="947" w:type="dxa"/>
            <w:vAlign w:val="center"/>
          </w:tcPr>
          <w:p>
            <w:pPr>
              <w:pStyle w:val="14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n77</w:t>
            </w:r>
          </w:p>
        </w:tc>
        <w:tc>
          <w:tcPr>
            <w:tcW w:w="1160" w:type="dxa"/>
            <w:vAlign w:val="center"/>
          </w:tcPr>
          <w:p>
            <w:pPr>
              <w:pStyle w:val="142"/>
            </w:pPr>
            <w:r>
              <w:t>3790</w:t>
            </w:r>
          </w:p>
        </w:tc>
        <w:tc>
          <w:tcPr>
            <w:tcW w:w="746" w:type="dxa"/>
            <w:vAlign w:val="center"/>
          </w:tcPr>
          <w:p>
            <w:pPr>
              <w:pStyle w:val="142"/>
            </w:pPr>
            <w:r>
              <w:t>10</w:t>
            </w:r>
          </w:p>
        </w:tc>
        <w:tc>
          <w:tcPr>
            <w:tcW w:w="877" w:type="dxa"/>
            <w:vAlign w:val="center"/>
          </w:tcPr>
          <w:p>
            <w:pPr>
              <w:pStyle w:val="142"/>
            </w:pPr>
            <w:r>
              <w:t>50</w:t>
            </w:r>
          </w:p>
        </w:tc>
        <w:tc>
          <w:tcPr>
            <w:tcW w:w="1299" w:type="dxa"/>
            <w:vAlign w:val="center"/>
          </w:tcPr>
          <w:p>
            <w:pPr>
              <w:pStyle w:val="142"/>
            </w:pPr>
            <w:r>
              <w:t>3790</w:t>
            </w:r>
          </w:p>
        </w:tc>
        <w:tc>
          <w:tcPr>
            <w:tcW w:w="634" w:type="dxa"/>
            <w:vAlign w:val="center"/>
          </w:tcPr>
          <w:p>
            <w:pPr>
              <w:pStyle w:val="142"/>
            </w:pPr>
            <w:r>
              <w:t>N/A</w:t>
            </w:r>
          </w:p>
        </w:tc>
        <w:tc>
          <w:tcPr>
            <w:tcW w:w="817" w:type="dxa"/>
            <w:vAlign w:val="center"/>
          </w:tcPr>
          <w:p>
            <w:pPr>
              <w:pStyle w:val="142"/>
            </w:pPr>
            <w:r>
              <w:t>TDD</w:t>
            </w:r>
          </w:p>
        </w:tc>
        <w:tc>
          <w:tcPr>
            <w:tcW w:w="947" w:type="dxa"/>
            <w:vAlign w:val="center"/>
          </w:tcPr>
          <w:p>
            <w:pPr>
              <w:pStyle w:val="142"/>
            </w:pPr>
            <w:r>
              <w:t>N/A</w:t>
            </w:r>
          </w:p>
        </w:tc>
      </w:tr>
    </w:tbl>
    <w:p>
      <w:pPr>
        <w:pStyle w:val="248"/>
      </w:pPr>
    </w:p>
    <w:p>
      <w:pPr>
        <w:pStyle w:val="4"/>
        <w:rPr>
          <w:rFonts w:eastAsia="宋体"/>
          <w:lang w:val="en-US" w:eastAsia="zh-CN"/>
        </w:rPr>
      </w:pPr>
      <w:bookmarkStart w:id="296" w:name="_Toc9752"/>
      <w:bookmarkStart w:id="297" w:name="_Toc17055"/>
      <w:bookmarkStart w:id="298" w:name="_Toc1341"/>
      <w:r>
        <w:rPr>
          <w:rFonts w:hint="eastAsia" w:eastAsia="宋体"/>
          <w:lang w:val="en-US" w:eastAsia="zh-CN"/>
        </w:rPr>
        <w:t>CA</w:t>
      </w:r>
      <w:r>
        <w:rPr>
          <w:rFonts w:eastAsia="宋体"/>
          <w:lang w:val="en-US"/>
        </w:rPr>
        <w:t>_</w:t>
      </w:r>
      <w:r>
        <w:rPr>
          <w:rFonts w:hint="eastAsia" w:eastAsia="宋体"/>
          <w:lang w:val="en-US" w:eastAsia="zh-CN"/>
        </w:rPr>
        <w:t>n8-</w:t>
      </w:r>
      <w:r>
        <w:rPr>
          <w:rFonts w:eastAsia="宋体"/>
          <w:lang w:val="en-US"/>
        </w:rPr>
        <w:t>n4</w:t>
      </w:r>
      <w:r>
        <w:rPr>
          <w:rFonts w:hint="eastAsia" w:eastAsia="宋体"/>
          <w:lang w:val="en-US" w:eastAsia="zh-CN"/>
        </w:rPr>
        <w:t>0</w:t>
      </w:r>
      <w:r>
        <w:rPr>
          <w:rFonts w:eastAsia="宋体"/>
          <w:lang w:val="en-US"/>
        </w:rPr>
        <w:t>-n</w:t>
      </w:r>
      <w:r>
        <w:rPr>
          <w:rFonts w:hint="eastAsia" w:eastAsia="宋体"/>
          <w:lang w:val="en-US" w:eastAsia="zh-CN"/>
        </w:rPr>
        <w:t>41</w:t>
      </w:r>
      <w:bookmarkEnd w:id="296"/>
      <w:bookmarkEnd w:id="297"/>
      <w:bookmarkEnd w:id="298"/>
    </w:p>
    <w:p>
      <w:pPr>
        <w:pStyle w:val="5"/>
        <w:rPr>
          <w:rFonts w:eastAsia="宋体"/>
          <w:lang w:val="en-US" w:eastAsia="zh-CN"/>
        </w:rPr>
      </w:pPr>
      <w:bookmarkStart w:id="299" w:name="_Toc29805"/>
      <w:bookmarkStart w:id="300" w:name="_Toc3819"/>
      <w:bookmarkStart w:id="301" w:name="_Toc13900"/>
      <w:r>
        <w:rPr>
          <w:rFonts w:eastAsia="宋体"/>
          <w:lang w:val="en-US" w:eastAsia="zh-CN"/>
        </w:rPr>
        <w:t>O</w:t>
      </w:r>
      <w:r>
        <w:rPr>
          <w:rFonts w:eastAsia="宋体"/>
          <w:lang w:val="en-US"/>
        </w:rPr>
        <w:t>perating bands</w:t>
      </w:r>
      <w:r>
        <w:rPr>
          <w:rFonts w:eastAsia="宋体"/>
          <w:lang w:val="en-US" w:eastAsia="zh-CN"/>
        </w:rPr>
        <w:t xml:space="preserve"> for </w:t>
      </w:r>
      <w:r>
        <w:rPr>
          <w:rFonts w:hint="eastAsia" w:eastAsia="宋体"/>
          <w:lang w:val="en-US" w:eastAsia="zh-CN"/>
        </w:rPr>
        <w:t>CA</w:t>
      </w:r>
      <w:bookmarkEnd w:id="299"/>
      <w:bookmarkEnd w:id="300"/>
      <w:bookmarkEnd w:id="301"/>
    </w:p>
    <w:p>
      <w:pPr>
        <w:overflowPunct w:val="0"/>
        <w:autoSpaceDE w:val="0"/>
        <w:autoSpaceDN w:val="0"/>
        <w:adjustRightInd w:val="0"/>
        <w:jc w:val="center"/>
        <w:textAlignment w:val="baseline"/>
        <w:rPr>
          <w:rFonts w:ascii="Arial" w:hAnsi="Arial" w:eastAsia="宋体"/>
          <w:b/>
          <w:szCs w:val="22"/>
          <w:lang w:val="en-US" w:eastAsia="ja-JP"/>
        </w:rPr>
      </w:pPr>
      <w:r>
        <w:rPr>
          <w:rFonts w:ascii="Arial" w:hAnsi="Arial" w:eastAsia="Times New Roman"/>
          <w:b/>
        </w:rPr>
        <w:t xml:space="preserve">Table </w:t>
      </w:r>
      <w:r>
        <w:rPr>
          <w:rFonts w:hint="eastAsia" w:ascii="Arial" w:hAnsi="Arial" w:eastAsia="宋体"/>
          <w:b/>
          <w:lang w:eastAsia="zh-CN"/>
        </w:rPr>
        <w:t>5.1.</w:t>
      </w:r>
      <w:r>
        <w:rPr>
          <w:rFonts w:ascii="Arial" w:hAnsi="Arial" w:eastAsia="宋体"/>
          <w:b/>
          <w:lang w:eastAsia="zh-CN"/>
        </w:rPr>
        <w:t>11</w:t>
      </w:r>
      <w:r>
        <w:rPr>
          <w:rFonts w:hint="eastAsia" w:ascii="Arial" w:hAnsi="Arial" w:eastAsia="Times New Roman"/>
          <w:b/>
        </w:rPr>
        <w:t>.1</w:t>
      </w:r>
      <w:r>
        <w:rPr>
          <w:rFonts w:ascii="Arial" w:hAnsi="Arial" w:eastAsia="Times New Roman"/>
          <w:b/>
        </w:rPr>
        <w:t>-1</w:t>
      </w:r>
      <w:r>
        <w:rPr>
          <w:rFonts w:hint="eastAsia" w:ascii="Arial" w:hAnsi="Arial" w:eastAsia="宋体"/>
          <w:b/>
          <w:szCs w:val="22"/>
          <w:lang w:eastAsia="zh-CN"/>
        </w:rPr>
        <w:t xml:space="preserve">: </w:t>
      </w:r>
      <w:r>
        <w:rPr>
          <w:rFonts w:hint="eastAsia" w:ascii="Arial" w:hAnsi="Arial" w:eastAsia="宋体"/>
          <w:b/>
          <w:szCs w:val="22"/>
          <w:lang w:val="en-US" w:eastAsia="zh-CN"/>
        </w:rPr>
        <w:t>CA</w:t>
      </w:r>
      <w:r>
        <w:rPr>
          <w:rFonts w:hint="eastAsia" w:ascii="Arial" w:hAnsi="Arial" w:eastAsia="宋体"/>
          <w:b/>
          <w:szCs w:val="22"/>
          <w:lang w:eastAsia="zh-CN"/>
        </w:rPr>
        <w:t xml:space="preserve"> band combination of </w:t>
      </w:r>
      <w:r>
        <w:rPr>
          <w:rFonts w:hint="eastAsia" w:ascii="Arial" w:hAnsi="Arial" w:eastAsia="宋体"/>
          <w:b/>
          <w:szCs w:val="22"/>
          <w:lang w:val="en-US" w:eastAsia="zh-CN"/>
        </w:rPr>
        <w:t>band n8+n40+n41</w:t>
      </w:r>
    </w:p>
    <w:tbl>
      <w:tblPr>
        <w:tblStyle w:val="78"/>
        <w:tblW w:w="100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27"/>
        <w:gridCol w:w="960"/>
        <w:gridCol w:w="1088"/>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927" w:type="dxa"/>
            <w:vMerge w:val="restart"/>
            <w:vAlign w:val="center"/>
          </w:tcPr>
          <w:p>
            <w:pPr>
              <w:keepNext/>
              <w:keepLines/>
              <w:spacing w:after="0"/>
              <w:jc w:val="center"/>
              <w:rPr>
                <w:rFonts w:ascii="Arial" w:hAnsi="Arial" w:eastAsia="宋体" w:cs="Arial"/>
                <w:b/>
                <w:sz w:val="18"/>
              </w:rPr>
            </w:pPr>
            <w:r>
              <w:rPr>
                <w:rFonts w:hint="eastAsia" w:ascii="Arial" w:hAnsi="Arial" w:eastAsia="宋体" w:cs="Arial"/>
                <w:b/>
                <w:sz w:val="18"/>
                <w:lang w:eastAsia="ja-JP"/>
              </w:rPr>
              <w:t xml:space="preserve"> NR</w:t>
            </w:r>
            <w:r>
              <w:rPr>
                <w:rFonts w:ascii="Arial" w:hAnsi="Arial" w:eastAsia="宋体" w:cs="Arial"/>
                <w:b/>
                <w:sz w:val="18"/>
              </w:rPr>
              <w:t xml:space="preserve"> Band</w:t>
            </w:r>
          </w:p>
        </w:tc>
        <w:tc>
          <w:tcPr>
            <w:tcW w:w="960" w:type="dxa"/>
            <w:vMerge w:val="restart"/>
            <w:vAlign w:val="center"/>
          </w:tcPr>
          <w:p>
            <w:pPr>
              <w:keepNext/>
              <w:keepLines/>
              <w:spacing w:after="0"/>
              <w:jc w:val="center"/>
              <w:rPr>
                <w:rFonts w:ascii="Arial" w:hAnsi="Arial" w:eastAsia="宋体" w:cs="Arial"/>
                <w:b/>
                <w:sz w:val="18"/>
              </w:rPr>
            </w:pPr>
            <w:r>
              <w:rPr>
                <w:rFonts w:hint="eastAsia" w:ascii="Arial" w:hAnsi="Arial" w:eastAsia="宋体" w:cs="Arial"/>
                <w:b/>
                <w:sz w:val="18"/>
                <w:lang w:eastAsia="ja-JP"/>
              </w:rPr>
              <w:t xml:space="preserve"> NR</w:t>
            </w:r>
            <w:r>
              <w:rPr>
                <w:rFonts w:ascii="Arial" w:hAnsi="Arial" w:eastAsia="宋体" w:cs="Arial"/>
                <w:b/>
                <w:sz w:val="18"/>
              </w:rPr>
              <w:t xml:space="preserve"> Band</w:t>
            </w:r>
          </w:p>
        </w:tc>
        <w:tc>
          <w:tcPr>
            <w:tcW w:w="2977" w:type="dxa"/>
            <w:gridSpan w:val="3"/>
          </w:tcPr>
          <w:p>
            <w:pPr>
              <w:keepNext/>
              <w:keepLines/>
              <w:spacing w:after="0"/>
              <w:jc w:val="center"/>
              <w:rPr>
                <w:rFonts w:ascii="Arial" w:hAnsi="Arial" w:eastAsia="宋体" w:cs="Arial"/>
                <w:b/>
                <w:sz w:val="18"/>
              </w:rPr>
            </w:pPr>
            <w:r>
              <w:rPr>
                <w:rFonts w:ascii="Arial" w:hAnsi="Arial" w:eastAsia="宋体" w:cs="Arial"/>
                <w:b/>
                <w:sz w:val="18"/>
              </w:rPr>
              <w:t>Uplink (UL) band</w:t>
            </w:r>
          </w:p>
        </w:tc>
        <w:tc>
          <w:tcPr>
            <w:tcW w:w="3118" w:type="dxa"/>
            <w:gridSpan w:val="3"/>
          </w:tcPr>
          <w:p>
            <w:pPr>
              <w:keepNext/>
              <w:keepLines/>
              <w:spacing w:after="0"/>
              <w:jc w:val="center"/>
              <w:rPr>
                <w:rFonts w:ascii="Arial" w:hAnsi="Arial" w:eastAsia="宋体" w:cs="Arial"/>
                <w:b/>
                <w:sz w:val="18"/>
              </w:rPr>
            </w:pPr>
            <w:r>
              <w:rPr>
                <w:rFonts w:ascii="Arial" w:hAnsi="Arial" w:eastAsia="宋体" w:cs="Arial"/>
                <w:b/>
                <w:sz w:val="18"/>
              </w:rPr>
              <w:t>Downlink (DL) band</w:t>
            </w:r>
          </w:p>
        </w:tc>
        <w:tc>
          <w:tcPr>
            <w:tcW w:w="1043" w:type="dxa"/>
            <w:vMerge w:val="restart"/>
            <w:vAlign w:val="center"/>
          </w:tcPr>
          <w:p>
            <w:pPr>
              <w:keepNext/>
              <w:keepLines/>
              <w:spacing w:after="0"/>
              <w:jc w:val="center"/>
              <w:rPr>
                <w:rFonts w:ascii="Arial" w:hAnsi="Arial" w:eastAsia="宋体" w:cs="Arial"/>
                <w:b/>
                <w:sz w:val="18"/>
              </w:rPr>
            </w:pPr>
            <w:r>
              <w:rPr>
                <w:rFonts w:ascii="Arial" w:hAnsi="Arial" w:eastAsia="宋体" w:cs="Arial"/>
                <w:b/>
                <w:sz w:val="18"/>
              </w:rPr>
              <w:t>Duplex</w:t>
            </w:r>
          </w:p>
          <w:p>
            <w:pPr>
              <w:keepNext/>
              <w:keepLines/>
              <w:spacing w:after="0"/>
              <w:jc w:val="center"/>
              <w:rPr>
                <w:rFonts w:ascii="Arial" w:hAnsi="Arial" w:eastAsia="宋体" w:cs="Arial"/>
                <w:b/>
                <w:sz w:val="18"/>
              </w:rPr>
            </w:pPr>
            <w:r>
              <w:rPr>
                <w:rFonts w:ascii="Arial" w:hAnsi="Arial" w:eastAsia="宋体" w:cs="Arial"/>
                <w:b/>
                <w:sz w:val="18"/>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927" w:type="dxa"/>
            <w:vMerge w:val="continue"/>
          </w:tcPr>
          <w:p>
            <w:pPr>
              <w:keepNext/>
              <w:keepLines/>
              <w:spacing w:after="0"/>
              <w:rPr>
                <w:rFonts w:ascii="Arial" w:hAnsi="Arial" w:eastAsia="宋体" w:cs="Arial"/>
                <w:sz w:val="18"/>
              </w:rPr>
            </w:pPr>
          </w:p>
        </w:tc>
        <w:tc>
          <w:tcPr>
            <w:tcW w:w="960" w:type="dxa"/>
            <w:vMerge w:val="continue"/>
          </w:tcPr>
          <w:p>
            <w:pPr>
              <w:keepNext/>
              <w:keepLines/>
              <w:spacing w:after="0"/>
              <w:rPr>
                <w:rFonts w:ascii="Arial" w:hAnsi="Arial" w:eastAsia="宋体" w:cs="Arial"/>
                <w:sz w:val="18"/>
              </w:rPr>
            </w:pPr>
          </w:p>
        </w:tc>
        <w:tc>
          <w:tcPr>
            <w:tcW w:w="2977" w:type="dxa"/>
            <w:gridSpan w:val="3"/>
            <w:vAlign w:val="center"/>
          </w:tcPr>
          <w:p>
            <w:pPr>
              <w:keepNext/>
              <w:keepLines/>
              <w:spacing w:after="0"/>
              <w:jc w:val="center"/>
              <w:rPr>
                <w:rFonts w:ascii="Arial" w:hAnsi="Arial" w:eastAsia="宋体" w:cs="Arial"/>
                <w:b/>
                <w:sz w:val="18"/>
              </w:rPr>
            </w:pPr>
            <w:r>
              <w:rPr>
                <w:rFonts w:ascii="Arial" w:hAnsi="Arial" w:eastAsia="宋体" w:cs="Arial"/>
                <w:b/>
                <w:sz w:val="18"/>
              </w:rPr>
              <w:t>BS receive / UE transmit</w:t>
            </w:r>
          </w:p>
        </w:tc>
        <w:tc>
          <w:tcPr>
            <w:tcW w:w="3118" w:type="dxa"/>
            <w:gridSpan w:val="3"/>
          </w:tcPr>
          <w:p>
            <w:pPr>
              <w:keepNext/>
              <w:keepLines/>
              <w:spacing w:after="0"/>
              <w:jc w:val="center"/>
              <w:rPr>
                <w:rFonts w:ascii="Arial" w:hAnsi="Arial" w:eastAsia="宋体" w:cs="Arial"/>
                <w:b/>
                <w:sz w:val="18"/>
              </w:rPr>
            </w:pPr>
            <w:r>
              <w:rPr>
                <w:rFonts w:ascii="Arial" w:hAnsi="Arial" w:eastAsia="宋体" w:cs="Arial"/>
                <w:b/>
                <w:sz w:val="18"/>
              </w:rPr>
              <w:t>BS transmit / UE receive</w:t>
            </w:r>
          </w:p>
        </w:tc>
        <w:tc>
          <w:tcPr>
            <w:tcW w:w="1043" w:type="dxa"/>
            <w:vMerge w:val="continue"/>
          </w:tcPr>
          <w:p>
            <w:pPr>
              <w:keepNext/>
              <w:keepLines/>
              <w:spacing w:after="0"/>
              <w:rPr>
                <w:rFonts w:ascii="Arial" w:hAnsi="Arial" w:eastAsia="宋体"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927" w:type="dxa"/>
            <w:vMerge w:val="continue"/>
          </w:tcPr>
          <w:p>
            <w:pPr>
              <w:keepNext/>
              <w:keepLines/>
              <w:spacing w:after="0"/>
              <w:rPr>
                <w:rFonts w:ascii="Arial" w:hAnsi="Arial" w:eastAsia="宋体" w:cs="Arial"/>
                <w:sz w:val="18"/>
              </w:rPr>
            </w:pPr>
          </w:p>
        </w:tc>
        <w:tc>
          <w:tcPr>
            <w:tcW w:w="960" w:type="dxa"/>
            <w:vMerge w:val="continue"/>
          </w:tcPr>
          <w:p>
            <w:pPr>
              <w:keepNext/>
              <w:keepLines/>
              <w:spacing w:after="0"/>
              <w:rPr>
                <w:rFonts w:ascii="Arial" w:hAnsi="Arial" w:eastAsia="宋体" w:cs="Arial"/>
                <w:sz w:val="18"/>
              </w:rPr>
            </w:pPr>
          </w:p>
        </w:tc>
        <w:tc>
          <w:tcPr>
            <w:tcW w:w="2977" w:type="dxa"/>
            <w:gridSpan w:val="3"/>
            <w:vAlign w:val="center"/>
          </w:tcPr>
          <w:p>
            <w:pPr>
              <w:keepNext/>
              <w:keepLines/>
              <w:spacing w:after="0"/>
              <w:jc w:val="center"/>
              <w:rPr>
                <w:rFonts w:ascii="Arial" w:hAnsi="Arial" w:eastAsia="宋体" w:cs="Arial"/>
                <w:b/>
                <w:sz w:val="18"/>
              </w:rPr>
            </w:pPr>
            <w:r>
              <w:rPr>
                <w:rFonts w:ascii="Arial" w:hAnsi="Arial" w:eastAsia="宋体" w:cs="Arial"/>
                <w:b/>
                <w:sz w:val="18"/>
              </w:rPr>
              <w:t>F</w:t>
            </w:r>
            <w:r>
              <w:rPr>
                <w:rFonts w:ascii="Arial" w:hAnsi="Arial" w:eastAsia="宋体" w:cs="Arial"/>
                <w:b/>
                <w:sz w:val="18"/>
                <w:vertAlign w:val="subscript"/>
              </w:rPr>
              <w:t>UL_low</w:t>
            </w:r>
            <w:r>
              <w:rPr>
                <w:rFonts w:ascii="Arial" w:hAnsi="Arial" w:eastAsia="宋体" w:cs="Arial"/>
                <w:b/>
                <w:sz w:val="18"/>
              </w:rPr>
              <w:t xml:space="preserve"> – F</w:t>
            </w:r>
            <w:r>
              <w:rPr>
                <w:rFonts w:ascii="Arial" w:hAnsi="Arial" w:eastAsia="宋体" w:cs="Arial"/>
                <w:b/>
                <w:sz w:val="18"/>
                <w:vertAlign w:val="subscript"/>
              </w:rPr>
              <w:t>UL_high</w:t>
            </w:r>
          </w:p>
        </w:tc>
        <w:tc>
          <w:tcPr>
            <w:tcW w:w="3118" w:type="dxa"/>
            <w:gridSpan w:val="3"/>
            <w:vAlign w:val="center"/>
          </w:tcPr>
          <w:p>
            <w:pPr>
              <w:keepNext/>
              <w:keepLines/>
              <w:spacing w:after="0"/>
              <w:jc w:val="center"/>
              <w:rPr>
                <w:rFonts w:ascii="Arial" w:hAnsi="Arial" w:eastAsia="宋体" w:cs="Arial"/>
                <w:b/>
                <w:sz w:val="18"/>
              </w:rPr>
            </w:pPr>
            <w:r>
              <w:rPr>
                <w:rFonts w:ascii="Arial" w:hAnsi="Arial" w:eastAsia="宋体" w:cs="Arial"/>
                <w:b/>
                <w:sz w:val="18"/>
              </w:rPr>
              <w:t>F</w:t>
            </w:r>
            <w:r>
              <w:rPr>
                <w:rFonts w:ascii="Arial" w:hAnsi="Arial" w:eastAsia="宋体" w:cs="Arial"/>
                <w:b/>
                <w:sz w:val="18"/>
                <w:vertAlign w:val="subscript"/>
              </w:rPr>
              <w:t>DL_low</w:t>
            </w:r>
            <w:r>
              <w:rPr>
                <w:rFonts w:ascii="Arial" w:hAnsi="Arial" w:eastAsia="宋体" w:cs="Arial"/>
                <w:b/>
                <w:sz w:val="18"/>
              </w:rPr>
              <w:t xml:space="preserve"> – F</w:t>
            </w:r>
            <w:r>
              <w:rPr>
                <w:rFonts w:ascii="Arial" w:hAnsi="Arial" w:eastAsia="宋体" w:cs="Arial"/>
                <w:b/>
                <w:sz w:val="18"/>
                <w:vertAlign w:val="subscript"/>
              </w:rPr>
              <w:t>DL_high</w:t>
            </w:r>
          </w:p>
        </w:tc>
        <w:tc>
          <w:tcPr>
            <w:tcW w:w="1043" w:type="dxa"/>
            <w:vMerge w:val="continue"/>
          </w:tcPr>
          <w:p>
            <w:pPr>
              <w:keepNext/>
              <w:keepLines/>
              <w:spacing w:after="0"/>
              <w:rPr>
                <w:rFonts w:ascii="Arial" w:hAnsi="Arial" w:eastAsia="宋体"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927" w:type="dxa"/>
            <w:vMerge w:val="restart"/>
            <w:vAlign w:val="center"/>
          </w:tcPr>
          <w:p>
            <w:pPr>
              <w:keepNext/>
              <w:keepLines/>
              <w:spacing w:after="0"/>
              <w:jc w:val="center"/>
              <w:rPr>
                <w:rFonts w:ascii="Arial" w:hAnsi="Arial" w:eastAsia="宋体" w:cs="Arial"/>
                <w:sz w:val="18"/>
                <w:lang w:eastAsia="zh-CN"/>
              </w:rPr>
            </w:pPr>
            <w:r>
              <w:rPr>
                <w:rFonts w:hint="eastAsia" w:ascii="Arial" w:hAnsi="Arial" w:eastAsia="宋体" w:cs="Arial"/>
                <w:sz w:val="18"/>
                <w:szCs w:val="22"/>
                <w:lang w:val="en-US" w:eastAsia="zh-CN"/>
              </w:rPr>
              <w:t>CA_n8A-n40A-n41A</w:t>
            </w:r>
          </w:p>
        </w:tc>
        <w:tc>
          <w:tcPr>
            <w:tcW w:w="960" w:type="dxa"/>
            <w:vAlign w:val="center"/>
          </w:tcPr>
          <w:p>
            <w:pPr>
              <w:keepNext/>
              <w:keepLines/>
              <w:spacing w:after="0"/>
              <w:jc w:val="center"/>
              <w:rPr>
                <w:rFonts w:ascii="Arial" w:hAnsi="Arial" w:eastAsia="宋体" w:cs="Arial"/>
                <w:sz w:val="18"/>
                <w:lang w:eastAsia="zh-CN"/>
              </w:rPr>
            </w:pPr>
            <w:r>
              <w:rPr>
                <w:rFonts w:hint="eastAsia" w:ascii="Arial" w:hAnsi="Arial" w:eastAsia="宋体" w:cs="Arial"/>
                <w:sz w:val="18"/>
                <w:lang w:val="en-US" w:eastAsia="zh-CN"/>
              </w:rPr>
              <w:t>n8</w:t>
            </w:r>
          </w:p>
        </w:tc>
        <w:tc>
          <w:tcPr>
            <w:tcW w:w="1088"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880 </w:t>
            </w:r>
            <w:r>
              <w:rPr>
                <w:rFonts w:ascii="Arial" w:hAnsi="Arial" w:eastAsia="宋体" w:cs="Arial"/>
                <w:sz w:val="18"/>
                <w:lang w:eastAsia="ja-JP"/>
              </w:rPr>
              <w:t>MHz</w:t>
            </w:r>
          </w:p>
        </w:tc>
        <w:tc>
          <w:tcPr>
            <w:tcW w:w="29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94"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915 </w:t>
            </w:r>
            <w:r>
              <w:rPr>
                <w:rFonts w:ascii="Arial" w:hAnsi="Arial" w:eastAsia="宋体" w:cs="Arial"/>
                <w:sz w:val="18"/>
                <w:lang w:eastAsia="ja-JP"/>
              </w:rPr>
              <w:t>MHz</w:t>
            </w:r>
          </w:p>
        </w:tc>
        <w:tc>
          <w:tcPr>
            <w:tcW w:w="1232"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925 </w:t>
            </w:r>
            <w:r>
              <w:rPr>
                <w:rFonts w:ascii="Arial" w:hAnsi="Arial" w:eastAsia="宋体" w:cs="Arial"/>
                <w:sz w:val="18"/>
                <w:lang w:eastAsia="ja-JP"/>
              </w:rPr>
              <w:t>MHz</w:t>
            </w:r>
          </w:p>
        </w:tc>
        <w:tc>
          <w:tcPr>
            <w:tcW w:w="35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31"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960 </w:t>
            </w:r>
            <w:r>
              <w:rPr>
                <w:rFonts w:ascii="Arial" w:hAnsi="Arial" w:eastAsia="宋体" w:cs="Arial"/>
                <w:sz w:val="18"/>
                <w:lang w:eastAsia="ja-JP"/>
              </w:rPr>
              <w:t>MHz</w:t>
            </w:r>
          </w:p>
        </w:tc>
        <w:tc>
          <w:tcPr>
            <w:tcW w:w="1043" w:type="dxa"/>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szCs w:val="22"/>
                <w:lang w:val="en-US" w:eastAsia="zh-CN"/>
              </w:rPr>
              <w:t>F</w:t>
            </w:r>
            <w:r>
              <w:rPr>
                <w:rFonts w:hint="eastAsia" w:ascii="Arial" w:hAnsi="Arial" w:eastAsia="宋体" w:cs="Arial"/>
                <w:sz w:val="18"/>
                <w:szCs w:val="22"/>
                <w:lang w:val="en-US" w:eastAsia="ja-JP"/>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927" w:type="dxa"/>
            <w:vMerge w:val="continue"/>
            <w:vAlign w:val="center"/>
          </w:tcPr>
          <w:p>
            <w:pPr>
              <w:keepNext/>
              <w:keepLines/>
              <w:spacing w:after="0"/>
              <w:jc w:val="center"/>
              <w:rPr>
                <w:rFonts w:ascii="Arial" w:hAnsi="Arial" w:eastAsia="宋体" w:cs="Arial"/>
                <w:sz w:val="18"/>
                <w:lang w:eastAsia="ja-JP"/>
              </w:rPr>
            </w:pPr>
          </w:p>
        </w:tc>
        <w:tc>
          <w:tcPr>
            <w:tcW w:w="960" w:type="dxa"/>
            <w:vAlign w:val="center"/>
          </w:tcPr>
          <w:p>
            <w:pPr>
              <w:keepNext/>
              <w:keepLines/>
              <w:spacing w:after="0"/>
              <w:jc w:val="center"/>
              <w:rPr>
                <w:rFonts w:ascii="Arial" w:hAnsi="Arial" w:eastAsia="宋体" w:cs="Arial"/>
                <w:sz w:val="18"/>
                <w:lang w:val="en-US" w:eastAsia="zh-CN"/>
              </w:rPr>
            </w:pPr>
            <w:r>
              <w:rPr>
                <w:rFonts w:hint="eastAsia" w:ascii="Arial" w:hAnsi="Arial" w:eastAsia="宋体" w:cs="Arial"/>
                <w:sz w:val="18"/>
                <w:lang w:val="en-US" w:eastAsia="zh-CN"/>
              </w:rPr>
              <w:t>n40</w:t>
            </w:r>
          </w:p>
        </w:tc>
        <w:tc>
          <w:tcPr>
            <w:tcW w:w="1088"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2300 </w:t>
            </w:r>
            <w:r>
              <w:rPr>
                <w:rFonts w:ascii="Arial" w:hAnsi="Arial" w:eastAsia="宋体" w:cs="Arial"/>
                <w:sz w:val="18"/>
                <w:lang w:eastAsia="ja-JP"/>
              </w:rPr>
              <w:t>MHz</w:t>
            </w:r>
          </w:p>
        </w:tc>
        <w:tc>
          <w:tcPr>
            <w:tcW w:w="29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94"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2400 </w:t>
            </w:r>
            <w:r>
              <w:rPr>
                <w:rFonts w:ascii="Arial" w:hAnsi="Arial" w:eastAsia="宋体" w:cs="Arial"/>
                <w:sz w:val="18"/>
                <w:lang w:eastAsia="ja-JP"/>
              </w:rPr>
              <w:t>MHz</w:t>
            </w:r>
          </w:p>
        </w:tc>
        <w:tc>
          <w:tcPr>
            <w:tcW w:w="1232"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2300</w:t>
            </w:r>
            <w:r>
              <w:rPr>
                <w:rFonts w:hint="eastAsia" w:ascii="Arial" w:hAnsi="Arial" w:eastAsia="宋体" w:cs="Arial"/>
                <w:sz w:val="18"/>
                <w:lang w:eastAsia="ja-JP"/>
              </w:rPr>
              <w:t xml:space="preserve"> </w:t>
            </w:r>
            <w:r>
              <w:rPr>
                <w:rFonts w:ascii="Arial" w:hAnsi="Arial" w:eastAsia="宋体" w:cs="Arial"/>
                <w:sz w:val="18"/>
                <w:lang w:eastAsia="ja-JP"/>
              </w:rPr>
              <w:t>MHz</w:t>
            </w:r>
          </w:p>
        </w:tc>
        <w:tc>
          <w:tcPr>
            <w:tcW w:w="35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31"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2400</w:t>
            </w:r>
            <w:r>
              <w:rPr>
                <w:rFonts w:hint="eastAsia" w:ascii="Arial" w:hAnsi="Arial" w:eastAsia="宋体" w:cs="Arial"/>
                <w:sz w:val="18"/>
                <w:lang w:eastAsia="ja-JP"/>
              </w:rPr>
              <w:t xml:space="preserve"> </w:t>
            </w:r>
            <w:r>
              <w:rPr>
                <w:rFonts w:ascii="Arial" w:hAnsi="Arial" w:eastAsia="宋体" w:cs="Arial"/>
                <w:sz w:val="18"/>
                <w:lang w:eastAsia="ja-JP"/>
              </w:rPr>
              <w:t>MHz</w:t>
            </w:r>
          </w:p>
        </w:tc>
        <w:tc>
          <w:tcPr>
            <w:tcW w:w="1043" w:type="dxa"/>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eastAsia="ja-JP"/>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927" w:type="dxa"/>
            <w:vMerge w:val="continue"/>
          </w:tcPr>
          <w:p>
            <w:pPr>
              <w:spacing w:after="0"/>
              <w:rPr>
                <w:rFonts w:ascii="Arial" w:hAnsi="Arial" w:eastAsia="宋体"/>
              </w:rPr>
            </w:pPr>
          </w:p>
        </w:tc>
        <w:tc>
          <w:tcPr>
            <w:tcW w:w="960" w:type="dxa"/>
            <w:vAlign w:val="center"/>
          </w:tcPr>
          <w:p>
            <w:pPr>
              <w:keepNext/>
              <w:keepLines/>
              <w:spacing w:after="0"/>
              <w:jc w:val="center"/>
              <w:rPr>
                <w:rFonts w:ascii="Arial" w:hAnsi="Arial" w:eastAsia="宋体" w:cs="Arial"/>
                <w:sz w:val="18"/>
                <w:lang w:val="en-US" w:eastAsia="zh-CN"/>
              </w:rPr>
            </w:pPr>
            <w:r>
              <w:rPr>
                <w:rFonts w:hint="eastAsia" w:ascii="Arial" w:hAnsi="Arial" w:eastAsia="宋体" w:cs="Arial"/>
                <w:sz w:val="18"/>
                <w:lang w:val="en-US" w:eastAsia="zh-CN"/>
              </w:rPr>
              <w:t>n41</w:t>
            </w:r>
          </w:p>
        </w:tc>
        <w:tc>
          <w:tcPr>
            <w:tcW w:w="1088"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2496 </w:t>
            </w:r>
            <w:r>
              <w:rPr>
                <w:rFonts w:ascii="Arial" w:hAnsi="Arial" w:eastAsia="宋体" w:cs="Arial"/>
                <w:sz w:val="18"/>
                <w:lang w:eastAsia="ja-JP"/>
              </w:rPr>
              <w:t>MHz</w:t>
            </w:r>
          </w:p>
        </w:tc>
        <w:tc>
          <w:tcPr>
            <w:tcW w:w="29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94"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2690 </w:t>
            </w:r>
            <w:r>
              <w:rPr>
                <w:rFonts w:ascii="Arial" w:hAnsi="Arial" w:eastAsia="宋体" w:cs="Arial"/>
                <w:sz w:val="18"/>
                <w:lang w:eastAsia="ja-JP"/>
              </w:rPr>
              <w:t>MHz</w:t>
            </w:r>
          </w:p>
        </w:tc>
        <w:tc>
          <w:tcPr>
            <w:tcW w:w="1232"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2496 </w:t>
            </w:r>
            <w:r>
              <w:rPr>
                <w:rFonts w:ascii="Arial" w:hAnsi="Arial" w:eastAsia="宋体" w:cs="Arial"/>
                <w:sz w:val="18"/>
                <w:lang w:eastAsia="ja-JP"/>
              </w:rPr>
              <w:t>MHz</w:t>
            </w:r>
          </w:p>
        </w:tc>
        <w:tc>
          <w:tcPr>
            <w:tcW w:w="35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31"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2690 </w:t>
            </w:r>
            <w:r>
              <w:rPr>
                <w:rFonts w:ascii="Arial" w:hAnsi="Arial" w:eastAsia="宋体" w:cs="Arial"/>
                <w:sz w:val="18"/>
                <w:lang w:eastAsia="ja-JP"/>
              </w:rPr>
              <w:t>MHz</w:t>
            </w:r>
          </w:p>
        </w:tc>
        <w:tc>
          <w:tcPr>
            <w:tcW w:w="1043" w:type="dxa"/>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eastAsia="ja-JP"/>
              </w:rPr>
              <w:t>TDD</w:t>
            </w:r>
          </w:p>
        </w:tc>
      </w:tr>
    </w:tbl>
    <w:p>
      <w:pPr>
        <w:rPr>
          <w:rFonts w:eastAsia="宋体"/>
        </w:rPr>
      </w:pPr>
    </w:p>
    <w:p>
      <w:pPr>
        <w:pStyle w:val="5"/>
        <w:rPr>
          <w:rFonts w:eastAsia="宋体"/>
          <w:lang w:val="en-US" w:eastAsia="zh-CN"/>
        </w:rPr>
      </w:pPr>
      <w:bookmarkStart w:id="302" w:name="_Toc6525"/>
      <w:bookmarkStart w:id="303" w:name="_Toc19225"/>
      <w:bookmarkStart w:id="304" w:name="_Toc24386"/>
      <w:r>
        <w:rPr>
          <w:rFonts w:eastAsia="宋体"/>
          <w:lang w:val="en-US" w:eastAsia="zh-CN"/>
        </w:rPr>
        <w:t xml:space="preserve">Channel bandwidths per operating band for </w:t>
      </w:r>
      <w:r>
        <w:rPr>
          <w:rFonts w:hint="eastAsia" w:eastAsia="宋体"/>
          <w:lang w:val="en-US" w:eastAsia="zh-CN"/>
        </w:rPr>
        <w:t>CA</w:t>
      </w:r>
      <w:bookmarkEnd w:id="302"/>
      <w:bookmarkEnd w:id="303"/>
      <w:bookmarkEnd w:id="304"/>
    </w:p>
    <w:p>
      <w:pPr>
        <w:pStyle w:val="214"/>
        <w:rPr>
          <w:rFonts w:ascii="Times New Roman" w:hAnsi="Times New Roman" w:eastAsia="宋体"/>
          <w:lang w:eastAsia="ja-JP"/>
        </w:rPr>
      </w:pPr>
      <w:r>
        <w:rPr>
          <w:rFonts w:eastAsia="Times New Roman"/>
        </w:rPr>
        <w:t xml:space="preserve">Table </w:t>
      </w:r>
      <w:r>
        <w:rPr>
          <w:rFonts w:hint="eastAsia" w:eastAsia="宋体"/>
          <w:lang w:eastAsia="zh-CN"/>
        </w:rPr>
        <w:t>5.1.</w:t>
      </w:r>
      <w:r>
        <w:rPr>
          <w:rFonts w:eastAsia="宋体"/>
          <w:lang w:eastAsia="zh-CN"/>
        </w:rPr>
        <w:t>11</w:t>
      </w:r>
      <w:r>
        <w:rPr>
          <w:rFonts w:eastAsia="Times New Roman"/>
        </w:rPr>
        <w:t>.</w:t>
      </w:r>
      <w:r>
        <w:rPr>
          <w:rFonts w:hint="eastAsia" w:eastAsia="Times New Roman"/>
        </w:rPr>
        <w:t>2</w:t>
      </w:r>
      <w:r>
        <w:rPr>
          <w:rFonts w:eastAsia="Times New Roman"/>
        </w:rPr>
        <w:t xml:space="preserve">-1: </w:t>
      </w:r>
      <w:r>
        <w:t xml:space="preserve">Supported </w:t>
      </w:r>
      <w:r>
        <w:rPr>
          <w:rFonts w:hint="eastAsia"/>
          <w:lang w:eastAsia="zh-CN"/>
        </w:rPr>
        <w:t>channel</w:t>
      </w:r>
      <w:r>
        <w:t xml:space="preserve"> bandwidths per CA configuration for </w:t>
      </w:r>
      <w:r>
        <w:rPr>
          <w:rFonts w:hint="eastAsia" w:eastAsia="宋体"/>
          <w:szCs w:val="22"/>
          <w:lang w:val="en-US" w:eastAsia="zh-CN"/>
        </w:rPr>
        <w:t>band n8+n40+n41</w:t>
      </w:r>
      <w:r>
        <w:rPr>
          <w:rFonts w:eastAsia="Times New Roman"/>
        </w:rPr>
        <w:t xml:space="preserve"> </w:t>
      </w:r>
    </w:p>
    <w:tbl>
      <w:tblPr>
        <w:tblStyle w:val="78"/>
        <w:tblW w:w="11204" w:type="dxa"/>
        <w:tblInd w:w="-806" w:type="dxa"/>
        <w:tblLayout w:type="fixed"/>
        <w:tblCellMar>
          <w:top w:w="0" w:type="dxa"/>
          <w:left w:w="0" w:type="dxa"/>
          <w:bottom w:w="0" w:type="dxa"/>
          <w:right w:w="0" w:type="dxa"/>
        </w:tblCellMar>
      </w:tblPr>
      <w:tblGrid>
        <w:gridCol w:w="1292"/>
        <w:gridCol w:w="1301"/>
        <w:gridCol w:w="476"/>
        <w:gridCol w:w="450"/>
        <w:gridCol w:w="516"/>
        <w:gridCol w:w="516"/>
        <w:gridCol w:w="516"/>
        <w:gridCol w:w="516"/>
        <w:gridCol w:w="516"/>
        <w:gridCol w:w="516"/>
        <w:gridCol w:w="516"/>
        <w:gridCol w:w="516"/>
        <w:gridCol w:w="516"/>
        <w:gridCol w:w="516"/>
        <w:gridCol w:w="516"/>
        <w:gridCol w:w="516"/>
        <w:gridCol w:w="524"/>
        <w:gridCol w:w="969"/>
      </w:tblGrid>
      <w:tr>
        <w:tblPrEx>
          <w:tblCellMar>
            <w:top w:w="0" w:type="dxa"/>
            <w:left w:w="0" w:type="dxa"/>
            <w:bottom w:w="0" w:type="dxa"/>
            <w:right w:w="0" w:type="dxa"/>
          </w:tblCellMar>
        </w:tblPrEx>
        <w:trPr>
          <w:trHeight w:val="270" w:hRule="atLeast"/>
        </w:trPr>
        <w:tc>
          <w:tcPr>
            <w:tcW w:w="1292"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NR CA configuration</w:t>
            </w:r>
          </w:p>
        </w:tc>
        <w:tc>
          <w:tcPr>
            <w:tcW w:w="13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 xml:space="preserve">Uplink CA </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configuration</w:t>
            </w:r>
          </w:p>
        </w:tc>
        <w:tc>
          <w:tcPr>
            <w:tcW w:w="4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NR Band</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SCS (kHz)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 xml:space="preserve">5 </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 xml:space="preserve">10 </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15</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 xml:space="preserve"> 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 xml:space="preserve">20 </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25</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 xml:space="preserve"> 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 xml:space="preserve">30 </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40</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rPr>
            </w:pPr>
            <w:r>
              <w:rPr>
                <w:rFonts w:ascii="Arial" w:hAnsi="Arial" w:eastAsia="宋体" w:cs="Arial"/>
                <w:b/>
                <w:color w:val="000000"/>
                <w:sz w:val="16"/>
                <w:szCs w:val="16"/>
                <w:lang w:val="en-US" w:eastAsia="zh-CN" w:bidi="ar"/>
              </w:rPr>
              <w:t>50</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rPr>
            </w:pPr>
            <w:r>
              <w:rPr>
                <w:rFonts w:ascii="Arial" w:hAnsi="Arial" w:eastAsia="宋体" w:cs="Arial"/>
                <w:b/>
                <w:color w:val="000000"/>
                <w:sz w:val="16"/>
                <w:szCs w:val="16"/>
                <w:lang w:val="en-US" w:eastAsia="zh-CN" w:bidi="ar"/>
              </w:rPr>
              <w:t>60</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rPr>
            </w:pPr>
            <w:r>
              <w:rPr>
                <w:rFonts w:ascii="Arial" w:hAnsi="Arial" w:eastAsia="宋体" w:cs="Arial"/>
                <w:b/>
                <w:color w:val="000000"/>
                <w:sz w:val="16"/>
                <w:szCs w:val="16"/>
                <w:lang w:val="en-US" w:eastAsia="zh-CN" w:bidi="ar"/>
              </w:rPr>
              <w:t>70</w:t>
            </w:r>
            <w:r>
              <w:rPr>
                <w:rFonts w:ascii="Arial" w:hAnsi="Arial" w:eastAsia="宋体" w:cs="Arial"/>
                <w:b/>
                <w:color w:val="000000"/>
                <w:sz w:val="16"/>
                <w:szCs w:val="16"/>
                <w:lang w:val="en-US" w:eastAsia="zh-CN" w:bidi="ar"/>
              </w:rPr>
              <w:br w:type="textWrapping"/>
            </w:r>
            <w:r>
              <w:rPr>
                <w:rFonts w:ascii="Arial" w:hAnsi="Arial" w:eastAsia="宋体"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rPr>
            </w:pPr>
            <w:r>
              <w:rPr>
                <w:rFonts w:ascii="Arial" w:hAnsi="Arial" w:eastAsia="宋体" w:cs="Arial"/>
                <w:b/>
                <w:color w:val="000000"/>
                <w:sz w:val="16"/>
                <w:szCs w:val="16"/>
                <w:lang w:val="en-US" w:eastAsia="zh-CN" w:bidi="ar"/>
              </w:rPr>
              <w:t>80 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rPr>
            </w:pPr>
            <w:r>
              <w:rPr>
                <w:rFonts w:ascii="Arial" w:hAnsi="Arial" w:eastAsia="宋体" w:cs="Arial"/>
                <w:b/>
                <w:color w:val="000000"/>
                <w:sz w:val="16"/>
                <w:szCs w:val="16"/>
                <w:lang w:val="en-US" w:eastAsia="zh-CN" w:bidi="ar"/>
              </w:rPr>
              <w:t>90 MHz</w:t>
            </w: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rPr>
            </w:pPr>
            <w:r>
              <w:rPr>
                <w:rFonts w:ascii="Arial" w:hAnsi="Arial" w:eastAsia="宋体" w:cs="Arial"/>
                <w:b/>
                <w:color w:val="000000"/>
                <w:sz w:val="16"/>
                <w:szCs w:val="16"/>
                <w:lang w:val="en-US" w:eastAsia="zh-CN" w:bidi="ar"/>
              </w:rPr>
              <w:t>100 MHz</w:t>
            </w:r>
          </w:p>
        </w:tc>
        <w:tc>
          <w:tcPr>
            <w:tcW w:w="9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6"/>
                <w:szCs w:val="16"/>
                <w:lang w:val="en-US" w:eastAsia="zh-CN" w:bidi="ar"/>
              </w:rPr>
            </w:pPr>
            <w:r>
              <w:rPr>
                <w:rFonts w:ascii="Arial" w:hAnsi="Arial" w:eastAsia="宋体" w:cs="Arial"/>
                <w:b/>
                <w:color w:val="000000"/>
                <w:sz w:val="16"/>
                <w:szCs w:val="16"/>
                <w:lang w:val="en-US" w:eastAsia="zh-CN" w:bidi="ar"/>
              </w:rPr>
              <w:t>Bandwidth combination set</w:t>
            </w:r>
          </w:p>
        </w:tc>
      </w:tr>
      <w:tr>
        <w:tblPrEx>
          <w:tblCellMar>
            <w:top w:w="0" w:type="dxa"/>
            <w:left w:w="0" w:type="dxa"/>
            <w:bottom w:w="0" w:type="dxa"/>
            <w:right w:w="0" w:type="dxa"/>
          </w:tblCellMar>
        </w:tblPrEx>
        <w:trPr>
          <w:trHeight w:val="270" w:hRule="atLeast"/>
        </w:trPr>
        <w:tc>
          <w:tcPr>
            <w:tcW w:w="1292" w:type="dxa"/>
            <w:vMerge w:val="restar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CA_</w:t>
            </w:r>
            <w:r>
              <w:rPr>
                <w:rFonts w:hint="eastAsia" w:ascii="Arial" w:hAnsi="Arial" w:eastAsia="宋体" w:cs="Arial"/>
                <w:color w:val="000000"/>
                <w:sz w:val="18"/>
                <w:szCs w:val="18"/>
                <w:lang w:val="en-US" w:eastAsia="zh-CN" w:bidi="ar"/>
              </w:rPr>
              <w:t>n8</w:t>
            </w:r>
            <w:r>
              <w:rPr>
                <w:rFonts w:ascii="Arial" w:hAnsi="Arial" w:eastAsia="宋体" w:cs="Arial"/>
                <w:color w:val="000000"/>
                <w:sz w:val="18"/>
                <w:szCs w:val="18"/>
                <w:lang w:val="en-US" w:eastAsia="zh-CN" w:bidi="ar"/>
              </w:rPr>
              <w:t>A-n40A-n41A</w:t>
            </w:r>
          </w:p>
        </w:tc>
        <w:tc>
          <w:tcPr>
            <w:tcW w:w="130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sz w:val="18"/>
                <w:szCs w:val="18"/>
                <w:lang w:val="en-US" w:eastAsia="zh-CN" w:bidi="ar"/>
              </w:rPr>
            </w:pPr>
            <w:r>
              <w:rPr>
                <w:rFonts w:ascii="Arial" w:hAnsi="Arial" w:eastAsia="宋体" w:cs="Arial"/>
                <w:sz w:val="18"/>
                <w:szCs w:val="18"/>
                <w:lang w:val="en-US" w:eastAsia="zh-CN" w:bidi="ar"/>
              </w:rPr>
              <w:t>CA_</w:t>
            </w:r>
            <w:r>
              <w:rPr>
                <w:rFonts w:hint="eastAsia" w:ascii="Arial" w:hAnsi="Arial" w:eastAsia="宋体" w:cs="Arial"/>
                <w:sz w:val="18"/>
                <w:szCs w:val="18"/>
                <w:lang w:val="en-US" w:eastAsia="zh-CN" w:bidi="ar"/>
              </w:rPr>
              <w:t>n8</w:t>
            </w:r>
            <w:r>
              <w:rPr>
                <w:rFonts w:ascii="Arial" w:hAnsi="Arial" w:eastAsia="宋体" w:cs="Arial"/>
                <w:sz w:val="18"/>
                <w:szCs w:val="18"/>
                <w:lang w:val="en-US" w:eastAsia="zh-CN" w:bidi="ar"/>
              </w:rPr>
              <w:t>A-n40A</w:t>
            </w:r>
          </w:p>
          <w:p>
            <w:pPr>
              <w:spacing w:after="0"/>
              <w:jc w:val="center"/>
              <w:textAlignment w:val="center"/>
              <w:rPr>
                <w:rFonts w:ascii="Arial" w:hAnsi="Arial" w:eastAsia="宋体" w:cs="Arial"/>
                <w:sz w:val="18"/>
                <w:szCs w:val="18"/>
                <w:lang w:val="en-US" w:eastAsia="zh-CN" w:bidi="ar"/>
              </w:rPr>
            </w:pPr>
            <w:r>
              <w:rPr>
                <w:rFonts w:ascii="Arial" w:hAnsi="Arial" w:eastAsia="宋体" w:cs="Arial"/>
                <w:sz w:val="18"/>
                <w:szCs w:val="18"/>
                <w:lang w:val="en-US" w:eastAsia="zh-CN" w:bidi="ar"/>
              </w:rPr>
              <w:t>CA_</w:t>
            </w:r>
            <w:r>
              <w:rPr>
                <w:rFonts w:hint="eastAsia" w:ascii="Arial" w:hAnsi="Arial" w:eastAsia="宋体" w:cs="Arial"/>
                <w:sz w:val="18"/>
                <w:szCs w:val="18"/>
                <w:lang w:val="en-US" w:eastAsia="zh-CN" w:bidi="ar"/>
              </w:rPr>
              <w:t>n8</w:t>
            </w:r>
            <w:r>
              <w:rPr>
                <w:rFonts w:ascii="Arial" w:hAnsi="Arial" w:eastAsia="宋体" w:cs="Arial"/>
                <w:sz w:val="18"/>
                <w:szCs w:val="18"/>
                <w:lang w:val="en-US" w:eastAsia="zh-CN" w:bidi="ar"/>
              </w:rPr>
              <w:t>A-n41A</w:t>
            </w:r>
          </w:p>
          <w:p>
            <w:pPr>
              <w:spacing w:after="0"/>
              <w:jc w:val="center"/>
              <w:textAlignment w:val="center"/>
              <w:rPr>
                <w:rFonts w:ascii="Arial" w:hAnsi="Arial" w:eastAsia="宋体" w:cs="Arial"/>
                <w:color w:val="000000"/>
                <w:sz w:val="18"/>
                <w:szCs w:val="18"/>
              </w:rPr>
            </w:pPr>
            <w:r>
              <w:rPr>
                <w:rFonts w:ascii="Arial" w:hAnsi="Arial" w:eastAsia="宋体" w:cs="Arial"/>
                <w:sz w:val="18"/>
                <w:szCs w:val="18"/>
                <w:lang w:val="en-US" w:eastAsia="zh-CN" w:bidi="ar"/>
              </w:rPr>
              <w:t>CA_n</w:t>
            </w:r>
            <w:r>
              <w:rPr>
                <w:rFonts w:hint="eastAsia" w:ascii="Arial" w:hAnsi="Arial" w:eastAsia="宋体" w:cs="Arial"/>
                <w:sz w:val="18"/>
                <w:szCs w:val="18"/>
                <w:lang w:val="en-US" w:eastAsia="zh-CN" w:bidi="ar"/>
              </w:rPr>
              <w:t>40</w:t>
            </w:r>
            <w:r>
              <w:rPr>
                <w:rFonts w:ascii="Arial" w:hAnsi="Arial" w:eastAsia="宋体" w:cs="Arial"/>
                <w:sz w:val="18"/>
                <w:szCs w:val="18"/>
                <w:lang w:val="en-US" w:eastAsia="zh-CN" w:bidi="ar"/>
              </w:rPr>
              <w:t>A-n41A</w:t>
            </w:r>
          </w:p>
        </w:tc>
        <w:tc>
          <w:tcPr>
            <w:tcW w:w="47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hint="eastAsia" w:ascii="Arial" w:hAnsi="Arial" w:eastAsia="宋体" w:cs="Arial"/>
                <w:color w:val="000000"/>
                <w:sz w:val="18"/>
                <w:szCs w:val="18"/>
                <w:lang w:val="en-US" w:eastAsia="zh-CN" w:bidi="ar"/>
              </w:rPr>
              <w:t>n8</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15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9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0</w:t>
            </w:r>
          </w:p>
        </w:tc>
      </w:tr>
      <w:tr>
        <w:tblPrEx>
          <w:tblCellMar>
            <w:top w:w="0" w:type="dxa"/>
            <w:left w:w="0" w:type="dxa"/>
            <w:bottom w:w="0" w:type="dxa"/>
            <w:right w:w="0" w:type="dxa"/>
          </w:tblCellMar>
        </w:tblPrEx>
        <w:trPr>
          <w:trHeight w:val="270" w:hRule="atLeast"/>
        </w:trPr>
        <w:tc>
          <w:tcPr>
            <w:tcW w:w="1292"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3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30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trPr>
        <w:tc>
          <w:tcPr>
            <w:tcW w:w="1292"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3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60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trPr>
        <w:tc>
          <w:tcPr>
            <w:tcW w:w="1292"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3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7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n40</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15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trPr>
        <w:tc>
          <w:tcPr>
            <w:tcW w:w="1292"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3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30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trPr>
        <w:tc>
          <w:tcPr>
            <w:tcW w:w="1292"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3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60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trPr>
        <w:tc>
          <w:tcPr>
            <w:tcW w:w="1292"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3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7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n41</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15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trPr>
        <w:tc>
          <w:tcPr>
            <w:tcW w:w="1292"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3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30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trPr>
        <w:tc>
          <w:tcPr>
            <w:tcW w:w="1292"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3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60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lang w:val="en-US" w:eastAsia="zh-CN" w:bidi="ar"/>
              </w:rPr>
              <w:t>Yes</w:t>
            </w: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bl>
    <w:p>
      <w:pPr>
        <w:rPr>
          <w:rFonts w:eastAsia="宋体"/>
          <w:sz w:val="16"/>
          <w:szCs w:val="16"/>
          <w:lang w:eastAsia="zh-CN"/>
        </w:rPr>
      </w:pPr>
    </w:p>
    <w:p>
      <w:pPr>
        <w:pStyle w:val="5"/>
        <w:rPr>
          <w:rFonts w:eastAsia="宋体"/>
          <w:lang w:val="en-US" w:eastAsia="zh-CN"/>
        </w:rPr>
      </w:pPr>
      <w:bookmarkStart w:id="305" w:name="_Toc16800"/>
      <w:bookmarkStart w:id="306" w:name="_Toc27847"/>
      <w:bookmarkStart w:id="307" w:name="_Toc13521"/>
      <w:r>
        <w:rPr>
          <w:rFonts w:eastAsia="宋体"/>
          <w:lang w:val="en-US" w:eastAsia="zh-CN"/>
        </w:rPr>
        <w:t>Co-existence studies</w:t>
      </w:r>
      <w:bookmarkEnd w:id="305"/>
      <w:bookmarkEnd w:id="306"/>
      <w:bookmarkEnd w:id="307"/>
    </w:p>
    <w:p>
      <w:pPr>
        <w:spacing w:after="120"/>
        <w:rPr>
          <w:rFonts w:eastAsia="宋体"/>
          <w:lang w:val="en-US" w:eastAsia="zh-CN"/>
        </w:rPr>
      </w:pPr>
      <w:r>
        <w:rPr>
          <w:rFonts w:hint="eastAsia" w:eastAsia="宋体"/>
          <w:lang w:val="en-US" w:eastAsia="zh-CN"/>
        </w:rPr>
        <w:t>For 3DL/2UL NR CA, only the IMD issues due to dual uplink operation of two bands falling into the DL of the third band shall be verified.</w:t>
      </w:r>
    </w:p>
    <w:p>
      <w:pPr>
        <w:spacing w:after="120"/>
        <w:rPr>
          <w:rFonts w:eastAsia="宋体"/>
          <w:lang w:val="en-US" w:eastAsia="zh-CN"/>
        </w:rPr>
      </w:pPr>
      <w:r>
        <w:rPr>
          <w:rFonts w:hint="eastAsia" w:eastAsia="宋体"/>
          <w:szCs w:val="22"/>
          <w:lang w:val="en-US" w:eastAsia="zh-CN"/>
        </w:rPr>
        <w:t xml:space="preserve">Actually, the co-existence studies for dual uplink operation of two bands, i.e. CA_n8A-n40A, CA_n8A-n41A and CA_n40A-n41A have been captured </w:t>
      </w:r>
      <w:r>
        <w:rPr>
          <w:rFonts w:hint="eastAsia" w:eastAsia="宋体"/>
          <w:lang w:val="en-US" w:eastAsia="zh-CN"/>
        </w:rPr>
        <w:t>in TR38.716-02-00, where:</w:t>
      </w:r>
    </w:p>
    <w:p>
      <w:pPr>
        <w:spacing w:after="120"/>
        <w:ind w:firstLine="280"/>
        <w:rPr>
          <w:rFonts w:eastAsia="宋体"/>
          <w:lang w:val="en-US" w:eastAsia="zh-CN"/>
        </w:rPr>
      </w:pPr>
      <w:r>
        <w:rPr>
          <w:rFonts w:hint="eastAsia" w:eastAsia="宋体"/>
          <w:lang w:val="en-US" w:eastAsia="zh-CN"/>
        </w:rPr>
        <w:t xml:space="preserve">-    No IMD </w:t>
      </w:r>
      <w:r>
        <w:rPr>
          <w:rFonts w:eastAsia="宋体"/>
        </w:rPr>
        <w:t xml:space="preserve">products produced by Band </w:t>
      </w:r>
      <w:r>
        <w:rPr>
          <w:rFonts w:hint="eastAsia" w:eastAsia="宋体"/>
          <w:lang w:val="en-US" w:eastAsia="zh-CN"/>
        </w:rPr>
        <w:t>n40</w:t>
      </w:r>
      <w:r>
        <w:rPr>
          <w:rFonts w:eastAsia="宋体"/>
        </w:rPr>
        <w:t xml:space="preserve"> and n4</w:t>
      </w:r>
      <w:r>
        <w:rPr>
          <w:rFonts w:hint="eastAsia" w:eastAsia="宋体"/>
          <w:lang w:val="en-US" w:eastAsia="zh-CN"/>
        </w:rPr>
        <w:t>1</w:t>
      </w:r>
      <w:r>
        <w:rPr>
          <w:rFonts w:eastAsia="宋体"/>
        </w:rPr>
        <w:t xml:space="preserve"> </w:t>
      </w:r>
      <w:r>
        <w:rPr>
          <w:rFonts w:hint="eastAsia" w:eastAsia="宋体"/>
          <w:lang w:val="en-US" w:eastAsia="zh-CN"/>
        </w:rPr>
        <w:t>that falling into the band n8 Rx.</w:t>
      </w:r>
    </w:p>
    <w:p>
      <w:pPr>
        <w:spacing w:after="120"/>
        <w:ind w:firstLine="280"/>
        <w:rPr>
          <w:rFonts w:eastAsia="宋体"/>
          <w:lang w:val="en-US" w:eastAsia="zh-CN"/>
        </w:rPr>
      </w:pPr>
      <w:r>
        <w:rPr>
          <w:rFonts w:hint="eastAsia" w:eastAsia="宋体"/>
          <w:lang w:val="en-US" w:eastAsia="zh-CN"/>
        </w:rPr>
        <w:t xml:space="preserve">-    No IMD </w:t>
      </w:r>
      <w:r>
        <w:rPr>
          <w:rFonts w:eastAsia="宋体"/>
        </w:rPr>
        <w:t xml:space="preserve">products produced by Band </w:t>
      </w:r>
      <w:r>
        <w:rPr>
          <w:rFonts w:hint="eastAsia" w:eastAsia="宋体"/>
          <w:lang w:val="en-US" w:eastAsia="zh-CN"/>
        </w:rPr>
        <w:t>n8</w:t>
      </w:r>
      <w:r>
        <w:rPr>
          <w:rFonts w:eastAsia="宋体"/>
        </w:rPr>
        <w:t xml:space="preserve"> and n4</w:t>
      </w:r>
      <w:r>
        <w:rPr>
          <w:rFonts w:hint="eastAsia" w:eastAsia="宋体"/>
          <w:lang w:val="en-US" w:eastAsia="zh-CN"/>
        </w:rPr>
        <w:t>0</w:t>
      </w:r>
      <w:r>
        <w:rPr>
          <w:rFonts w:eastAsia="宋体"/>
        </w:rPr>
        <w:t xml:space="preserve"> </w:t>
      </w:r>
      <w:r>
        <w:rPr>
          <w:rFonts w:hint="eastAsia" w:eastAsia="宋体"/>
          <w:lang w:val="en-US" w:eastAsia="zh-CN"/>
        </w:rPr>
        <w:t>that falling into the band n41 Rx.</w:t>
      </w:r>
    </w:p>
    <w:p>
      <w:pPr>
        <w:spacing w:after="120"/>
        <w:ind w:firstLine="280"/>
        <w:rPr>
          <w:rFonts w:eastAsia="宋体"/>
          <w:lang w:val="en-US" w:eastAsia="zh-CN"/>
        </w:rPr>
      </w:pPr>
      <w:r>
        <w:rPr>
          <w:rFonts w:hint="eastAsia" w:eastAsia="宋体"/>
          <w:lang w:val="en-US" w:eastAsia="zh-CN"/>
        </w:rPr>
        <w:t xml:space="preserve">-   </w:t>
      </w:r>
      <w:r>
        <w:rPr>
          <w:rFonts w:eastAsia="宋体"/>
        </w:rPr>
        <w:t xml:space="preserve"> IMD5 products produced by Band </w:t>
      </w:r>
      <w:r>
        <w:rPr>
          <w:rFonts w:hint="eastAsia" w:eastAsia="宋体"/>
          <w:lang w:val="en-US" w:eastAsia="zh-CN"/>
        </w:rPr>
        <w:t>8</w:t>
      </w:r>
      <w:r>
        <w:rPr>
          <w:rFonts w:eastAsia="宋体"/>
        </w:rPr>
        <w:t xml:space="preserve"> and n41 that impact the reference sensitivity of NR band n</w:t>
      </w:r>
      <w:r>
        <w:rPr>
          <w:rFonts w:hint="eastAsia" w:eastAsia="宋体"/>
          <w:lang w:val="en-US" w:eastAsia="zh-CN"/>
        </w:rPr>
        <w:t>40</w:t>
      </w:r>
      <w:r>
        <w:rPr>
          <w:rFonts w:eastAsia="宋体"/>
        </w:rPr>
        <w:t>.</w:t>
      </w:r>
    </w:p>
    <w:p>
      <w:pPr>
        <w:spacing w:after="120"/>
        <w:ind w:firstLine="280"/>
        <w:rPr>
          <w:rFonts w:eastAsia="宋体"/>
          <w:lang w:val="en-US" w:eastAsia="ko-KR"/>
        </w:rPr>
      </w:pPr>
    </w:p>
    <w:p>
      <w:pPr>
        <w:pStyle w:val="5"/>
        <w:rPr>
          <w:rFonts w:eastAsia="宋体"/>
          <w:lang w:val="en-US"/>
        </w:rPr>
      </w:pPr>
      <w:bookmarkStart w:id="308" w:name="_Toc21309"/>
      <w:bookmarkStart w:id="309" w:name="_Toc29172"/>
      <w:bookmarkStart w:id="310" w:name="_Toc13451"/>
      <w:r>
        <w:rPr>
          <w:rFonts w:eastAsia="宋体"/>
          <w:lang w:val="en-US" w:eastAsia="sv-SE"/>
        </w:rPr>
        <w:t>REFSENS requirements</w:t>
      </w:r>
      <w:bookmarkEnd w:id="308"/>
      <w:bookmarkEnd w:id="309"/>
      <w:bookmarkEnd w:id="310"/>
    </w:p>
    <w:p>
      <w:pPr>
        <w:spacing w:after="120"/>
        <w:rPr>
          <w:rFonts w:eastAsia="宋体"/>
          <w:szCs w:val="22"/>
          <w:lang w:val="en-US" w:eastAsia="zh-CN"/>
        </w:rPr>
      </w:pPr>
      <w:r>
        <w:rPr>
          <w:rFonts w:hint="eastAsia" w:eastAsia="宋体"/>
          <w:szCs w:val="22"/>
          <w:lang w:val="en-US" w:eastAsia="zh-CN"/>
        </w:rPr>
        <w:t>According to clause 5.1.</w:t>
      </w:r>
      <w:r>
        <w:rPr>
          <w:rFonts w:eastAsia="宋体"/>
          <w:szCs w:val="22"/>
          <w:lang w:val="en-US" w:eastAsia="zh-CN"/>
        </w:rPr>
        <w:t>11</w:t>
      </w:r>
      <w:r>
        <w:rPr>
          <w:rFonts w:hint="eastAsia" w:eastAsia="宋体"/>
          <w:szCs w:val="22"/>
          <w:lang w:val="en-US" w:eastAsia="zh-CN"/>
        </w:rPr>
        <w:t xml:space="preserve">.3, </w:t>
      </w:r>
      <w:r>
        <w:rPr>
          <w:rFonts w:eastAsia="宋体"/>
        </w:rPr>
        <w:t xml:space="preserve">IMD5 products produced by Band </w:t>
      </w:r>
      <w:r>
        <w:rPr>
          <w:rFonts w:hint="eastAsia" w:eastAsia="宋体"/>
          <w:lang w:val="en-US" w:eastAsia="zh-CN"/>
        </w:rPr>
        <w:t>8</w:t>
      </w:r>
      <w:r>
        <w:rPr>
          <w:rFonts w:eastAsia="宋体"/>
        </w:rPr>
        <w:t xml:space="preserve"> and n41 that impact the reference sensitivity of NR band n</w:t>
      </w:r>
      <w:r>
        <w:rPr>
          <w:rFonts w:hint="eastAsia" w:eastAsia="宋体"/>
          <w:lang w:val="en-US" w:eastAsia="zh-CN"/>
        </w:rPr>
        <w:t>40. However, c</w:t>
      </w:r>
      <w:r>
        <w:rPr>
          <w:rFonts w:hint="eastAsia" w:eastAsia="宋体"/>
          <w:szCs w:val="22"/>
          <w:lang w:val="en-US" w:eastAsia="zh-CN"/>
        </w:rPr>
        <w:t xml:space="preserve">onsidering the requirements for TDD-TDD NR CA combinations of </w:t>
      </w:r>
      <w:r>
        <w:rPr>
          <w:rFonts w:hint="eastAsia" w:eastAsia="宋体"/>
          <w:szCs w:val="22"/>
          <w:lang w:val="en-US" w:eastAsia="ko-KR"/>
        </w:rPr>
        <w:t xml:space="preserve">CA_n40-n41 </w:t>
      </w:r>
      <w:r>
        <w:rPr>
          <w:rFonts w:hint="eastAsia" w:eastAsia="宋体"/>
          <w:szCs w:val="22"/>
          <w:lang w:val="en-US" w:eastAsia="zh-CN"/>
        </w:rPr>
        <w:t xml:space="preserve">are defined without simultaneous Rx/Tx capability in TS38.101-1, i.e. </w:t>
      </w:r>
      <w:r>
        <w:rPr>
          <w:rFonts w:hint="eastAsia" w:eastAsia="宋体"/>
          <w:szCs w:val="22"/>
          <w:lang w:val="en-US" w:eastAsia="ko-KR"/>
        </w:rPr>
        <w:t>synchronous operation</w:t>
      </w:r>
      <w:r>
        <w:rPr>
          <w:rFonts w:hint="eastAsia" w:eastAsia="宋体"/>
          <w:szCs w:val="22"/>
          <w:lang w:val="en-US" w:eastAsia="zh-CN"/>
        </w:rPr>
        <w:t xml:space="preserve">. Therefore it is no need to defined MSD requirements due to IMD5 issues, i.e. </w:t>
      </w:r>
      <w:r>
        <w:rPr>
          <w:rFonts w:hint="eastAsia" w:eastAsia="宋体"/>
          <w:szCs w:val="22"/>
          <w:lang w:val="en-US" w:eastAsia="ko-KR"/>
        </w:rPr>
        <w:t xml:space="preserve">no specific REFSENS requirements for </w:t>
      </w:r>
      <w:r>
        <w:rPr>
          <w:rFonts w:hint="eastAsia" w:eastAsia="宋体"/>
          <w:szCs w:val="22"/>
          <w:lang w:val="en-US" w:eastAsia="zh-CN"/>
        </w:rPr>
        <w:t>this combination in 3DL/2UL NR CA operation.</w:t>
      </w:r>
    </w:p>
    <w:p>
      <w:pPr>
        <w:pStyle w:val="248"/>
      </w:pPr>
    </w:p>
    <w:p>
      <w:pPr>
        <w:pStyle w:val="4"/>
        <w:rPr>
          <w:rFonts w:cs="Arial"/>
          <w:szCs w:val="28"/>
          <w:lang w:val="en-US" w:eastAsia="zh-CN"/>
        </w:rPr>
      </w:pPr>
      <w:bookmarkStart w:id="311" w:name="_Toc14070"/>
      <w:bookmarkStart w:id="312" w:name="_Toc2171"/>
      <w:bookmarkStart w:id="313" w:name="_Toc19756"/>
      <w:bookmarkStart w:id="314" w:name="_Toc9848464"/>
      <w:bookmarkStart w:id="315" w:name="_Toc22654"/>
      <w:bookmarkStart w:id="316" w:name="_Toc9441588"/>
      <w:r>
        <w:t>CA_n25-n41-n77</w:t>
      </w:r>
      <w:bookmarkEnd w:id="311"/>
      <w:bookmarkEnd w:id="312"/>
      <w:bookmarkEnd w:id="313"/>
    </w:p>
    <w:p>
      <w:pPr>
        <w:pStyle w:val="5"/>
        <w:rPr>
          <w:lang w:eastAsia="zh-CN"/>
        </w:rPr>
      </w:pPr>
      <w:bookmarkStart w:id="317" w:name="_Toc24131"/>
      <w:bookmarkStart w:id="318" w:name="_Toc22118"/>
      <w:bookmarkStart w:id="319" w:name="_Toc16151"/>
      <w:r>
        <w:rPr>
          <w:lang w:eastAsia="zh-CN"/>
        </w:rPr>
        <w:t xml:space="preserve">Operating bands for </w:t>
      </w:r>
      <w:r>
        <w:rPr>
          <w:rFonts w:hint="eastAsia"/>
          <w:lang w:eastAsia="zh-CN"/>
        </w:rPr>
        <w:t>CA</w:t>
      </w:r>
      <w:bookmarkEnd w:id="314"/>
      <w:bookmarkEnd w:id="315"/>
      <w:bookmarkEnd w:id="317"/>
      <w:bookmarkEnd w:id="318"/>
      <w:bookmarkEnd w:id="319"/>
    </w:p>
    <w:p>
      <w:pPr>
        <w:pStyle w:val="214"/>
        <w:rPr>
          <w:color w:val="000000"/>
          <w:lang w:val="en-US"/>
        </w:rPr>
      </w:pPr>
      <w:r>
        <w:rPr>
          <w:color w:val="000000"/>
          <w:lang w:val="en-US"/>
        </w:rPr>
        <w:t xml:space="preserve">Table </w:t>
      </w:r>
      <w:r>
        <w:rPr>
          <w:color w:val="000000"/>
          <w:lang w:val="en-US" w:eastAsia="zh-CN"/>
        </w:rPr>
        <w:t>5.1.12</w:t>
      </w:r>
      <w:r>
        <w:rPr>
          <w:color w:val="000000"/>
          <w:lang w:val="en-US"/>
        </w:rPr>
        <w:t>.</w:t>
      </w:r>
      <w:r>
        <w:rPr>
          <w:color w:val="000000"/>
          <w:lang w:val="en-US" w:eastAsia="zh-CN"/>
        </w:rPr>
        <w:t>1</w:t>
      </w:r>
      <w:r>
        <w:rPr>
          <w:color w:val="000000"/>
          <w:lang w:val="en-US"/>
        </w:rPr>
        <w:t xml:space="preserve">-1: </w:t>
      </w:r>
      <w:r>
        <w:rPr>
          <w:color w:val="000000"/>
        </w:rPr>
        <w:t>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sz w:val="18"/>
                <w:lang w:eastAsia="zh-CN"/>
              </w:rPr>
              <w:t>CA</w:t>
            </w:r>
            <w:r>
              <w:rPr>
                <w:rFonts w:ascii="Arial" w:hAnsi="Arial"/>
                <w:sz w:val="18"/>
              </w:rPr>
              <w:t>_</w:t>
            </w:r>
            <w:r>
              <w:rPr>
                <w:rFonts w:ascii="Arial" w:hAnsi="Arial"/>
                <w:sz w:val="18"/>
                <w:lang w:eastAsia="zh-CN"/>
              </w:rPr>
              <w:t>n25</w:t>
            </w:r>
            <w:r>
              <w:rPr>
                <w:rFonts w:ascii="Arial" w:hAnsi="Arial"/>
                <w:sz w:val="18"/>
                <w:lang w:val="sv-SE" w:eastAsia="ja-JP"/>
              </w:rPr>
              <w:t>-</w:t>
            </w:r>
            <w:r>
              <w:rPr>
                <w:rFonts w:ascii="Arial" w:hAnsi="Arial"/>
                <w:sz w:val="18"/>
                <w:lang w:val="en-US" w:eastAsia="zh-CN"/>
              </w:rPr>
              <w:t>n41</w:t>
            </w:r>
            <w:r>
              <w:rPr>
                <w:rFonts w:ascii="Arial" w:hAnsi="Arial"/>
                <w:sz w:val="18"/>
                <w:lang w:val="sv-SE" w:eastAsia="zh-CN"/>
              </w:rPr>
              <w:t>-n77</w:t>
            </w: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n25</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185</w:t>
            </w:r>
            <w:r>
              <w:rPr>
                <w:rFonts w:hint="eastAsia" w:ascii="Arial" w:hAnsi="Arial" w:cs="Arial"/>
                <w:color w:val="000000"/>
                <w:sz w:val="18"/>
                <w:lang w:eastAsia="zh-CN"/>
              </w:rPr>
              <w:t>0</w:t>
            </w:r>
            <w:r>
              <w:rPr>
                <w:rFonts w:ascii="Arial" w:hAnsi="Arial" w:cs="Arial"/>
                <w:color w:val="000000"/>
                <w:sz w:val="18"/>
                <w:lang w:eastAsia="zh-CN"/>
              </w:rPr>
              <w:t xml:space="preserve">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hint="eastAsia" w:ascii="Arial" w:hAnsi="Arial" w:cs="Arial"/>
                <w:color w:val="000000"/>
                <w:sz w:val="18"/>
                <w:lang w:eastAsia="zh-CN"/>
              </w:rPr>
              <w:t>19</w:t>
            </w:r>
            <w:r>
              <w:rPr>
                <w:rFonts w:ascii="Arial" w:hAnsi="Arial" w:cs="Arial"/>
                <w:color w:val="000000"/>
                <w:sz w:val="18"/>
                <w:lang w:eastAsia="zh-CN"/>
              </w:rPr>
              <w:t>15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1930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1995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n41</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2496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2690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2496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2690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r>
    </w:tbl>
    <w:p>
      <w:pPr>
        <w:rPr>
          <w:lang w:eastAsia="ko-KR"/>
        </w:rPr>
      </w:pPr>
    </w:p>
    <w:p>
      <w:pPr>
        <w:pStyle w:val="5"/>
        <w:rPr>
          <w:lang w:eastAsia="zh-CN"/>
        </w:rPr>
      </w:pPr>
      <w:bookmarkStart w:id="320" w:name="_Toc673"/>
      <w:bookmarkStart w:id="321" w:name="_Toc24367"/>
      <w:bookmarkStart w:id="322" w:name="_Toc9848465"/>
      <w:bookmarkStart w:id="323" w:name="_Toc27936"/>
      <w:bookmarkStart w:id="324" w:name="_Toc17934"/>
      <w:r>
        <w:rPr>
          <w:lang w:eastAsia="zh-CN"/>
        </w:rPr>
        <w:t xml:space="preserve">Channel bandwidths per operating band for </w:t>
      </w:r>
      <w:r>
        <w:rPr>
          <w:rFonts w:hint="eastAsia"/>
          <w:lang w:eastAsia="zh-CN"/>
        </w:rPr>
        <w:t>CA</w:t>
      </w:r>
      <w:bookmarkEnd w:id="320"/>
      <w:bookmarkEnd w:id="321"/>
      <w:bookmarkEnd w:id="322"/>
      <w:bookmarkEnd w:id="323"/>
      <w:bookmarkEnd w:id="324"/>
    </w:p>
    <w:p>
      <w:pPr>
        <w:pStyle w:val="214"/>
        <w:rPr>
          <w:color w:val="000000"/>
          <w:lang w:eastAsia="zh-CN"/>
        </w:rPr>
      </w:pPr>
      <w:r>
        <w:rPr>
          <w:color w:val="000000"/>
        </w:rPr>
        <w:t xml:space="preserve">Table 5.1.12.2-1: Supported </w:t>
      </w:r>
      <w:r>
        <w:rPr>
          <w:color w:val="000000"/>
          <w:lang w:eastAsia="zh-CN"/>
        </w:rPr>
        <w:t>channel</w:t>
      </w:r>
      <w:r>
        <w:rPr>
          <w:color w:val="000000"/>
        </w:rPr>
        <w:t xml:space="preserve"> bandwidths per CA configuration for 3DL inter-band CA</w:t>
      </w:r>
    </w:p>
    <w:tbl>
      <w:tblPr>
        <w:tblStyle w:val="78"/>
        <w:tblW w:w="11559" w:type="dxa"/>
        <w:tblInd w:w="-6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2"/>
        <w:gridCol w:w="1131"/>
        <w:gridCol w:w="666"/>
        <w:gridCol w:w="656"/>
        <w:gridCol w:w="527"/>
        <w:gridCol w:w="527"/>
        <w:gridCol w:w="527"/>
        <w:gridCol w:w="593"/>
        <w:gridCol w:w="527"/>
        <w:gridCol w:w="527"/>
        <w:gridCol w:w="527"/>
        <w:gridCol w:w="527"/>
        <w:gridCol w:w="598"/>
        <w:gridCol w:w="605"/>
        <w:gridCol w:w="567"/>
        <w:gridCol w:w="567"/>
        <w:gridCol w:w="567"/>
        <w:gridCol w:w="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12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1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eastAsia="ja-JP"/>
              </w:rPr>
              <w:t>5</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15</w:t>
            </w:r>
          </w:p>
        </w:tc>
        <w:tc>
          <w:tcPr>
            <w:tcW w:w="5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25</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30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40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50</w:t>
            </w:r>
          </w:p>
        </w:tc>
        <w:tc>
          <w:tcPr>
            <w:tcW w:w="5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60</w:t>
            </w:r>
          </w:p>
        </w:tc>
        <w:tc>
          <w:tcPr>
            <w:tcW w:w="6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70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80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hint="eastAsia" w:ascii="Arial" w:hAnsi="Arial"/>
                <w:b/>
                <w:sz w:val="18"/>
                <w:lang w:val="en-US" w:eastAsia="zh-CN"/>
              </w:rPr>
              <w:t>9</w:t>
            </w:r>
            <w:r>
              <w:rPr>
                <w:rFonts w:ascii="Arial" w:hAnsi="Arial"/>
                <w:b/>
                <w:sz w:val="18"/>
                <w:lang w:val="en-US" w:eastAsia="zh-CN"/>
              </w:rPr>
              <w:t>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100</w:t>
            </w:r>
          </w:p>
        </w:tc>
        <w:tc>
          <w:tcPr>
            <w:tcW w:w="70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lang w:val="en-US" w:eastAsia="zh-CN"/>
              </w:rPr>
              <w:t>BCS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CA_n25A-n41A-n77A</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CA_n25A-n41A</w:t>
            </w:r>
          </w:p>
          <w:p>
            <w:pPr>
              <w:pStyle w:val="142"/>
            </w:pPr>
            <w:r>
              <w:t>CA_n25A-n77A</w:t>
            </w:r>
          </w:p>
          <w:p>
            <w:pPr>
              <w:pStyle w:val="142"/>
            </w:pPr>
            <w:r>
              <w:t>CA_n41A-n77A</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n25</w:t>
            </w:r>
          </w:p>
        </w:tc>
        <w:tc>
          <w:tcPr>
            <w:tcW w:w="656" w:type="dxa"/>
            <w:tcBorders>
              <w:top w:val="single" w:color="auto" w:sz="4" w:space="0"/>
              <w:left w:val="single" w:color="auto" w:sz="4" w:space="0"/>
              <w:bottom w:val="single" w:color="auto" w:sz="4" w:space="0"/>
              <w:right w:val="single" w:color="auto" w:sz="4" w:space="0"/>
            </w:tcBorders>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93"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93"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93"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n41</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CA_n25A-n41(2A)-n77A</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CA_n25A-n41A</w:t>
            </w:r>
          </w:p>
          <w:p>
            <w:pPr>
              <w:pStyle w:val="142"/>
            </w:pPr>
            <w:r>
              <w:t>CA_n25A-n77A</w:t>
            </w:r>
          </w:p>
          <w:p>
            <w:pPr>
              <w:pStyle w:val="142"/>
            </w:pPr>
            <w:r>
              <w:t>CA_n41A-n77A</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n25</w:t>
            </w:r>
          </w:p>
        </w:tc>
        <w:tc>
          <w:tcPr>
            <w:tcW w:w="656" w:type="dxa"/>
            <w:tcBorders>
              <w:top w:val="single" w:color="auto" w:sz="4" w:space="0"/>
              <w:left w:val="single" w:color="auto" w:sz="4" w:space="0"/>
              <w:bottom w:val="single" w:color="auto" w:sz="4" w:space="0"/>
              <w:right w:val="single" w:color="auto" w:sz="4" w:space="0"/>
            </w:tcBorders>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93"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93"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93"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tcBorders>
              <w:top w:val="single" w:color="auto" w:sz="4" w:space="0"/>
              <w:left w:val="single" w:color="auto" w:sz="4" w:space="0"/>
              <w:bottom w:val="single" w:color="auto" w:sz="4" w:space="0"/>
              <w:right w:val="single" w:color="auto" w:sz="4" w:space="0"/>
            </w:tcBorders>
            <w:vAlign w:val="center"/>
          </w:tcPr>
          <w:p>
            <w:pPr>
              <w:pStyle w:val="142"/>
            </w:pPr>
            <w:r>
              <w:t>n41</w:t>
            </w:r>
          </w:p>
        </w:tc>
        <w:tc>
          <w:tcPr>
            <w:tcW w:w="7842" w:type="dxa"/>
            <w:gridSpan w:val="14"/>
            <w:tcBorders>
              <w:top w:val="single" w:color="auto" w:sz="4" w:space="0"/>
              <w:left w:val="single" w:color="auto" w:sz="4" w:space="0"/>
              <w:right w:val="single" w:color="auto" w:sz="4" w:space="0"/>
            </w:tcBorders>
            <w:vAlign w:val="center"/>
          </w:tcPr>
          <w:p>
            <w:pPr>
              <w:pStyle w:val="142"/>
            </w:pPr>
            <w:r>
              <w:t>See CA_n41(2A) Bandwidth Combination Set 1 in Table 5.5A.2-1</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CA_n25A-n41C-n77A</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CA_n25A-n41A</w:t>
            </w:r>
          </w:p>
          <w:p>
            <w:pPr>
              <w:pStyle w:val="142"/>
            </w:pPr>
            <w:r>
              <w:t>CA_n25A-n77A</w:t>
            </w:r>
          </w:p>
          <w:p>
            <w:pPr>
              <w:pStyle w:val="142"/>
            </w:pPr>
            <w:r>
              <w:t>CA_n41A-n77A</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n25</w:t>
            </w:r>
          </w:p>
        </w:tc>
        <w:tc>
          <w:tcPr>
            <w:tcW w:w="656" w:type="dxa"/>
            <w:tcBorders>
              <w:top w:val="single" w:color="auto" w:sz="4" w:space="0"/>
              <w:left w:val="single" w:color="auto" w:sz="4" w:space="0"/>
              <w:bottom w:val="single" w:color="auto" w:sz="4" w:space="0"/>
              <w:right w:val="single" w:color="auto" w:sz="4" w:space="0"/>
            </w:tcBorders>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93"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93"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93"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tcBorders>
              <w:top w:val="single" w:color="auto" w:sz="4" w:space="0"/>
              <w:left w:val="single" w:color="auto" w:sz="4" w:space="0"/>
              <w:bottom w:val="single" w:color="auto" w:sz="4" w:space="0"/>
              <w:right w:val="single" w:color="auto" w:sz="4" w:space="0"/>
            </w:tcBorders>
            <w:vAlign w:val="center"/>
          </w:tcPr>
          <w:p>
            <w:pPr>
              <w:pStyle w:val="142"/>
            </w:pPr>
            <w:r>
              <w:t>n41</w:t>
            </w:r>
          </w:p>
        </w:tc>
        <w:tc>
          <w:tcPr>
            <w:tcW w:w="7842" w:type="dxa"/>
            <w:gridSpan w:val="14"/>
            <w:tcBorders>
              <w:top w:val="single" w:color="auto" w:sz="4" w:space="0"/>
              <w:left w:val="single" w:color="auto" w:sz="4" w:space="0"/>
              <w:right w:val="single" w:color="auto" w:sz="4" w:space="0"/>
            </w:tcBorders>
            <w:vAlign w:val="center"/>
          </w:tcPr>
          <w:p>
            <w:pPr>
              <w:pStyle w:val="142"/>
            </w:pPr>
            <w:r>
              <w:t>See CA_n41C Bandwidth Combination Set 0 in Table 5.5A.1-1</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1559" w:type="dxa"/>
            <w:gridSpan w:val="18"/>
            <w:tcBorders>
              <w:top w:val="single" w:color="auto" w:sz="4" w:space="0"/>
              <w:left w:val="single" w:color="auto" w:sz="4" w:space="0"/>
              <w:bottom w:val="single" w:color="auto" w:sz="4" w:space="0"/>
              <w:right w:val="single" w:color="auto" w:sz="4" w:space="0"/>
            </w:tcBorders>
          </w:tcPr>
          <w:p>
            <w:pPr>
              <w:pStyle w:val="178"/>
              <w:ind w:left="0" w:firstLine="0"/>
              <w:rPr>
                <w:rFonts w:eastAsia="Yu Mincho"/>
              </w:rPr>
            </w:pPr>
          </w:p>
        </w:tc>
      </w:tr>
    </w:tbl>
    <w:p>
      <w:pPr>
        <w:rPr>
          <w:lang w:eastAsia="ko-KR"/>
        </w:rPr>
      </w:pPr>
    </w:p>
    <w:p>
      <w:pPr>
        <w:pStyle w:val="5"/>
        <w:rPr>
          <w:lang w:eastAsia="zh-CN"/>
        </w:rPr>
      </w:pPr>
      <w:bookmarkStart w:id="325" w:name="_Toc9848466"/>
      <w:bookmarkStart w:id="326" w:name="_Toc20902"/>
      <w:bookmarkStart w:id="327" w:name="_Toc9397"/>
      <w:bookmarkStart w:id="328" w:name="_Toc20075"/>
      <w:bookmarkStart w:id="329" w:name="_Toc28429"/>
      <w:r>
        <w:rPr>
          <w:rFonts w:hint="eastAsia"/>
          <w:lang w:eastAsia="zh-CN"/>
        </w:rPr>
        <w:t>UE co-existence studies</w:t>
      </w:r>
      <w:bookmarkEnd w:id="325"/>
      <w:bookmarkEnd w:id="326"/>
      <w:bookmarkEnd w:id="327"/>
      <w:bookmarkEnd w:id="328"/>
      <w:bookmarkEnd w:id="329"/>
    </w:p>
    <w:p>
      <w:pPr>
        <w:pStyle w:val="248"/>
        <w:rPr>
          <w:rFonts w:eastAsia="宋体"/>
          <w:i w:val="0"/>
          <w:color w:val="auto"/>
          <w:szCs w:val="22"/>
          <w:lang w:val="en-US" w:eastAsia="zh-CN"/>
        </w:rPr>
      </w:pPr>
      <w:bookmarkStart w:id="330" w:name="_Toc9848467"/>
      <w:bookmarkStart w:id="331" w:name="_Toc24461"/>
      <w:bookmarkStart w:id="332" w:name="_Toc519110873"/>
      <w:bookmarkStart w:id="333" w:name="OLE_LINK9"/>
      <w:r>
        <w:rPr>
          <w:rFonts w:hint="eastAsia" w:eastAsia="宋体"/>
          <w:i w:val="0"/>
          <w:color w:val="auto"/>
          <w:szCs w:val="22"/>
          <w:lang w:val="en-US" w:eastAsia="zh-CN"/>
        </w:rPr>
        <w:t>IMD</w:t>
      </w:r>
      <w:r>
        <w:rPr>
          <w:rFonts w:eastAsia="宋体"/>
          <w:i w:val="0"/>
          <w:color w:val="auto"/>
          <w:szCs w:val="22"/>
          <w:lang w:val="en-US" w:eastAsia="zh-CN"/>
        </w:rPr>
        <w:t>3 and IMD5</w:t>
      </w:r>
      <w:r>
        <w:rPr>
          <w:rFonts w:hint="eastAsia" w:eastAsia="宋体"/>
          <w:i w:val="0"/>
          <w:color w:val="auto"/>
          <w:szCs w:val="22"/>
          <w:lang w:val="en-US" w:eastAsia="zh-CN"/>
        </w:rPr>
        <w:t xml:space="preserve"> </w:t>
      </w:r>
      <w:r>
        <w:rPr>
          <w:rFonts w:hint="eastAsia" w:eastAsia="宋体"/>
          <w:i w:val="0"/>
          <w:color w:val="auto"/>
          <w:szCs w:val="22"/>
          <w:lang w:val="en-US" w:eastAsia="ja-JP"/>
        </w:rPr>
        <w:t xml:space="preserve">generated by </w:t>
      </w:r>
      <w:r>
        <w:rPr>
          <w:rFonts w:eastAsia="宋体"/>
          <w:i w:val="0"/>
          <w:color w:val="auto"/>
          <w:szCs w:val="22"/>
          <w:lang w:val="en-US" w:eastAsia="ja-JP"/>
        </w:rPr>
        <w:t>UL n25-n41</w:t>
      </w:r>
      <w:r>
        <w:rPr>
          <w:rFonts w:hint="eastAsia" w:eastAsia="宋体"/>
          <w:i w:val="0"/>
          <w:color w:val="auto"/>
          <w:szCs w:val="22"/>
          <w:lang w:val="en-US" w:eastAsia="ja-JP"/>
        </w:rPr>
        <w:t xml:space="preserve"> </w:t>
      </w:r>
      <w:r>
        <w:rPr>
          <w:rFonts w:eastAsia="宋体"/>
          <w:i w:val="0"/>
          <w:color w:val="auto"/>
          <w:szCs w:val="22"/>
          <w:lang w:val="en-US" w:eastAsia="ja-JP"/>
        </w:rPr>
        <w:t xml:space="preserve">might affect </w:t>
      </w:r>
      <w:r>
        <w:rPr>
          <w:rFonts w:eastAsia="宋体"/>
          <w:i w:val="0"/>
          <w:color w:val="auto"/>
          <w:szCs w:val="22"/>
          <w:lang w:val="en-US" w:eastAsia="zh-CN"/>
        </w:rPr>
        <w:t xml:space="preserve">DL </w:t>
      </w:r>
      <w:r>
        <w:rPr>
          <w:rFonts w:hint="eastAsia" w:eastAsia="宋体"/>
          <w:i w:val="0"/>
          <w:color w:val="auto"/>
          <w:szCs w:val="22"/>
          <w:lang w:val="en-US" w:eastAsia="zh-CN"/>
        </w:rPr>
        <w:t>n</w:t>
      </w:r>
      <w:r>
        <w:rPr>
          <w:rFonts w:eastAsia="宋体"/>
          <w:i w:val="0"/>
          <w:color w:val="auto"/>
          <w:szCs w:val="22"/>
          <w:lang w:val="en-US" w:eastAsia="zh-CN"/>
        </w:rPr>
        <w:t>77</w:t>
      </w:r>
      <w:r>
        <w:rPr>
          <w:rFonts w:hint="eastAsia" w:eastAsia="宋体"/>
          <w:i w:val="0"/>
          <w:color w:val="auto"/>
          <w:szCs w:val="22"/>
          <w:lang w:val="en-US" w:eastAsia="zh-CN"/>
        </w:rPr>
        <w:t>.</w:t>
      </w:r>
    </w:p>
    <w:p>
      <w:pPr>
        <w:pStyle w:val="248"/>
        <w:rPr>
          <w:rFonts w:eastAsia="宋体"/>
          <w:i w:val="0"/>
          <w:color w:val="auto"/>
          <w:szCs w:val="22"/>
          <w:lang w:val="en-US" w:eastAsia="zh-CN"/>
        </w:rPr>
      </w:pPr>
      <w:r>
        <w:rPr>
          <w:rFonts w:eastAsia="宋体"/>
          <w:i w:val="0"/>
          <w:color w:val="auto"/>
          <w:szCs w:val="22"/>
          <w:lang w:val="en-US" w:eastAsia="zh-CN"/>
        </w:rPr>
        <w:t>IMD5</w:t>
      </w:r>
      <w:r>
        <w:rPr>
          <w:rFonts w:hint="eastAsia" w:eastAsia="宋体"/>
          <w:i w:val="0"/>
          <w:color w:val="auto"/>
          <w:szCs w:val="22"/>
          <w:lang w:val="en-US" w:eastAsia="zh-CN"/>
        </w:rPr>
        <w:t xml:space="preserve"> </w:t>
      </w:r>
      <w:r>
        <w:rPr>
          <w:rFonts w:hint="eastAsia" w:eastAsia="宋体"/>
          <w:i w:val="0"/>
          <w:color w:val="auto"/>
          <w:szCs w:val="22"/>
          <w:lang w:val="en-US" w:eastAsia="ja-JP"/>
        </w:rPr>
        <w:t xml:space="preserve">generated by </w:t>
      </w:r>
      <w:r>
        <w:rPr>
          <w:rFonts w:eastAsia="宋体"/>
          <w:i w:val="0"/>
          <w:color w:val="auto"/>
          <w:szCs w:val="22"/>
          <w:lang w:val="en-US" w:eastAsia="ja-JP"/>
        </w:rPr>
        <w:t>UL n25-n77</w:t>
      </w:r>
      <w:r>
        <w:rPr>
          <w:rFonts w:hint="eastAsia" w:eastAsia="宋体"/>
          <w:i w:val="0"/>
          <w:color w:val="auto"/>
          <w:szCs w:val="22"/>
          <w:lang w:val="en-US" w:eastAsia="ja-JP"/>
        </w:rPr>
        <w:t xml:space="preserve"> </w:t>
      </w:r>
      <w:r>
        <w:rPr>
          <w:rFonts w:eastAsia="宋体"/>
          <w:i w:val="0"/>
          <w:color w:val="auto"/>
          <w:szCs w:val="22"/>
          <w:lang w:val="en-US" w:eastAsia="ja-JP"/>
        </w:rPr>
        <w:t xml:space="preserve">might affect </w:t>
      </w:r>
      <w:r>
        <w:rPr>
          <w:rFonts w:eastAsia="宋体"/>
          <w:i w:val="0"/>
          <w:color w:val="auto"/>
          <w:szCs w:val="22"/>
          <w:lang w:val="en-US" w:eastAsia="zh-CN"/>
        </w:rPr>
        <w:t xml:space="preserve">DL </w:t>
      </w:r>
      <w:r>
        <w:rPr>
          <w:rFonts w:hint="eastAsia" w:eastAsia="宋体"/>
          <w:i w:val="0"/>
          <w:color w:val="auto"/>
          <w:szCs w:val="22"/>
          <w:lang w:val="en-US" w:eastAsia="zh-CN"/>
        </w:rPr>
        <w:t>n</w:t>
      </w:r>
      <w:r>
        <w:rPr>
          <w:rFonts w:eastAsia="宋体"/>
          <w:i w:val="0"/>
          <w:color w:val="auto"/>
          <w:szCs w:val="22"/>
          <w:lang w:val="en-US" w:eastAsia="zh-CN"/>
        </w:rPr>
        <w:t>41</w:t>
      </w:r>
      <w:r>
        <w:rPr>
          <w:rFonts w:hint="eastAsia" w:eastAsia="宋体"/>
          <w:i w:val="0"/>
          <w:color w:val="auto"/>
          <w:szCs w:val="22"/>
          <w:lang w:val="en-US" w:eastAsia="zh-CN"/>
        </w:rPr>
        <w:t>.</w:t>
      </w:r>
    </w:p>
    <w:p>
      <w:pPr>
        <w:pStyle w:val="248"/>
        <w:rPr>
          <w:rFonts w:eastAsia="宋体"/>
          <w:i w:val="0"/>
          <w:color w:val="auto"/>
          <w:szCs w:val="22"/>
          <w:lang w:val="en-US" w:eastAsia="zh-CN"/>
        </w:rPr>
      </w:pPr>
      <w:r>
        <w:rPr>
          <w:rFonts w:eastAsia="宋体"/>
          <w:i w:val="0"/>
          <w:color w:val="auto"/>
          <w:szCs w:val="22"/>
          <w:lang w:val="en-US" w:eastAsia="zh-CN"/>
        </w:rPr>
        <w:t>IMD3 and IMD4</w:t>
      </w:r>
      <w:r>
        <w:rPr>
          <w:rFonts w:hint="eastAsia" w:eastAsia="宋体"/>
          <w:i w:val="0"/>
          <w:color w:val="auto"/>
          <w:szCs w:val="22"/>
          <w:lang w:val="en-US" w:eastAsia="zh-CN"/>
        </w:rPr>
        <w:t xml:space="preserve"> </w:t>
      </w:r>
      <w:r>
        <w:rPr>
          <w:rFonts w:hint="eastAsia" w:eastAsia="宋体"/>
          <w:i w:val="0"/>
          <w:color w:val="auto"/>
          <w:szCs w:val="22"/>
          <w:lang w:val="en-US" w:eastAsia="ja-JP"/>
        </w:rPr>
        <w:t xml:space="preserve">generated by </w:t>
      </w:r>
      <w:r>
        <w:rPr>
          <w:rFonts w:eastAsia="宋体"/>
          <w:i w:val="0"/>
          <w:color w:val="auto"/>
          <w:szCs w:val="22"/>
          <w:lang w:val="en-US" w:eastAsia="ja-JP"/>
        </w:rPr>
        <w:t>UL n41-n77</w:t>
      </w:r>
      <w:r>
        <w:rPr>
          <w:rFonts w:hint="eastAsia" w:eastAsia="宋体"/>
          <w:i w:val="0"/>
          <w:color w:val="auto"/>
          <w:szCs w:val="22"/>
          <w:lang w:val="en-US" w:eastAsia="ja-JP"/>
        </w:rPr>
        <w:t xml:space="preserve"> </w:t>
      </w:r>
      <w:r>
        <w:rPr>
          <w:rFonts w:eastAsia="宋体"/>
          <w:i w:val="0"/>
          <w:color w:val="auto"/>
          <w:szCs w:val="22"/>
          <w:lang w:val="en-US" w:eastAsia="ja-JP"/>
        </w:rPr>
        <w:t xml:space="preserve">might affect </w:t>
      </w:r>
      <w:r>
        <w:rPr>
          <w:rFonts w:eastAsia="宋体"/>
          <w:i w:val="0"/>
          <w:color w:val="auto"/>
          <w:szCs w:val="22"/>
          <w:lang w:val="en-US" w:eastAsia="zh-CN"/>
        </w:rPr>
        <w:t xml:space="preserve">DL </w:t>
      </w:r>
      <w:r>
        <w:rPr>
          <w:rFonts w:hint="eastAsia" w:eastAsia="宋体"/>
          <w:i w:val="0"/>
          <w:color w:val="auto"/>
          <w:szCs w:val="22"/>
          <w:lang w:val="en-US" w:eastAsia="zh-CN"/>
        </w:rPr>
        <w:t>n</w:t>
      </w:r>
      <w:r>
        <w:rPr>
          <w:rFonts w:eastAsia="宋体"/>
          <w:i w:val="0"/>
          <w:color w:val="auto"/>
          <w:szCs w:val="22"/>
          <w:lang w:val="en-US" w:eastAsia="zh-CN"/>
        </w:rPr>
        <w:t>25</w:t>
      </w:r>
      <w:r>
        <w:rPr>
          <w:rFonts w:hint="eastAsia" w:eastAsia="宋体"/>
          <w:i w:val="0"/>
          <w:color w:val="auto"/>
          <w:szCs w:val="22"/>
          <w:lang w:val="en-US" w:eastAsia="zh-CN"/>
        </w:rPr>
        <w:t>.</w:t>
      </w:r>
    </w:p>
    <w:bookmarkEnd w:id="316"/>
    <w:bookmarkEnd w:id="330"/>
    <w:bookmarkEnd w:id="331"/>
    <w:bookmarkEnd w:id="332"/>
    <w:bookmarkEnd w:id="333"/>
    <w:p>
      <w:pPr>
        <w:pStyle w:val="5"/>
        <w:rPr>
          <w:szCs w:val="22"/>
          <w:lang w:val="en-US" w:eastAsia="zh-CN"/>
        </w:rPr>
      </w:pPr>
      <w:bookmarkStart w:id="334" w:name="_Toc1360"/>
      <w:bookmarkStart w:id="335" w:name="_Toc9848468"/>
      <w:bookmarkStart w:id="336" w:name="_Toc18929"/>
      <w:bookmarkStart w:id="337" w:name="_Toc20331"/>
      <w:bookmarkStart w:id="338" w:name="_Toc20749"/>
      <w:r>
        <w:rPr>
          <w:rFonts w:hint="eastAsia"/>
          <w:szCs w:val="22"/>
          <w:lang w:val="en-US" w:eastAsia="zh-CN"/>
        </w:rPr>
        <w:t>REFSENS requirements</w:t>
      </w:r>
      <w:bookmarkEnd w:id="334"/>
      <w:bookmarkEnd w:id="335"/>
      <w:bookmarkEnd w:id="336"/>
      <w:bookmarkEnd w:id="337"/>
      <w:bookmarkEnd w:id="338"/>
    </w:p>
    <w:p>
      <w:r>
        <w:t>CA_n25-n41-n77 need to have the same MSD requirements defined.</w:t>
      </w:r>
    </w:p>
    <w:p>
      <w:r>
        <w:t>MSD values n77 are derived from DC_2A_n38A-n78A</w:t>
      </w:r>
      <w:r>
        <w:rPr>
          <w:lang w:eastAsia="ko-KR"/>
        </w:rPr>
        <w:t xml:space="preserve"> for IMD3 and DC_2A_n7A-n78A for IMD5</w:t>
      </w:r>
      <w:r>
        <w:t>.</w:t>
      </w:r>
    </w:p>
    <w:p>
      <w:r>
        <w:t xml:space="preserve">MSD values n41 are derived from </w:t>
      </w:r>
      <w:r>
        <w:rPr>
          <w:rFonts w:cs="Arial"/>
          <w:szCs w:val="18"/>
          <w:lang w:eastAsia="ko-KR"/>
        </w:rPr>
        <w:t>DC_3A-41A_n77A</w:t>
      </w:r>
      <w:r>
        <w:t>.</w:t>
      </w:r>
    </w:p>
    <w:p>
      <w:r>
        <w:t xml:space="preserve">MSD values n25 are derived from </w:t>
      </w:r>
      <w:r>
        <w:rPr>
          <w:rFonts w:cs="Arial"/>
        </w:rPr>
        <w:t>DC_</w:t>
      </w:r>
      <w:r>
        <w:rPr>
          <w:rFonts w:cs="Arial"/>
          <w:lang w:eastAsia="zh-TW"/>
        </w:rPr>
        <w:t>3</w:t>
      </w:r>
      <w:r>
        <w:rPr>
          <w:rFonts w:cs="Arial"/>
        </w:rPr>
        <w:t>A-</w:t>
      </w:r>
      <w:r>
        <w:rPr>
          <w:rFonts w:cs="Arial"/>
          <w:lang w:eastAsia="zh-TW"/>
        </w:rPr>
        <w:t>7</w:t>
      </w:r>
      <w:r>
        <w:rPr>
          <w:rFonts w:cs="Arial"/>
          <w:lang w:eastAsia="ko-KR"/>
        </w:rPr>
        <w:t>A_</w:t>
      </w:r>
      <w:r>
        <w:rPr>
          <w:rFonts w:cs="Arial"/>
          <w:lang w:eastAsia="ja-JP"/>
        </w:rPr>
        <w:t>n</w:t>
      </w:r>
      <w:r>
        <w:rPr>
          <w:rFonts w:cs="Arial"/>
          <w:lang w:eastAsia="ko-KR"/>
        </w:rPr>
        <w:t>7</w:t>
      </w:r>
      <w:r>
        <w:rPr>
          <w:rFonts w:cs="Arial"/>
          <w:lang w:eastAsia="zh-TW"/>
        </w:rPr>
        <w:t>7</w:t>
      </w:r>
      <w:r>
        <w:rPr>
          <w:rFonts w:cs="Arial"/>
        </w:rPr>
        <w:t>A</w:t>
      </w:r>
      <w:r>
        <w:t xml:space="preserve"> for IMD3 and DC_2A-7A_n78A for IMD4.</w:t>
      </w:r>
    </w:p>
    <w:p>
      <w:r>
        <w:rPr>
          <w:color w:val="000000"/>
          <w:lang w:val="en-US" w:eastAsia="zh-CN"/>
        </w:rPr>
        <w:t xml:space="preserve">Below are the updates needed in </w:t>
      </w:r>
      <w:r>
        <w:t xml:space="preserve">Table </w:t>
      </w:r>
      <w:r>
        <w:rPr>
          <w:lang w:eastAsia="zh-CN"/>
        </w:rPr>
        <w:t>7.3A.5-</w:t>
      </w:r>
      <w:r>
        <w:rPr>
          <w:lang w:val="en-US" w:eastAsia="zh-CN"/>
        </w:rPr>
        <w:t>2</w:t>
      </w:r>
      <w:r>
        <w:rPr>
          <w:lang w:eastAsia="ja-JP"/>
        </w:rPr>
        <w:t xml:space="preserve"> </w:t>
      </w:r>
      <w:r>
        <w:rPr>
          <w:lang w:val="en-US" w:eastAsia="zh-CN"/>
        </w:rPr>
        <w:t>of TS 38.101-1.</w:t>
      </w:r>
    </w:p>
    <w:p>
      <w:pPr>
        <w:pStyle w:val="214"/>
        <w:rPr>
          <w:lang w:eastAsia="zh-CN"/>
        </w:rPr>
      </w:pPr>
      <w:r>
        <w:rPr>
          <w:lang w:eastAsia="zh-CN"/>
        </w:rPr>
        <w:t xml:space="preserve">Table 5.1.12.4-1: </w:t>
      </w:r>
      <w:r>
        <w:rPr>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Style w:val="78"/>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vAlign w:val="center"/>
          </w:tcPr>
          <w:p>
            <w:pPr>
              <w:pStyle w:val="220"/>
              <w:rPr>
                <w:lang w:val="en-US"/>
              </w:rPr>
            </w:pPr>
            <w:r>
              <w:t xml:space="preserve"> Band / Channel bandwidth / N</w:t>
            </w:r>
            <w:r>
              <w:rPr>
                <w:vertAlign w:val="subscript"/>
              </w:rPr>
              <w:t>RB</w:t>
            </w:r>
            <w:r>
              <w:t xml:space="preserve"> / Duplex mode</w:t>
            </w:r>
          </w:p>
        </w:tc>
        <w:tc>
          <w:tcPr>
            <w:tcW w:w="1057" w:type="dxa"/>
            <w:vMerge w:val="restart"/>
            <w:tcBorders>
              <w:top w:val="single" w:color="auto" w:sz="4" w:space="0"/>
              <w:left w:val="single" w:color="auto" w:sz="4" w:space="0"/>
              <w:right w:val="single" w:color="auto" w:sz="4" w:space="0"/>
            </w:tcBorders>
            <w:vAlign w:val="center"/>
          </w:tcPr>
          <w:p>
            <w:pPr>
              <w:pStyle w:val="220"/>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w:t>
            </w:r>
            <w:r>
              <w:rPr>
                <w:rFonts w:eastAsia="宋体"/>
                <w:lang w:val="en-US" w:eastAsia="zh-CN"/>
              </w:rPr>
              <w:t>CA</w:t>
            </w:r>
          </w:p>
          <w:p>
            <w:pPr>
              <w:pStyle w:val="220"/>
            </w:pPr>
            <w:r>
              <w:t>Configuration</w:t>
            </w:r>
          </w:p>
        </w:tc>
        <w:tc>
          <w:tcPr>
            <w:tcW w:w="1146"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band</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vAlign w:val="center"/>
          </w:tcPr>
          <w:p>
            <w:pPr>
              <w:pStyle w:val="220"/>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vAlign w:val="center"/>
          </w:tcPr>
          <w:p>
            <w:pPr>
              <w:pStyle w:val="220"/>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vAlign w:val="center"/>
          </w:tcPr>
          <w:p>
            <w:pPr>
              <w:pStyle w:val="220"/>
            </w:pPr>
            <w:r>
              <w:t>Duplex mode</w:t>
            </w:r>
          </w:p>
        </w:tc>
        <w:tc>
          <w:tcPr>
            <w:tcW w:w="1057" w:type="dxa"/>
            <w:vMerge w:val="continue"/>
            <w:tcBorders>
              <w:left w:val="single" w:color="auto" w:sz="4" w:space="0"/>
              <w:bottom w:val="single" w:color="auto" w:sz="4" w:space="0"/>
              <w:right w:val="single" w:color="auto" w:sz="4" w:space="0"/>
            </w:tcBorders>
          </w:tcPr>
          <w:p>
            <w:pPr>
              <w:pStyle w:val="2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restart"/>
            <w:tcBorders>
              <w:top w:val="single" w:color="auto" w:sz="4" w:space="0"/>
              <w:left w:val="single" w:color="auto" w:sz="4" w:space="0"/>
              <w:right w:val="single" w:color="auto" w:sz="4" w:space="0"/>
            </w:tcBorders>
            <w:vAlign w:val="center"/>
          </w:tcPr>
          <w:p>
            <w:pPr>
              <w:pStyle w:val="142"/>
            </w:pPr>
            <w:r>
              <w:t>CA_n25A-n41A-n77A</w:t>
            </w:r>
          </w:p>
          <w:p>
            <w:pPr>
              <w:pStyle w:val="142"/>
              <w:rPr>
                <w:lang w:val="en-US"/>
              </w:rPr>
            </w:pPr>
            <w:r>
              <w:t>CA_n25A-n41(2A)-n77A</w:t>
            </w:r>
            <w:r>
              <w:br w:type="textWrapping"/>
            </w:r>
            <w:r>
              <w:t>CA_n25A-n41C-n77A</w:t>
            </w:r>
          </w:p>
        </w:tc>
        <w:tc>
          <w:tcPr>
            <w:tcW w:w="1146" w:type="dxa"/>
            <w:tcBorders>
              <w:top w:val="single" w:color="auto" w:sz="4" w:space="0"/>
              <w:left w:val="single" w:color="auto" w:sz="4" w:space="0"/>
              <w:right w:val="single" w:color="auto" w:sz="4" w:space="0"/>
            </w:tcBorders>
            <w:vAlign w:val="center"/>
          </w:tcPr>
          <w:p>
            <w:pPr>
              <w:pStyle w:val="142"/>
              <w:rPr>
                <w:lang w:val="en-US" w:eastAsia="zh-CN"/>
              </w:rPr>
            </w:pPr>
            <w:r>
              <w:rPr>
                <w:rFonts w:eastAsia="Malgun Gothic"/>
                <w:szCs w:val="18"/>
                <w:lang w:val="en-US" w:eastAsia="ko-KR"/>
              </w:rPr>
              <w:t>n25</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t>1870</w:t>
            </w:r>
          </w:p>
        </w:tc>
        <w:tc>
          <w:tcPr>
            <w:tcW w:w="964" w:type="dxa"/>
            <w:tcBorders>
              <w:top w:val="single" w:color="auto" w:sz="4" w:space="0"/>
              <w:left w:val="single" w:color="auto" w:sz="4" w:space="0"/>
              <w:right w:val="single" w:color="auto" w:sz="4" w:space="0"/>
            </w:tcBorders>
            <w:vAlign w:val="center"/>
          </w:tcPr>
          <w:p>
            <w:pPr>
              <w:pStyle w:val="142"/>
              <w:rPr>
                <w:lang w:eastAsia="zh-CN"/>
              </w:rPr>
            </w:pPr>
            <w:r>
              <w:t>5</w:t>
            </w:r>
          </w:p>
        </w:tc>
        <w:tc>
          <w:tcPr>
            <w:tcW w:w="960" w:type="dxa"/>
            <w:tcBorders>
              <w:top w:val="single" w:color="auto" w:sz="4" w:space="0"/>
              <w:left w:val="single" w:color="auto" w:sz="4" w:space="0"/>
              <w:right w:val="single" w:color="auto" w:sz="4" w:space="0"/>
            </w:tcBorders>
            <w:vAlign w:val="center"/>
          </w:tcPr>
          <w:p>
            <w:pPr>
              <w:pStyle w:val="142"/>
              <w:rPr>
                <w:lang w:eastAsia="zh-CN"/>
              </w:rPr>
            </w:pPr>
            <w:r>
              <w:t>25</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t>1950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lang w:eastAsia="zh-CN"/>
              </w:rPr>
            </w:pPr>
            <w:r>
              <w:rPr>
                <w:lang w:eastAsia="ko-KR"/>
              </w:rPr>
              <w:t>N/A</w:t>
            </w:r>
          </w:p>
        </w:tc>
        <w:tc>
          <w:tcPr>
            <w:tcW w:w="828" w:type="dxa"/>
            <w:tcBorders>
              <w:top w:val="single" w:color="auto" w:sz="4" w:space="0"/>
              <w:left w:val="single" w:color="auto" w:sz="4" w:space="0"/>
              <w:right w:val="single" w:color="auto" w:sz="4" w:space="0"/>
            </w:tcBorders>
            <w:vAlign w:val="center"/>
          </w:tcPr>
          <w:p>
            <w:pPr>
              <w:pStyle w:val="142"/>
              <w:rPr>
                <w:lang w:eastAsia="zh-CN"/>
              </w:rPr>
            </w:pPr>
            <w:r>
              <w:rPr>
                <w:rFonts w:eastAsia="Malgun Gothic"/>
                <w:szCs w:val="18"/>
                <w:lang w:val="en-US" w:eastAsia="ko-KR"/>
              </w:rPr>
              <w:t>FDD</w:t>
            </w:r>
          </w:p>
        </w:tc>
        <w:tc>
          <w:tcPr>
            <w:tcW w:w="1057" w:type="dxa"/>
            <w:tcBorders>
              <w:top w:val="single" w:color="auto" w:sz="4" w:space="0"/>
              <w:left w:val="single" w:color="auto" w:sz="4" w:space="0"/>
              <w:right w:val="single" w:color="auto" w:sz="4" w:space="0"/>
            </w:tcBorders>
            <w:vAlign w:val="center"/>
          </w:tcPr>
          <w:p>
            <w:pPr>
              <w:pStyle w:val="142"/>
            </w:pPr>
            <w:r>
              <w:rPr>
                <w:rFonts w:eastAsia="Malgun Gothic"/>
                <w:szCs w:val="18"/>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szCs w:val="18"/>
                <w:lang w:val="en-US" w:eastAsia="ko-KR"/>
              </w:rPr>
              <w:t>n41</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ja-JP"/>
              </w:rPr>
            </w:pPr>
            <w:r>
              <w:t>2610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ja-JP"/>
              </w:rPr>
            </w:pPr>
            <w:r>
              <w:t>2610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lang w:eastAsia="ja-JP"/>
              </w:rPr>
            </w:pPr>
            <w:r>
              <w:rPr>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rPr>
                <w:rFonts w:eastAsia="Malgun Gothic"/>
                <w:szCs w:val="18"/>
                <w:lang w:val="en-US" w:eastAsia="ko-KR"/>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42"/>
            </w:pPr>
            <w:r>
              <w:rPr>
                <w:rFonts w:eastAsia="Malgun Gothic"/>
                <w:szCs w:val="18"/>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szCs w:val="18"/>
                <w:lang w:val="en-US" w:eastAsia="ko-KR"/>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3350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3350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lang w:eastAsia="ko-KR"/>
              </w:rPr>
              <w:t>14.8</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szCs w:val="18"/>
                <w:lang w:val="en-US" w:eastAsia="ko-KR"/>
              </w:rPr>
              <w:t>TDD</w:t>
            </w:r>
          </w:p>
        </w:tc>
        <w:tc>
          <w:tcPr>
            <w:tcW w:w="1057" w:type="dxa"/>
            <w:tcBorders>
              <w:top w:val="single" w:color="auto" w:sz="4" w:space="0"/>
              <w:left w:val="single" w:color="auto" w:sz="4" w:space="0"/>
              <w:bottom w:val="single" w:color="auto" w:sz="4" w:space="0"/>
              <w:right w:val="single" w:color="auto" w:sz="4" w:space="0"/>
            </w:tcBorders>
          </w:tcPr>
          <w:p>
            <w:pPr>
              <w:pStyle w:val="142"/>
              <w:rPr>
                <w:rFonts w:eastAsia="宋体"/>
                <w:lang w:val="en-US" w:eastAsia="zh-CN"/>
              </w:rPr>
            </w:pPr>
            <w:r>
              <w:rPr>
                <w:rFonts w:eastAsia="宋体"/>
                <w:lang w:val="en-US"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rPr>
            </w:pPr>
          </w:p>
        </w:tc>
        <w:tc>
          <w:tcPr>
            <w:tcW w:w="1146"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n25</w:t>
            </w:r>
          </w:p>
        </w:tc>
        <w:tc>
          <w:tcPr>
            <w:tcW w:w="960"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1900</w:t>
            </w:r>
          </w:p>
        </w:tc>
        <w:tc>
          <w:tcPr>
            <w:tcW w:w="964"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5</w:t>
            </w:r>
          </w:p>
        </w:tc>
        <w:tc>
          <w:tcPr>
            <w:tcW w:w="960"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25</w:t>
            </w:r>
          </w:p>
        </w:tc>
        <w:tc>
          <w:tcPr>
            <w:tcW w:w="960"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1980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N/A</w:t>
            </w:r>
          </w:p>
        </w:tc>
        <w:tc>
          <w:tcPr>
            <w:tcW w:w="828"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FDD</w:t>
            </w:r>
          </w:p>
        </w:tc>
        <w:tc>
          <w:tcPr>
            <w:tcW w:w="1057"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rPr>
            </w:pPr>
          </w:p>
        </w:tc>
        <w:tc>
          <w:tcPr>
            <w:tcW w:w="1146"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n41</w:t>
            </w:r>
          </w:p>
        </w:tc>
        <w:tc>
          <w:tcPr>
            <w:tcW w:w="960"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2525</w:t>
            </w:r>
          </w:p>
        </w:tc>
        <w:tc>
          <w:tcPr>
            <w:tcW w:w="964"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5</w:t>
            </w:r>
          </w:p>
        </w:tc>
        <w:tc>
          <w:tcPr>
            <w:tcW w:w="960"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25</w:t>
            </w:r>
          </w:p>
        </w:tc>
        <w:tc>
          <w:tcPr>
            <w:tcW w:w="960"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2645</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N/A</w:t>
            </w:r>
          </w:p>
        </w:tc>
        <w:tc>
          <w:tcPr>
            <w:tcW w:w="828"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TDD</w:t>
            </w:r>
          </w:p>
        </w:tc>
        <w:tc>
          <w:tcPr>
            <w:tcW w:w="1057"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rPr>
            </w:pPr>
          </w:p>
        </w:tc>
        <w:tc>
          <w:tcPr>
            <w:tcW w:w="1146"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n77</w:t>
            </w:r>
          </w:p>
        </w:tc>
        <w:tc>
          <w:tcPr>
            <w:tcW w:w="960"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3775</w:t>
            </w:r>
          </w:p>
        </w:tc>
        <w:tc>
          <w:tcPr>
            <w:tcW w:w="964"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10</w:t>
            </w:r>
          </w:p>
        </w:tc>
        <w:tc>
          <w:tcPr>
            <w:tcW w:w="960"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50</w:t>
            </w:r>
          </w:p>
        </w:tc>
        <w:tc>
          <w:tcPr>
            <w:tcW w:w="960"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3775</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4.2</w:t>
            </w:r>
          </w:p>
        </w:tc>
        <w:tc>
          <w:tcPr>
            <w:tcW w:w="828"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TDD</w:t>
            </w:r>
          </w:p>
        </w:tc>
        <w:tc>
          <w:tcPr>
            <w:tcW w:w="1057"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rPr>
            </w:pPr>
          </w:p>
        </w:tc>
        <w:tc>
          <w:tcPr>
            <w:tcW w:w="1146"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n25</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t>1870</w:t>
            </w:r>
          </w:p>
        </w:tc>
        <w:tc>
          <w:tcPr>
            <w:tcW w:w="964" w:type="dxa"/>
            <w:tcBorders>
              <w:top w:val="single" w:color="auto" w:sz="4" w:space="0"/>
              <w:left w:val="single" w:color="auto" w:sz="4" w:space="0"/>
              <w:right w:val="single" w:color="auto" w:sz="4" w:space="0"/>
            </w:tcBorders>
            <w:vAlign w:val="center"/>
          </w:tcPr>
          <w:p>
            <w:pPr>
              <w:pStyle w:val="142"/>
              <w:rPr>
                <w:lang w:eastAsia="zh-CN"/>
              </w:rPr>
            </w:pPr>
            <w:r>
              <w:t>5</w:t>
            </w:r>
          </w:p>
        </w:tc>
        <w:tc>
          <w:tcPr>
            <w:tcW w:w="960" w:type="dxa"/>
            <w:tcBorders>
              <w:top w:val="single" w:color="auto" w:sz="4" w:space="0"/>
              <w:left w:val="single" w:color="auto" w:sz="4" w:space="0"/>
              <w:right w:val="single" w:color="auto" w:sz="4" w:space="0"/>
            </w:tcBorders>
            <w:vAlign w:val="center"/>
          </w:tcPr>
          <w:p>
            <w:pPr>
              <w:pStyle w:val="142"/>
              <w:rPr>
                <w:lang w:eastAsia="zh-CN"/>
              </w:rPr>
            </w:pPr>
            <w:r>
              <w:t>25</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t>1950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lang w:eastAsia="zh-CN"/>
              </w:rPr>
            </w:pPr>
            <w:r>
              <w:rPr>
                <w:rFonts w:eastAsia="Malgun Gothic"/>
                <w:szCs w:val="18"/>
                <w:lang w:val="en-US" w:eastAsia="ko-KR"/>
              </w:rPr>
              <w:t>N/A</w:t>
            </w:r>
          </w:p>
        </w:tc>
        <w:tc>
          <w:tcPr>
            <w:tcW w:w="828" w:type="dxa"/>
            <w:tcBorders>
              <w:top w:val="single" w:color="auto" w:sz="4" w:space="0"/>
              <w:left w:val="single" w:color="auto" w:sz="4" w:space="0"/>
              <w:right w:val="single" w:color="auto" w:sz="4" w:space="0"/>
            </w:tcBorders>
            <w:vAlign w:val="center"/>
          </w:tcPr>
          <w:p>
            <w:pPr>
              <w:pStyle w:val="142"/>
              <w:rPr>
                <w:lang w:eastAsia="zh-CN"/>
              </w:rPr>
            </w:pPr>
            <w:r>
              <w:rPr>
                <w:rFonts w:eastAsia="Malgun Gothic"/>
                <w:szCs w:val="18"/>
                <w:lang w:val="en-US" w:eastAsia="ko-KR"/>
              </w:rPr>
              <w:t>FDD</w:t>
            </w:r>
          </w:p>
        </w:tc>
        <w:tc>
          <w:tcPr>
            <w:tcW w:w="1057" w:type="dxa"/>
            <w:tcBorders>
              <w:top w:val="single" w:color="auto" w:sz="4" w:space="0"/>
              <w:left w:val="single" w:color="auto" w:sz="4" w:space="0"/>
              <w:right w:val="single" w:color="auto" w:sz="4" w:space="0"/>
            </w:tcBorders>
            <w:vAlign w:val="center"/>
          </w:tcPr>
          <w:p>
            <w:pPr>
              <w:pStyle w:val="142"/>
            </w:pPr>
            <w:r>
              <w:rPr>
                <w:rFonts w:eastAsia="Malgun Gothic"/>
                <w:szCs w:val="18"/>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rPr>
            </w:pPr>
          </w:p>
        </w:tc>
        <w:tc>
          <w:tcPr>
            <w:tcW w:w="1146"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n41</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rPr>
                <w:rFonts w:eastAsia="Malgun Gothic" w:cs="Arial"/>
                <w:szCs w:val="18"/>
                <w:lang w:eastAsia="ko-KR"/>
              </w:rPr>
              <w:t>2640</w:t>
            </w:r>
          </w:p>
        </w:tc>
        <w:tc>
          <w:tcPr>
            <w:tcW w:w="964" w:type="dxa"/>
            <w:tcBorders>
              <w:top w:val="single" w:color="auto" w:sz="4" w:space="0"/>
              <w:left w:val="single" w:color="auto" w:sz="4" w:space="0"/>
              <w:right w:val="single" w:color="auto" w:sz="4" w:space="0"/>
            </w:tcBorders>
            <w:vAlign w:val="center"/>
          </w:tcPr>
          <w:p>
            <w:pPr>
              <w:pStyle w:val="142"/>
              <w:rPr>
                <w:lang w:eastAsia="zh-CN"/>
              </w:rPr>
            </w:pPr>
            <w:r>
              <w:rPr>
                <w:rFonts w:eastAsia="Malgun Gothic" w:cs="Arial"/>
                <w:szCs w:val="18"/>
                <w:lang w:eastAsia="ko-KR"/>
              </w:rPr>
              <w:t>5</w:t>
            </w:r>
          </w:p>
        </w:tc>
        <w:tc>
          <w:tcPr>
            <w:tcW w:w="960" w:type="dxa"/>
            <w:tcBorders>
              <w:top w:val="single" w:color="auto" w:sz="4" w:space="0"/>
              <w:left w:val="single" w:color="auto" w:sz="4" w:space="0"/>
              <w:right w:val="single" w:color="auto" w:sz="4" w:space="0"/>
            </w:tcBorders>
            <w:vAlign w:val="center"/>
          </w:tcPr>
          <w:p>
            <w:pPr>
              <w:pStyle w:val="142"/>
              <w:rPr>
                <w:lang w:eastAsia="zh-CN"/>
              </w:rPr>
            </w:pPr>
            <w:r>
              <w:rPr>
                <w:rFonts w:eastAsia="Malgun Gothic" w:cs="Arial"/>
                <w:szCs w:val="18"/>
                <w:lang w:eastAsia="ko-KR"/>
              </w:rPr>
              <w:t>25</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rPr>
                <w:rFonts w:eastAsia="Malgun Gothic" w:cs="Arial"/>
                <w:szCs w:val="18"/>
                <w:lang w:eastAsia="ko-KR"/>
              </w:rPr>
              <w:t>2640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lang w:eastAsia="zh-CN"/>
              </w:rPr>
            </w:pPr>
            <w:r>
              <w:rPr>
                <w:rFonts w:cs="Arial"/>
                <w:lang w:eastAsia="zh-CN"/>
              </w:rPr>
              <w:t>5.3</w:t>
            </w:r>
          </w:p>
        </w:tc>
        <w:tc>
          <w:tcPr>
            <w:tcW w:w="828" w:type="dxa"/>
            <w:tcBorders>
              <w:top w:val="single" w:color="auto" w:sz="4" w:space="0"/>
              <w:left w:val="single" w:color="auto" w:sz="4" w:space="0"/>
              <w:right w:val="single" w:color="auto" w:sz="4" w:space="0"/>
            </w:tcBorders>
            <w:vAlign w:val="center"/>
          </w:tcPr>
          <w:p>
            <w:pPr>
              <w:pStyle w:val="142"/>
              <w:rPr>
                <w:lang w:eastAsia="zh-CN"/>
              </w:rPr>
            </w:pPr>
            <w:r>
              <w:rPr>
                <w:rFonts w:eastAsia="Malgun Gothic"/>
                <w:szCs w:val="18"/>
                <w:lang w:val="en-US" w:eastAsia="ko-KR"/>
              </w:rPr>
              <w:t>TDD</w:t>
            </w:r>
          </w:p>
        </w:tc>
        <w:tc>
          <w:tcPr>
            <w:tcW w:w="1057" w:type="dxa"/>
            <w:tcBorders>
              <w:top w:val="single" w:color="auto" w:sz="4" w:space="0"/>
              <w:left w:val="single" w:color="auto" w:sz="4" w:space="0"/>
              <w:right w:val="single" w:color="auto" w:sz="4" w:space="0"/>
            </w:tcBorders>
          </w:tcPr>
          <w:p>
            <w:pPr>
              <w:pStyle w:val="14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rPr>
            </w:pPr>
          </w:p>
        </w:tc>
        <w:tc>
          <w:tcPr>
            <w:tcW w:w="1146"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n77</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rPr>
                <w:rFonts w:eastAsia="Malgun Gothic" w:cs="Arial"/>
                <w:szCs w:val="18"/>
                <w:lang w:eastAsia="ko-KR"/>
              </w:rPr>
              <w:t>4125</w:t>
            </w:r>
          </w:p>
        </w:tc>
        <w:tc>
          <w:tcPr>
            <w:tcW w:w="964" w:type="dxa"/>
            <w:tcBorders>
              <w:top w:val="single" w:color="auto" w:sz="4" w:space="0"/>
              <w:left w:val="single" w:color="auto" w:sz="4" w:space="0"/>
              <w:right w:val="single" w:color="auto" w:sz="4" w:space="0"/>
            </w:tcBorders>
            <w:vAlign w:val="center"/>
          </w:tcPr>
          <w:p>
            <w:pPr>
              <w:pStyle w:val="142"/>
              <w:rPr>
                <w:lang w:eastAsia="zh-CN"/>
              </w:rPr>
            </w:pPr>
            <w:r>
              <w:rPr>
                <w:rFonts w:eastAsia="Malgun Gothic"/>
                <w:szCs w:val="18"/>
                <w:lang w:val="en-US" w:eastAsia="ko-KR"/>
              </w:rPr>
              <w:t>10</w:t>
            </w:r>
          </w:p>
        </w:tc>
        <w:tc>
          <w:tcPr>
            <w:tcW w:w="960" w:type="dxa"/>
            <w:tcBorders>
              <w:top w:val="single" w:color="auto" w:sz="4" w:space="0"/>
              <w:left w:val="single" w:color="auto" w:sz="4" w:space="0"/>
              <w:right w:val="single" w:color="auto" w:sz="4" w:space="0"/>
            </w:tcBorders>
            <w:vAlign w:val="center"/>
          </w:tcPr>
          <w:p>
            <w:pPr>
              <w:pStyle w:val="142"/>
              <w:rPr>
                <w:lang w:eastAsia="zh-CN"/>
              </w:rPr>
            </w:pPr>
            <w:r>
              <w:rPr>
                <w:rFonts w:eastAsia="Malgun Gothic"/>
                <w:szCs w:val="18"/>
                <w:lang w:val="en-US" w:eastAsia="ko-KR"/>
              </w:rPr>
              <w:t>50</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rPr>
                <w:lang w:val="en-US" w:eastAsia="zh-CN"/>
              </w:rPr>
              <w:t>4125</w:t>
            </w:r>
          </w:p>
        </w:tc>
        <w:tc>
          <w:tcPr>
            <w:tcW w:w="977" w:type="dxa"/>
            <w:tcBorders>
              <w:top w:val="single" w:color="auto" w:sz="4" w:space="0"/>
              <w:left w:val="single" w:color="auto" w:sz="4" w:space="0"/>
              <w:bottom w:val="single" w:color="auto" w:sz="4" w:space="0"/>
              <w:right w:val="single" w:color="auto" w:sz="4" w:space="0"/>
            </w:tcBorders>
          </w:tcPr>
          <w:p>
            <w:pPr>
              <w:pStyle w:val="142"/>
              <w:rPr>
                <w:lang w:eastAsia="zh-CN"/>
              </w:rPr>
            </w:pPr>
            <w:r>
              <w:rPr>
                <w:rFonts w:eastAsia="Malgun Gothic"/>
                <w:szCs w:val="18"/>
                <w:lang w:val="en-US" w:eastAsia="ko-KR"/>
              </w:rPr>
              <w:t>N/A</w:t>
            </w:r>
          </w:p>
        </w:tc>
        <w:tc>
          <w:tcPr>
            <w:tcW w:w="828" w:type="dxa"/>
            <w:tcBorders>
              <w:top w:val="single" w:color="auto" w:sz="4" w:space="0"/>
              <w:left w:val="single" w:color="auto" w:sz="4" w:space="0"/>
              <w:right w:val="single" w:color="auto" w:sz="4" w:space="0"/>
            </w:tcBorders>
            <w:vAlign w:val="center"/>
          </w:tcPr>
          <w:p>
            <w:pPr>
              <w:pStyle w:val="142"/>
              <w:rPr>
                <w:lang w:eastAsia="zh-CN"/>
              </w:rPr>
            </w:pPr>
            <w:r>
              <w:rPr>
                <w:rFonts w:eastAsia="Malgun Gothic"/>
                <w:szCs w:val="18"/>
                <w:lang w:val="en-US" w:eastAsia="ko-KR"/>
              </w:rPr>
              <w:t>TDD</w:t>
            </w:r>
          </w:p>
        </w:tc>
        <w:tc>
          <w:tcPr>
            <w:tcW w:w="1057" w:type="dxa"/>
            <w:tcBorders>
              <w:top w:val="single" w:color="auto" w:sz="4" w:space="0"/>
              <w:left w:val="single" w:color="auto" w:sz="4" w:space="0"/>
              <w:right w:val="single" w:color="auto" w:sz="4" w:space="0"/>
            </w:tcBorders>
          </w:tcPr>
          <w:p>
            <w:pPr>
              <w:pStyle w:val="142"/>
            </w:pPr>
            <w:r>
              <w:rPr>
                <w:rFonts w:eastAsia="Malgun Gothic"/>
                <w:szCs w:val="18"/>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rPr>
            </w:pPr>
          </w:p>
        </w:tc>
        <w:tc>
          <w:tcPr>
            <w:tcW w:w="1146"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n25</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t>1870</w:t>
            </w:r>
          </w:p>
        </w:tc>
        <w:tc>
          <w:tcPr>
            <w:tcW w:w="964" w:type="dxa"/>
            <w:tcBorders>
              <w:top w:val="single" w:color="auto" w:sz="4" w:space="0"/>
              <w:left w:val="single" w:color="auto" w:sz="4" w:space="0"/>
              <w:right w:val="single" w:color="auto" w:sz="4" w:space="0"/>
            </w:tcBorders>
            <w:vAlign w:val="center"/>
          </w:tcPr>
          <w:p>
            <w:pPr>
              <w:pStyle w:val="142"/>
              <w:rPr>
                <w:lang w:eastAsia="zh-CN"/>
              </w:rPr>
            </w:pPr>
            <w:r>
              <w:t>5</w:t>
            </w:r>
          </w:p>
        </w:tc>
        <w:tc>
          <w:tcPr>
            <w:tcW w:w="960" w:type="dxa"/>
            <w:tcBorders>
              <w:top w:val="single" w:color="auto" w:sz="4" w:space="0"/>
              <w:left w:val="single" w:color="auto" w:sz="4" w:space="0"/>
              <w:right w:val="single" w:color="auto" w:sz="4" w:space="0"/>
            </w:tcBorders>
            <w:vAlign w:val="center"/>
          </w:tcPr>
          <w:p>
            <w:pPr>
              <w:pStyle w:val="142"/>
              <w:rPr>
                <w:lang w:eastAsia="zh-CN"/>
              </w:rPr>
            </w:pPr>
            <w:r>
              <w:t>25</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rPr>
                <w:lang w:val="en-US" w:eastAsia="zh-CN"/>
              </w:rPr>
              <w:t>1950</w:t>
            </w:r>
          </w:p>
        </w:tc>
        <w:tc>
          <w:tcPr>
            <w:tcW w:w="977" w:type="dxa"/>
            <w:tcBorders>
              <w:top w:val="single" w:color="auto" w:sz="4" w:space="0"/>
              <w:left w:val="single" w:color="auto" w:sz="4" w:space="0"/>
              <w:bottom w:val="single" w:color="auto" w:sz="4" w:space="0"/>
              <w:right w:val="single" w:color="auto" w:sz="4" w:space="0"/>
            </w:tcBorders>
          </w:tcPr>
          <w:p>
            <w:pPr>
              <w:pStyle w:val="142"/>
              <w:rPr>
                <w:lang w:eastAsia="zh-CN"/>
              </w:rPr>
            </w:pPr>
            <w:r>
              <w:rPr>
                <w:rFonts w:cs="Arial"/>
                <w:kern w:val="2"/>
                <w:szCs w:val="24"/>
                <w:lang w:eastAsia="zh-TW"/>
              </w:rPr>
              <w:t>17.6</w:t>
            </w:r>
          </w:p>
        </w:tc>
        <w:tc>
          <w:tcPr>
            <w:tcW w:w="828" w:type="dxa"/>
            <w:tcBorders>
              <w:top w:val="single" w:color="auto" w:sz="4" w:space="0"/>
              <w:left w:val="single" w:color="auto" w:sz="4" w:space="0"/>
              <w:right w:val="single" w:color="auto" w:sz="4" w:space="0"/>
            </w:tcBorders>
            <w:vAlign w:val="center"/>
          </w:tcPr>
          <w:p>
            <w:pPr>
              <w:pStyle w:val="142"/>
              <w:rPr>
                <w:lang w:eastAsia="zh-CN"/>
              </w:rPr>
            </w:pPr>
            <w:r>
              <w:rPr>
                <w:rFonts w:eastAsia="Malgun Gothic"/>
                <w:szCs w:val="18"/>
                <w:lang w:val="en-US" w:eastAsia="ko-KR"/>
              </w:rPr>
              <w:t>FDD</w:t>
            </w:r>
          </w:p>
        </w:tc>
        <w:tc>
          <w:tcPr>
            <w:tcW w:w="1057" w:type="dxa"/>
            <w:tcBorders>
              <w:top w:val="single" w:color="auto" w:sz="4" w:space="0"/>
              <w:left w:val="single" w:color="auto" w:sz="4" w:space="0"/>
              <w:right w:val="single" w:color="auto" w:sz="4" w:space="0"/>
            </w:tcBorders>
          </w:tcPr>
          <w:p>
            <w:pPr>
              <w:pStyle w:val="14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rPr>
            </w:pPr>
          </w:p>
        </w:tc>
        <w:tc>
          <w:tcPr>
            <w:tcW w:w="1146"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n41</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rPr>
                <w:rFonts w:cs="Arial"/>
                <w:lang w:eastAsia="zh-TW"/>
              </w:rPr>
              <w:t>2565</w:t>
            </w:r>
          </w:p>
        </w:tc>
        <w:tc>
          <w:tcPr>
            <w:tcW w:w="964" w:type="dxa"/>
            <w:tcBorders>
              <w:top w:val="single" w:color="auto" w:sz="4" w:space="0"/>
              <w:left w:val="single" w:color="auto" w:sz="4" w:space="0"/>
              <w:right w:val="single" w:color="auto" w:sz="4" w:space="0"/>
            </w:tcBorders>
            <w:vAlign w:val="center"/>
          </w:tcPr>
          <w:p>
            <w:pPr>
              <w:pStyle w:val="142"/>
              <w:rPr>
                <w:lang w:eastAsia="zh-CN"/>
              </w:rPr>
            </w:pPr>
            <w:r>
              <w:rPr>
                <w:rFonts w:eastAsia="Malgun Gothic" w:cs="Arial"/>
                <w:lang w:eastAsia="ko-KR"/>
              </w:rPr>
              <w:t>5</w:t>
            </w:r>
          </w:p>
        </w:tc>
        <w:tc>
          <w:tcPr>
            <w:tcW w:w="960" w:type="dxa"/>
            <w:tcBorders>
              <w:top w:val="single" w:color="auto" w:sz="4" w:space="0"/>
              <w:left w:val="single" w:color="auto" w:sz="4" w:space="0"/>
              <w:right w:val="single" w:color="auto" w:sz="4" w:space="0"/>
            </w:tcBorders>
            <w:vAlign w:val="center"/>
          </w:tcPr>
          <w:p>
            <w:pPr>
              <w:pStyle w:val="142"/>
              <w:rPr>
                <w:lang w:eastAsia="zh-CN"/>
              </w:rPr>
            </w:pPr>
            <w:r>
              <w:rPr>
                <w:rFonts w:eastAsia="Malgun Gothic" w:cs="Arial"/>
                <w:lang w:eastAsia="ko-KR"/>
              </w:rPr>
              <w:t>25</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rPr>
                <w:rFonts w:cs="Arial"/>
                <w:lang w:eastAsia="zh-TW"/>
              </w:rPr>
              <w:t>2565</w:t>
            </w:r>
          </w:p>
        </w:tc>
        <w:tc>
          <w:tcPr>
            <w:tcW w:w="977" w:type="dxa"/>
            <w:tcBorders>
              <w:top w:val="single" w:color="auto" w:sz="4" w:space="0"/>
              <w:left w:val="single" w:color="auto" w:sz="4" w:space="0"/>
              <w:bottom w:val="single" w:color="auto" w:sz="4" w:space="0"/>
              <w:right w:val="single" w:color="auto" w:sz="4" w:space="0"/>
            </w:tcBorders>
          </w:tcPr>
          <w:p>
            <w:pPr>
              <w:pStyle w:val="142"/>
              <w:rPr>
                <w:lang w:eastAsia="zh-CN"/>
              </w:rPr>
            </w:pPr>
            <w:r>
              <w:rPr>
                <w:rFonts w:eastAsia="Malgun Gothic"/>
                <w:szCs w:val="18"/>
                <w:lang w:val="en-US" w:eastAsia="ko-KR"/>
              </w:rPr>
              <w:t>N/A</w:t>
            </w:r>
          </w:p>
        </w:tc>
        <w:tc>
          <w:tcPr>
            <w:tcW w:w="828" w:type="dxa"/>
            <w:tcBorders>
              <w:top w:val="single" w:color="auto" w:sz="4" w:space="0"/>
              <w:left w:val="single" w:color="auto" w:sz="4" w:space="0"/>
              <w:right w:val="single" w:color="auto" w:sz="4" w:space="0"/>
            </w:tcBorders>
            <w:vAlign w:val="center"/>
          </w:tcPr>
          <w:p>
            <w:pPr>
              <w:pStyle w:val="142"/>
              <w:rPr>
                <w:lang w:eastAsia="zh-CN"/>
              </w:rPr>
            </w:pPr>
            <w:r>
              <w:rPr>
                <w:rFonts w:eastAsia="Malgun Gothic"/>
                <w:szCs w:val="18"/>
                <w:lang w:val="en-US" w:eastAsia="ko-KR"/>
              </w:rPr>
              <w:t>TDD</w:t>
            </w:r>
          </w:p>
        </w:tc>
        <w:tc>
          <w:tcPr>
            <w:tcW w:w="1057" w:type="dxa"/>
            <w:tcBorders>
              <w:top w:val="single" w:color="auto" w:sz="4" w:space="0"/>
              <w:left w:val="single" w:color="auto" w:sz="4" w:space="0"/>
              <w:right w:val="single" w:color="auto" w:sz="4" w:space="0"/>
            </w:tcBorders>
          </w:tcPr>
          <w:p>
            <w:pPr>
              <w:pStyle w:val="142"/>
            </w:pPr>
            <w:r>
              <w:rPr>
                <w:rFonts w:eastAsia="Malgun Gothic"/>
                <w:szCs w:val="18"/>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rPr>
            </w:pPr>
          </w:p>
        </w:tc>
        <w:tc>
          <w:tcPr>
            <w:tcW w:w="1146"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n77</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rPr>
                <w:rFonts w:cs="Arial"/>
                <w:lang w:eastAsia="zh-TW"/>
              </w:rPr>
              <w:t>3180</w:t>
            </w:r>
          </w:p>
        </w:tc>
        <w:tc>
          <w:tcPr>
            <w:tcW w:w="964" w:type="dxa"/>
            <w:tcBorders>
              <w:top w:val="single" w:color="auto" w:sz="4" w:space="0"/>
              <w:left w:val="single" w:color="auto" w:sz="4" w:space="0"/>
              <w:right w:val="single" w:color="auto" w:sz="4" w:space="0"/>
            </w:tcBorders>
            <w:vAlign w:val="center"/>
          </w:tcPr>
          <w:p>
            <w:pPr>
              <w:pStyle w:val="142"/>
              <w:rPr>
                <w:lang w:eastAsia="zh-CN"/>
              </w:rPr>
            </w:pPr>
            <w:r>
              <w:rPr>
                <w:rFonts w:eastAsia="Malgun Gothic" w:cs="Arial"/>
                <w:kern w:val="2"/>
                <w:szCs w:val="24"/>
                <w:lang w:eastAsia="ko-KR"/>
              </w:rPr>
              <w:t>10</w:t>
            </w:r>
          </w:p>
        </w:tc>
        <w:tc>
          <w:tcPr>
            <w:tcW w:w="960" w:type="dxa"/>
            <w:tcBorders>
              <w:top w:val="single" w:color="auto" w:sz="4" w:space="0"/>
              <w:left w:val="single" w:color="auto" w:sz="4" w:space="0"/>
              <w:right w:val="single" w:color="auto" w:sz="4" w:space="0"/>
            </w:tcBorders>
            <w:vAlign w:val="center"/>
          </w:tcPr>
          <w:p>
            <w:pPr>
              <w:pStyle w:val="142"/>
              <w:rPr>
                <w:lang w:eastAsia="zh-CN"/>
              </w:rPr>
            </w:pPr>
            <w:r>
              <w:rPr>
                <w:rFonts w:eastAsia="Malgun Gothic" w:cs="Arial"/>
                <w:kern w:val="2"/>
                <w:szCs w:val="24"/>
                <w:lang w:eastAsia="ko-KR"/>
              </w:rPr>
              <w:t>5</w:t>
            </w:r>
            <w:r>
              <w:rPr>
                <w:rFonts w:cs="Arial"/>
                <w:kern w:val="2"/>
                <w:szCs w:val="24"/>
                <w:lang w:eastAsia="zh-TW"/>
              </w:rPr>
              <w:t>0</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rPr>
                <w:rFonts w:cs="Arial"/>
                <w:lang w:eastAsia="zh-TW"/>
              </w:rPr>
              <w:t>3310</w:t>
            </w:r>
          </w:p>
        </w:tc>
        <w:tc>
          <w:tcPr>
            <w:tcW w:w="977" w:type="dxa"/>
            <w:tcBorders>
              <w:top w:val="single" w:color="auto" w:sz="4" w:space="0"/>
              <w:left w:val="single" w:color="auto" w:sz="4" w:space="0"/>
              <w:bottom w:val="single" w:color="auto" w:sz="4" w:space="0"/>
              <w:right w:val="single" w:color="auto" w:sz="4" w:space="0"/>
            </w:tcBorders>
          </w:tcPr>
          <w:p>
            <w:pPr>
              <w:pStyle w:val="142"/>
              <w:rPr>
                <w:lang w:eastAsia="zh-CN"/>
              </w:rPr>
            </w:pPr>
            <w:r>
              <w:rPr>
                <w:rFonts w:eastAsia="Malgun Gothic"/>
                <w:szCs w:val="18"/>
                <w:lang w:val="en-US" w:eastAsia="ko-KR"/>
              </w:rPr>
              <w:t>N/A</w:t>
            </w:r>
          </w:p>
        </w:tc>
        <w:tc>
          <w:tcPr>
            <w:tcW w:w="828" w:type="dxa"/>
            <w:tcBorders>
              <w:top w:val="single" w:color="auto" w:sz="4" w:space="0"/>
              <w:left w:val="single" w:color="auto" w:sz="4" w:space="0"/>
              <w:right w:val="single" w:color="auto" w:sz="4" w:space="0"/>
            </w:tcBorders>
            <w:vAlign w:val="center"/>
          </w:tcPr>
          <w:p>
            <w:pPr>
              <w:pStyle w:val="142"/>
              <w:rPr>
                <w:lang w:eastAsia="zh-CN"/>
              </w:rPr>
            </w:pPr>
            <w:r>
              <w:rPr>
                <w:rFonts w:eastAsia="Malgun Gothic"/>
                <w:szCs w:val="18"/>
                <w:lang w:val="en-US" w:eastAsia="ko-KR"/>
              </w:rPr>
              <w:t>TDD</w:t>
            </w:r>
          </w:p>
        </w:tc>
        <w:tc>
          <w:tcPr>
            <w:tcW w:w="1057" w:type="dxa"/>
            <w:tcBorders>
              <w:top w:val="single" w:color="auto" w:sz="4" w:space="0"/>
              <w:left w:val="single" w:color="auto" w:sz="4" w:space="0"/>
              <w:right w:val="single" w:color="auto" w:sz="4" w:space="0"/>
            </w:tcBorders>
          </w:tcPr>
          <w:p>
            <w:pPr>
              <w:pStyle w:val="142"/>
            </w:pPr>
            <w:r>
              <w:rPr>
                <w:rFonts w:eastAsia="Malgun Gothic"/>
                <w:szCs w:val="18"/>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rPr>
            </w:pPr>
          </w:p>
        </w:tc>
        <w:tc>
          <w:tcPr>
            <w:tcW w:w="1146"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n25</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rPr>
                <w:lang w:eastAsia="ko-KR"/>
              </w:rPr>
              <w:t>1870</w:t>
            </w:r>
          </w:p>
        </w:tc>
        <w:tc>
          <w:tcPr>
            <w:tcW w:w="964" w:type="dxa"/>
            <w:tcBorders>
              <w:top w:val="single" w:color="auto" w:sz="4" w:space="0"/>
              <w:left w:val="single" w:color="auto" w:sz="4" w:space="0"/>
              <w:right w:val="single" w:color="auto" w:sz="4" w:space="0"/>
            </w:tcBorders>
            <w:vAlign w:val="center"/>
          </w:tcPr>
          <w:p>
            <w:pPr>
              <w:pStyle w:val="142"/>
              <w:rPr>
                <w:lang w:eastAsia="zh-CN"/>
              </w:rPr>
            </w:pPr>
            <w:r>
              <w:rPr>
                <w:lang w:eastAsia="ko-KR"/>
              </w:rPr>
              <w:t>5</w:t>
            </w:r>
          </w:p>
        </w:tc>
        <w:tc>
          <w:tcPr>
            <w:tcW w:w="960" w:type="dxa"/>
            <w:tcBorders>
              <w:top w:val="single" w:color="auto" w:sz="4" w:space="0"/>
              <w:left w:val="single" w:color="auto" w:sz="4" w:space="0"/>
              <w:right w:val="single" w:color="auto" w:sz="4" w:space="0"/>
            </w:tcBorders>
            <w:vAlign w:val="center"/>
          </w:tcPr>
          <w:p>
            <w:pPr>
              <w:pStyle w:val="142"/>
              <w:rPr>
                <w:lang w:eastAsia="zh-CN"/>
              </w:rPr>
            </w:pPr>
            <w:r>
              <w:rPr>
                <w:lang w:eastAsia="ko-KR"/>
              </w:rPr>
              <w:t>25</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rPr>
                <w:lang w:eastAsia="ko-KR"/>
              </w:rPr>
              <w:t>1950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lang w:eastAsia="zh-CN"/>
              </w:rPr>
            </w:pPr>
            <w:r>
              <w:rPr>
                <w:lang w:eastAsia="ko-KR"/>
              </w:rPr>
              <w:t>8.6</w:t>
            </w:r>
          </w:p>
        </w:tc>
        <w:tc>
          <w:tcPr>
            <w:tcW w:w="828" w:type="dxa"/>
            <w:tcBorders>
              <w:top w:val="single" w:color="auto" w:sz="4" w:space="0"/>
              <w:left w:val="single" w:color="auto" w:sz="4" w:space="0"/>
              <w:right w:val="single" w:color="auto" w:sz="4" w:space="0"/>
            </w:tcBorders>
            <w:vAlign w:val="center"/>
          </w:tcPr>
          <w:p>
            <w:pPr>
              <w:pStyle w:val="142"/>
              <w:rPr>
                <w:lang w:eastAsia="zh-CN"/>
              </w:rPr>
            </w:pPr>
            <w:r>
              <w:rPr>
                <w:rFonts w:eastAsia="Malgun Gothic"/>
                <w:szCs w:val="18"/>
                <w:lang w:val="en-US" w:eastAsia="ko-KR"/>
              </w:rPr>
              <w:t>FDD</w:t>
            </w:r>
          </w:p>
        </w:tc>
        <w:tc>
          <w:tcPr>
            <w:tcW w:w="1057" w:type="dxa"/>
            <w:tcBorders>
              <w:top w:val="single" w:color="auto" w:sz="4" w:space="0"/>
              <w:left w:val="single" w:color="auto" w:sz="4" w:space="0"/>
              <w:right w:val="single" w:color="auto" w:sz="4" w:space="0"/>
            </w:tcBorders>
          </w:tcPr>
          <w:p>
            <w:pPr>
              <w:pStyle w:val="14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rPr>
            </w:pPr>
          </w:p>
        </w:tc>
        <w:tc>
          <w:tcPr>
            <w:tcW w:w="1146"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n41</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rPr>
                <w:lang w:eastAsia="ko-KR"/>
              </w:rPr>
              <w:t>2550</w:t>
            </w:r>
          </w:p>
        </w:tc>
        <w:tc>
          <w:tcPr>
            <w:tcW w:w="964" w:type="dxa"/>
            <w:tcBorders>
              <w:top w:val="single" w:color="auto" w:sz="4" w:space="0"/>
              <w:left w:val="single" w:color="auto" w:sz="4" w:space="0"/>
              <w:right w:val="single" w:color="auto" w:sz="4" w:space="0"/>
            </w:tcBorders>
            <w:vAlign w:val="center"/>
          </w:tcPr>
          <w:p>
            <w:pPr>
              <w:pStyle w:val="142"/>
              <w:rPr>
                <w:lang w:eastAsia="zh-CN"/>
              </w:rPr>
            </w:pPr>
            <w:r>
              <w:rPr>
                <w:lang w:eastAsia="ko-KR"/>
              </w:rPr>
              <w:t>5</w:t>
            </w:r>
          </w:p>
        </w:tc>
        <w:tc>
          <w:tcPr>
            <w:tcW w:w="960" w:type="dxa"/>
            <w:tcBorders>
              <w:top w:val="single" w:color="auto" w:sz="4" w:space="0"/>
              <w:left w:val="single" w:color="auto" w:sz="4" w:space="0"/>
              <w:right w:val="single" w:color="auto" w:sz="4" w:space="0"/>
            </w:tcBorders>
            <w:vAlign w:val="center"/>
          </w:tcPr>
          <w:p>
            <w:pPr>
              <w:pStyle w:val="142"/>
              <w:rPr>
                <w:lang w:eastAsia="zh-CN"/>
              </w:rPr>
            </w:pPr>
            <w:r>
              <w:rPr>
                <w:lang w:eastAsia="ko-KR"/>
              </w:rPr>
              <w:t>25</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rPr>
                <w:lang w:eastAsia="ko-KR"/>
              </w:rPr>
              <w:t>2685</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lang w:eastAsia="zh-CN"/>
              </w:rPr>
            </w:pPr>
            <w:r>
              <w:rPr>
                <w:lang w:eastAsia="ko-KR"/>
              </w:rPr>
              <w:t>N/A</w:t>
            </w:r>
          </w:p>
        </w:tc>
        <w:tc>
          <w:tcPr>
            <w:tcW w:w="828" w:type="dxa"/>
            <w:tcBorders>
              <w:top w:val="single" w:color="auto" w:sz="4" w:space="0"/>
              <w:left w:val="single" w:color="auto" w:sz="4" w:space="0"/>
              <w:right w:val="single" w:color="auto" w:sz="4" w:space="0"/>
            </w:tcBorders>
            <w:vAlign w:val="center"/>
          </w:tcPr>
          <w:p>
            <w:pPr>
              <w:pStyle w:val="142"/>
              <w:rPr>
                <w:lang w:eastAsia="zh-CN"/>
              </w:rPr>
            </w:pPr>
            <w:r>
              <w:rPr>
                <w:rFonts w:eastAsia="Malgun Gothic"/>
                <w:szCs w:val="18"/>
                <w:lang w:val="en-US" w:eastAsia="ko-KR"/>
              </w:rPr>
              <w:t>TDD</w:t>
            </w:r>
          </w:p>
        </w:tc>
        <w:tc>
          <w:tcPr>
            <w:tcW w:w="1057" w:type="dxa"/>
            <w:tcBorders>
              <w:top w:val="single" w:color="auto" w:sz="4" w:space="0"/>
              <w:left w:val="single" w:color="auto" w:sz="4" w:space="0"/>
              <w:right w:val="single" w:color="auto" w:sz="4" w:space="0"/>
            </w:tcBorders>
            <w:vAlign w:val="center"/>
          </w:tcPr>
          <w:p>
            <w:pPr>
              <w:pStyle w:val="142"/>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rPr>
            </w:pPr>
          </w:p>
        </w:tc>
        <w:tc>
          <w:tcPr>
            <w:tcW w:w="1146" w:type="dxa"/>
            <w:tcBorders>
              <w:top w:val="single" w:color="auto" w:sz="4" w:space="0"/>
              <w:left w:val="single" w:color="auto" w:sz="4" w:space="0"/>
              <w:right w:val="single" w:color="auto" w:sz="4" w:space="0"/>
            </w:tcBorders>
            <w:vAlign w:val="center"/>
          </w:tcPr>
          <w:p>
            <w:pPr>
              <w:pStyle w:val="142"/>
              <w:rPr>
                <w:rFonts w:eastAsia="Malgun Gothic"/>
                <w:szCs w:val="18"/>
                <w:lang w:val="en-US" w:eastAsia="ko-KR"/>
              </w:rPr>
            </w:pPr>
            <w:r>
              <w:rPr>
                <w:rFonts w:eastAsia="Malgun Gothic"/>
                <w:szCs w:val="18"/>
                <w:lang w:val="en-US" w:eastAsia="ko-KR"/>
              </w:rPr>
              <w:t>n77</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rPr>
                <w:lang w:eastAsia="ko-KR"/>
              </w:rPr>
              <w:t>3525</w:t>
            </w:r>
          </w:p>
        </w:tc>
        <w:tc>
          <w:tcPr>
            <w:tcW w:w="964" w:type="dxa"/>
            <w:tcBorders>
              <w:top w:val="single" w:color="auto" w:sz="4" w:space="0"/>
              <w:left w:val="single" w:color="auto" w:sz="4" w:space="0"/>
              <w:right w:val="single" w:color="auto" w:sz="4" w:space="0"/>
            </w:tcBorders>
            <w:vAlign w:val="center"/>
          </w:tcPr>
          <w:p>
            <w:pPr>
              <w:pStyle w:val="142"/>
              <w:rPr>
                <w:lang w:eastAsia="zh-CN"/>
              </w:rPr>
            </w:pPr>
            <w:r>
              <w:rPr>
                <w:lang w:eastAsia="ko-KR"/>
              </w:rPr>
              <w:t>10</w:t>
            </w:r>
          </w:p>
        </w:tc>
        <w:tc>
          <w:tcPr>
            <w:tcW w:w="960" w:type="dxa"/>
            <w:tcBorders>
              <w:top w:val="single" w:color="auto" w:sz="4" w:space="0"/>
              <w:left w:val="single" w:color="auto" w:sz="4" w:space="0"/>
              <w:right w:val="single" w:color="auto" w:sz="4" w:space="0"/>
            </w:tcBorders>
            <w:vAlign w:val="center"/>
          </w:tcPr>
          <w:p>
            <w:pPr>
              <w:pStyle w:val="142"/>
              <w:rPr>
                <w:lang w:eastAsia="zh-CN"/>
              </w:rPr>
            </w:pPr>
            <w:r>
              <w:rPr>
                <w:lang w:eastAsia="ko-KR"/>
              </w:rPr>
              <w:t>50</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rPr>
                <w:lang w:eastAsia="ko-KR"/>
              </w:rPr>
              <w:t>3475</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lang w:eastAsia="zh-CN"/>
              </w:rPr>
            </w:pPr>
            <w:r>
              <w:rPr>
                <w:lang w:eastAsia="ko-KR"/>
              </w:rPr>
              <w:t>N/A</w:t>
            </w:r>
          </w:p>
        </w:tc>
        <w:tc>
          <w:tcPr>
            <w:tcW w:w="828" w:type="dxa"/>
            <w:tcBorders>
              <w:top w:val="single" w:color="auto" w:sz="4" w:space="0"/>
              <w:left w:val="single" w:color="auto" w:sz="4" w:space="0"/>
              <w:right w:val="single" w:color="auto" w:sz="4" w:space="0"/>
            </w:tcBorders>
            <w:vAlign w:val="center"/>
          </w:tcPr>
          <w:p>
            <w:pPr>
              <w:pStyle w:val="142"/>
              <w:rPr>
                <w:lang w:eastAsia="zh-CN"/>
              </w:rPr>
            </w:pPr>
            <w:r>
              <w:rPr>
                <w:rFonts w:eastAsia="Malgun Gothic"/>
                <w:szCs w:val="18"/>
                <w:lang w:val="en-US" w:eastAsia="ko-KR"/>
              </w:rPr>
              <w:t>TDD</w:t>
            </w:r>
          </w:p>
        </w:tc>
        <w:tc>
          <w:tcPr>
            <w:tcW w:w="1057" w:type="dxa"/>
            <w:tcBorders>
              <w:top w:val="single" w:color="auto" w:sz="4" w:space="0"/>
              <w:left w:val="single" w:color="auto" w:sz="4" w:space="0"/>
              <w:right w:val="single" w:color="auto" w:sz="4" w:space="0"/>
            </w:tcBorders>
            <w:vAlign w:val="center"/>
          </w:tcPr>
          <w:p>
            <w:pPr>
              <w:pStyle w:val="142"/>
            </w:pPr>
            <w:r>
              <w:rPr>
                <w:lang w:eastAsia="ko-KR"/>
              </w:rPr>
              <w:t>N/A</w:t>
            </w:r>
          </w:p>
        </w:tc>
      </w:tr>
    </w:tbl>
    <w:p>
      <w:pPr>
        <w:pStyle w:val="248"/>
      </w:pPr>
    </w:p>
    <w:p>
      <w:pPr>
        <w:pStyle w:val="4"/>
        <w:rPr>
          <w:rFonts w:cs="Arial"/>
          <w:szCs w:val="28"/>
          <w:lang w:val="en-US" w:eastAsia="zh-CN"/>
        </w:rPr>
      </w:pPr>
      <w:bookmarkStart w:id="339" w:name="_Toc30731"/>
      <w:bookmarkStart w:id="340" w:name="_Toc19024"/>
      <w:bookmarkStart w:id="341" w:name="_Toc11972"/>
      <w:r>
        <w:rPr>
          <w:color w:val="000000"/>
        </w:rPr>
        <w:t>CA_</w:t>
      </w:r>
      <w:r>
        <w:rPr>
          <w:color w:val="000000"/>
          <w:lang w:eastAsia="zh-CN"/>
        </w:rPr>
        <w:t>n25-n66-n77</w:t>
      </w:r>
      <w:bookmarkEnd w:id="339"/>
      <w:bookmarkEnd w:id="340"/>
      <w:bookmarkEnd w:id="341"/>
    </w:p>
    <w:p>
      <w:pPr>
        <w:pStyle w:val="5"/>
        <w:rPr>
          <w:lang w:eastAsia="zh-CN"/>
        </w:rPr>
      </w:pPr>
      <w:bookmarkStart w:id="342" w:name="_Toc27827"/>
      <w:bookmarkStart w:id="343" w:name="_Toc7698"/>
      <w:bookmarkStart w:id="344" w:name="_Toc12561"/>
      <w:r>
        <w:rPr>
          <w:lang w:eastAsia="zh-CN"/>
        </w:rPr>
        <w:t xml:space="preserve">Operating bands for </w:t>
      </w:r>
      <w:r>
        <w:rPr>
          <w:rFonts w:hint="eastAsia"/>
          <w:lang w:eastAsia="zh-CN"/>
        </w:rPr>
        <w:t>CA</w:t>
      </w:r>
      <w:bookmarkEnd w:id="342"/>
      <w:bookmarkEnd w:id="343"/>
      <w:bookmarkEnd w:id="344"/>
    </w:p>
    <w:p>
      <w:pPr>
        <w:pStyle w:val="214"/>
        <w:rPr>
          <w:color w:val="000000"/>
          <w:lang w:val="en-US"/>
        </w:rPr>
      </w:pPr>
      <w:r>
        <w:rPr>
          <w:color w:val="000000"/>
          <w:lang w:val="en-US"/>
        </w:rPr>
        <w:t xml:space="preserve">Table </w:t>
      </w:r>
      <w:r>
        <w:rPr>
          <w:color w:val="000000"/>
          <w:lang w:val="en-US" w:eastAsia="zh-CN"/>
        </w:rPr>
        <w:t>5.1.13</w:t>
      </w:r>
      <w:r>
        <w:rPr>
          <w:color w:val="000000"/>
          <w:lang w:val="en-US"/>
        </w:rPr>
        <w:t>.</w:t>
      </w:r>
      <w:r>
        <w:rPr>
          <w:color w:val="000000"/>
          <w:lang w:val="en-US" w:eastAsia="zh-CN"/>
        </w:rPr>
        <w:t>1</w:t>
      </w:r>
      <w:r>
        <w:rPr>
          <w:color w:val="000000"/>
          <w:lang w:val="en-US"/>
        </w:rPr>
        <w:t xml:space="preserve">-1: </w:t>
      </w:r>
      <w:r>
        <w:rPr>
          <w:color w:val="000000"/>
        </w:rPr>
        <w:t>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sz w:val="18"/>
                <w:lang w:eastAsia="zh-CN"/>
              </w:rPr>
              <w:t>CA</w:t>
            </w:r>
            <w:r>
              <w:rPr>
                <w:rFonts w:ascii="Arial" w:hAnsi="Arial"/>
                <w:sz w:val="18"/>
              </w:rPr>
              <w:t>_</w:t>
            </w:r>
            <w:r>
              <w:rPr>
                <w:rFonts w:ascii="Arial" w:hAnsi="Arial"/>
                <w:sz w:val="18"/>
                <w:lang w:eastAsia="zh-CN"/>
              </w:rPr>
              <w:t>n25</w:t>
            </w:r>
            <w:r>
              <w:rPr>
                <w:rFonts w:ascii="Arial" w:hAnsi="Arial"/>
                <w:sz w:val="18"/>
                <w:lang w:val="sv-SE" w:eastAsia="ja-JP"/>
              </w:rPr>
              <w:t>-</w:t>
            </w:r>
            <w:r>
              <w:rPr>
                <w:rFonts w:ascii="Arial" w:hAnsi="Arial"/>
                <w:sz w:val="18"/>
                <w:lang w:val="en-US" w:eastAsia="zh-CN"/>
              </w:rPr>
              <w:t>n66</w:t>
            </w:r>
            <w:r>
              <w:rPr>
                <w:rFonts w:ascii="Arial" w:hAnsi="Arial"/>
                <w:sz w:val="18"/>
                <w:lang w:val="sv-SE" w:eastAsia="zh-CN"/>
              </w:rPr>
              <w:t>-n77</w:t>
            </w: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n25</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185</w:t>
            </w:r>
            <w:r>
              <w:rPr>
                <w:rFonts w:hint="eastAsia" w:ascii="Arial" w:hAnsi="Arial" w:cs="Arial"/>
                <w:color w:val="000000"/>
                <w:sz w:val="18"/>
                <w:lang w:eastAsia="zh-CN"/>
              </w:rPr>
              <w:t>0</w:t>
            </w:r>
            <w:r>
              <w:rPr>
                <w:rFonts w:ascii="Arial" w:hAnsi="Arial" w:cs="Arial"/>
                <w:color w:val="000000"/>
                <w:sz w:val="18"/>
                <w:lang w:eastAsia="zh-CN"/>
              </w:rPr>
              <w:t xml:space="preserve">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hint="eastAsia" w:ascii="Arial" w:hAnsi="Arial" w:cs="Arial"/>
                <w:color w:val="000000"/>
                <w:sz w:val="18"/>
                <w:lang w:eastAsia="zh-CN"/>
              </w:rPr>
              <w:t>19</w:t>
            </w:r>
            <w:r>
              <w:rPr>
                <w:rFonts w:ascii="Arial" w:hAnsi="Arial" w:cs="Arial"/>
                <w:color w:val="000000"/>
                <w:sz w:val="18"/>
                <w:lang w:eastAsia="zh-CN"/>
              </w:rPr>
              <w:t>15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1930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1995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n66</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1710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1780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r>
    </w:tbl>
    <w:p>
      <w:pPr>
        <w:rPr>
          <w:lang w:eastAsia="ko-KR"/>
        </w:rPr>
      </w:pPr>
    </w:p>
    <w:p>
      <w:pPr>
        <w:pStyle w:val="5"/>
        <w:rPr>
          <w:lang w:eastAsia="zh-CN"/>
        </w:rPr>
      </w:pPr>
      <w:bookmarkStart w:id="345" w:name="_Toc22003"/>
      <w:bookmarkStart w:id="346" w:name="_Toc25409"/>
      <w:bookmarkStart w:id="347" w:name="_Toc29913"/>
      <w:r>
        <w:rPr>
          <w:lang w:eastAsia="zh-CN"/>
        </w:rPr>
        <w:t xml:space="preserve">Channel bandwidths per operating band for </w:t>
      </w:r>
      <w:r>
        <w:rPr>
          <w:rFonts w:hint="eastAsia"/>
          <w:lang w:eastAsia="zh-CN"/>
        </w:rPr>
        <w:t>CA</w:t>
      </w:r>
      <w:bookmarkEnd w:id="345"/>
      <w:bookmarkEnd w:id="346"/>
      <w:bookmarkEnd w:id="347"/>
    </w:p>
    <w:p>
      <w:pPr>
        <w:pStyle w:val="214"/>
        <w:rPr>
          <w:color w:val="000000"/>
          <w:lang w:eastAsia="zh-CN"/>
        </w:rPr>
      </w:pPr>
      <w:r>
        <w:rPr>
          <w:color w:val="000000"/>
        </w:rPr>
        <w:t xml:space="preserve">Table 5.1.13.2-1: Supported </w:t>
      </w:r>
      <w:r>
        <w:rPr>
          <w:color w:val="000000"/>
          <w:lang w:eastAsia="zh-CN"/>
        </w:rPr>
        <w:t>channel</w:t>
      </w:r>
      <w:r>
        <w:rPr>
          <w:color w:val="000000"/>
        </w:rPr>
        <w:t xml:space="preserve"> bandwidths per CA configuration for 3DL inter-band CA</w:t>
      </w:r>
    </w:p>
    <w:tbl>
      <w:tblPr>
        <w:tblStyle w:val="78"/>
        <w:tblW w:w="11559" w:type="dxa"/>
        <w:tblInd w:w="-6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2"/>
        <w:gridCol w:w="1131"/>
        <w:gridCol w:w="666"/>
        <w:gridCol w:w="656"/>
        <w:gridCol w:w="527"/>
        <w:gridCol w:w="527"/>
        <w:gridCol w:w="527"/>
        <w:gridCol w:w="593"/>
        <w:gridCol w:w="527"/>
        <w:gridCol w:w="527"/>
        <w:gridCol w:w="527"/>
        <w:gridCol w:w="527"/>
        <w:gridCol w:w="598"/>
        <w:gridCol w:w="605"/>
        <w:gridCol w:w="567"/>
        <w:gridCol w:w="567"/>
        <w:gridCol w:w="567"/>
        <w:gridCol w:w="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12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1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eastAsia="ja-JP"/>
              </w:rPr>
              <w:t>5</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15</w:t>
            </w:r>
          </w:p>
        </w:tc>
        <w:tc>
          <w:tcPr>
            <w:tcW w:w="5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25</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30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40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50</w:t>
            </w:r>
          </w:p>
        </w:tc>
        <w:tc>
          <w:tcPr>
            <w:tcW w:w="5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60</w:t>
            </w:r>
          </w:p>
        </w:tc>
        <w:tc>
          <w:tcPr>
            <w:tcW w:w="6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70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80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hint="eastAsia" w:ascii="Arial" w:hAnsi="Arial"/>
                <w:b/>
                <w:sz w:val="18"/>
                <w:lang w:val="en-US" w:eastAsia="zh-CN"/>
              </w:rPr>
              <w:t>9</w:t>
            </w:r>
            <w:r>
              <w:rPr>
                <w:rFonts w:ascii="Arial" w:hAnsi="Arial"/>
                <w:b/>
                <w:sz w:val="18"/>
                <w:lang w:val="en-US" w:eastAsia="zh-CN"/>
              </w:rPr>
              <w:t>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100</w:t>
            </w:r>
          </w:p>
        </w:tc>
        <w:tc>
          <w:tcPr>
            <w:tcW w:w="70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lang w:val="en-US" w:eastAsia="zh-CN"/>
              </w:rPr>
              <w:t>BCS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CA_n25A-n66A-n77A</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CA_n25A-n66A</w:t>
            </w:r>
          </w:p>
          <w:p>
            <w:pPr>
              <w:pStyle w:val="142"/>
            </w:pPr>
            <w:r>
              <w:t>CA_n25A-n77A</w:t>
            </w:r>
          </w:p>
          <w:p>
            <w:pPr>
              <w:pStyle w:val="142"/>
            </w:pPr>
            <w:r>
              <w:t>CA_n66A-n77A</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n25</w:t>
            </w:r>
          </w:p>
        </w:tc>
        <w:tc>
          <w:tcPr>
            <w:tcW w:w="656" w:type="dxa"/>
            <w:tcBorders>
              <w:top w:val="single" w:color="auto" w:sz="4" w:space="0"/>
              <w:left w:val="single" w:color="auto" w:sz="4" w:space="0"/>
              <w:bottom w:val="single" w:color="auto" w:sz="4" w:space="0"/>
              <w:right w:val="single" w:color="auto" w:sz="4" w:space="0"/>
            </w:tcBorders>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93"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93"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93"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n66</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15</w:t>
            </w: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bl>
    <w:p>
      <w:pPr>
        <w:rPr>
          <w:lang w:eastAsia="ko-KR"/>
        </w:rPr>
      </w:pPr>
    </w:p>
    <w:p>
      <w:pPr>
        <w:pStyle w:val="5"/>
        <w:rPr>
          <w:lang w:eastAsia="zh-CN"/>
        </w:rPr>
      </w:pPr>
      <w:bookmarkStart w:id="348" w:name="_Toc2131"/>
      <w:bookmarkStart w:id="349" w:name="_Toc4891"/>
      <w:bookmarkStart w:id="350" w:name="_Toc31548"/>
      <w:r>
        <w:rPr>
          <w:rFonts w:hint="eastAsia"/>
          <w:lang w:eastAsia="zh-CN"/>
        </w:rPr>
        <w:t>UE co-existence studies</w:t>
      </w:r>
      <w:bookmarkEnd w:id="348"/>
      <w:bookmarkEnd w:id="349"/>
      <w:bookmarkEnd w:id="350"/>
    </w:p>
    <w:p>
      <w:pPr>
        <w:pStyle w:val="248"/>
        <w:rPr>
          <w:rFonts w:eastAsia="宋体"/>
          <w:i w:val="0"/>
          <w:color w:val="auto"/>
          <w:szCs w:val="22"/>
          <w:lang w:val="en-US" w:eastAsia="zh-CN"/>
        </w:rPr>
      </w:pPr>
      <w:r>
        <w:rPr>
          <w:rFonts w:hint="eastAsia" w:eastAsia="宋体"/>
          <w:i w:val="0"/>
          <w:color w:val="auto"/>
          <w:szCs w:val="22"/>
          <w:lang w:val="en-US" w:eastAsia="zh-CN"/>
        </w:rPr>
        <w:t>IMD</w:t>
      </w:r>
      <w:r>
        <w:rPr>
          <w:rFonts w:eastAsia="宋体"/>
          <w:i w:val="0"/>
          <w:color w:val="auto"/>
          <w:szCs w:val="22"/>
          <w:lang w:val="en-US" w:eastAsia="zh-CN"/>
        </w:rPr>
        <w:t>2 and IMD4</w:t>
      </w:r>
      <w:r>
        <w:rPr>
          <w:rFonts w:hint="eastAsia" w:eastAsia="宋体"/>
          <w:i w:val="0"/>
          <w:color w:val="auto"/>
          <w:szCs w:val="22"/>
          <w:lang w:val="en-US" w:eastAsia="zh-CN"/>
        </w:rPr>
        <w:t xml:space="preserve"> </w:t>
      </w:r>
      <w:r>
        <w:rPr>
          <w:rFonts w:hint="eastAsia" w:eastAsia="宋体"/>
          <w:i w:val="0"/>
          <w:color w:val="auto"/>
          <w:szCs w:val="22"/>
          <w:lang w:val="en-US" w:eastAsia="ja-JP"/>
        </w:rPr>
        <w:t xml:space="preserve">generated by </w:t>
      </w:r>
      <w:r>
        <w:rPr>
          <w:rFonts w:eastAsia="宋体"/>
          <w:i w:val="0"/>
          <w:color w:val="auto"/>
          <w:szCs w:val="22"/>
          <w:lang w:val="en-US" w:eastAsia="ja-JP"/>
        </w:rPr>
        <w:t>UL n25-n66</w:t>
      </w:r>
      <w:r>
        <w:rPr>
          <w:rFonts w:hint="eastAsia" w:eastAsia="宋体"/>
          <w:i w:val="0"/>
          <w:color w:val="auto"/>
          <w:szCs w:val="22"/>
          <w:lang w:val="en-US" w:eastAsia="ja-JP"/>
        </w:rPr>
        <w:t xml:space="preserve"> </w:t>
      </w:r>
      <w:r>
        <w:rPr>
          <w:rFonts w:eastAsia="宋体"/>
          <w:i w:val="0"/>
          <w:color w:val="auto"/>
          <w:szCs w:val="22"/>
          <w:lang w:val="en-US" w:eastAsia="ja-JP"/>
        </w:rPr>
        <w:t xml:space="preserve">might affect </w:t>
      </w:r>
      <w:r>
        <w:rPr>
          <w:rFonts w:eastAsia="宋体"/>
          <w:i w:val="0"/>
          <w:color w:val="auto"/>
          <w:szCs w:val="22"/>
          <w:lang w:val="en-US" w:eastAsia="zh-CN"/>
        </w:rPr>
        <w:t xml:space="preserve">DL </w:t>
      </w:r>
      <w:r>
        <w:rPr>
          <w:rFonts w:hint="eastAsia" w:eastAsia="宋体"/>
          <w:i w:val="0"/>
          <w:color w:val="auto"/>
          <w:szCs w:val="22"/>
          <w:lang w:val="en-US" w:eastAsia="zh-CN"/>
        </w:rPr>
        <w:t>n</w:t>
      </w:r>
      <w:r>
        <w:rPr>
          <w:rFonts w:eastAsia="宋体"/>
          <w:i w:val="0"/>
          <w:color w:val="auto"/>
          <w:szCs w:val="22"/>
          <w:lang w:val="en-US" w:eastAsia="zh-CN"/>
        </w:rPr>
        <w:t>77</w:t>
      </w:r>
      <w:r>
        <w:rPr>
          <w:rFonts w:hint="eastAsia" w:eastAsia="宋体"/>
          <w:i w:val="0"/>
          <w:color w:val="auto"/>
          <w:szCs w:val="22"/>
          <w:lang w:val="en-US" w:eastAsia="zh-CN"/>
        </w:rPr>
        <w:t>.</w:t>
      </w:r>
    </w:p>
    <w:p>
      <w:pPr>
        <w:pStyle w:val="248"/>
        <w:rPr>
          <w:rFonts w:eastAsia="宋体"/>
          <w:i w:val="0"/>
          <w:color w:val="auto"/>
          <w:szCs w:val="22"/>
          <w:lang w:val="en-US" w:eastAsia="zh-CN"/>
        </w:rPr>
      </w:pPr>
      <w:r>
        <w:rPr>
          <w:rFonts w:eastAsia="宋体"/>
          <w:i w:val="0"/>
          <w:color w:val="auto"/>
          <w:szCs w:val="22"/>
          <w:lang w:val="en-US" w:eastAsia="zh-CN"/>
        </w:rPr>
        <w:t>IMD2, IMD4 and IMD5</w:t>
      </w:r>
      <w:r>
        <w:rPr>
          <w:rFonts w:hint="eastAsia" w:eastAsia="宋体"/>
          <w:i w:val="0"/>
          <w:color w:val="auto"/>
          <w:szCs w:val="22"/>
          <w:lang w:val="en-US" w:eastAsia="zh-CN"/>
        </w:rPr>
        <w:t xml:space="preserve"> </w:t>
      </w:r>
      <w:r>
        <w:rPr>
          <w:rFonts w:hint="eastAsia" w:eastAsia="宋体"/>
          <w:i w:val="0"/>
          <w:color w:val="auto"/>
          <w:szCs w:val="22"/>
          <w:lang w:val="en-US" w:eastAsia="ja-JP"/>
        </w:rPr>
        <w:t xml:space="preserve">generated by </w:t>
      </w:r>
      <w:r>
        <w:rPr>
          <w:rFonts w:eastAsia="宋体"/>
          <w:i w:val="0"/>
          <w:color w:val="auto"/>
          <w:szCs w:val="22"/>
          <w:lang w:val="en-US" w:eastAsia="ja-JP"/>
        </w:rPr>
        <w:t>UL n25-n77</w:t>
      </w:r>
      <w:r>
        <w:rPr>
          <w:rFonts w:hint="eastAsia" w:eastAsia="宋体"/>
          <w:i w:val="0"/>
          <w:color w:val="auto"/>
          <w:szCs w:val="22"/>
          <w:lang w:val="en-US" w:eastAsia="ja-JP"/>
        </w:rPr>
        <w:t xml:space="preserve"> </w:t>
      </w:r>
      <w:r>
        <w:rPr>
          <w:rFonts w:eastAsia="宋体"/>
          <w:i w:val="0"/>
          <w:color w:val="auto"/>
          <w:szCs w:val="22"/>
          <w:lang w:val="en-US" w:eastAsia="ja-JP"/>
        </w:rPr>
        <w:t xml:space="preserve">might affect </w:t>
      </w:r>
      <w:r>
        <w:rPr>
          <w:rFonts w:eastAsia="宋体"/>
          <w:i w:val="0"/>
          <w:color w:val="auto"/>
          <w:szCs w:val="22"/>
          <w:lang w:val="en-US" w:eastAsia="zh-CN"/>
        </w:rPr>
        <w:t xml:space="preserve">DL </w:t>
      </w:r>
      <w:r>
        <w:rPr>
          <w:rFonts w:hint="eastAsia" w:eastAsia="宋体"/>
          <w:i w:val="0"/>
          <w:color w:val="auto"/>
          <w:szCs w:val="22"/>
          <w:lang w:val="en-US" w:eastAsia="zh-CN"/>
        </w:rPr>
        <w:t>n66.</w:t>
      </w:r>
    </w:p>
    <w:p>
      <w:pPr>
        <w:pStyle w:val="248"/>
        <w:rPr>
          <w:rFonts w:eastAsia="宋体"/>
          <w:i w:val="0"/>
          <w:color w:val="auto"/>
          <w:szCs w:val="22"/>
          <w:lang w:val="en-US" w:eastAsia="zh-CN"/>
        </w:rPr>
      </w:pPr>
      <w:r>
        <w:rPr>
          <w:rFonts w:eastAsia="宋体"/>
          <w:i w:val="0"/>
          <w:color w:val="auto"/>
          <w:szCs w:val="22"/>
          <w:lang w:val="en-US" w:eastAsia="zh-CN"/>
        </w:rPr>
        <w:t>IMD2, IMD4 and IMD5</w:t>
      </w:r>
      <w:r>
        <w:rPr>
          <w:rFonts w:hint="eastAsia" w:eastAsia="宋体"/>
          <w:i w:val="0"/>
          <w:color w:val="auto"/>
          <w:szCs w:val="22"/>
          <w:lang w:val="en-US" w:eastAsia="zh-CN"/>
        </w:rPr>
        <w:t xml:space="preserve"> </w:t>
      </w:r>
      <w:r>
        <w:rPr>
          <w:rFonts w:hint="eastAsia" w:eastAsia="宋体"/>
          <w:i w:val="0"/>
          <w:color w:val="auto"/>
          <w:szCs w:val="22"/>
          <w:lang w:val="en-US" w:eastAsia="ja-JP"/>
        </w:rPr>
        <w:t xml:space="preserve">generated by </w:t>
      </w:r>
      <w:r>
        <w:rPr>
          <w:rFonts w:eastAsia="宋体"/>
          <w:i w:val="0"/>
          <w:color w:val="auto"/>
          <w:szCs w:val="22"/>
          <w:lang w:val="en-US" w:eastAsia="ja-JP"/>
        </w:rPr>
        <w:t>UL n66-n77</w:t>
      </w:r>
      <w:r>
        <w:rPr>
          <w:rFonts w:hint="eastAsia" w:eastAsia="宋体"/>
          <w:i w:val="0"/>
          <w:color w:val="auto"/>
          <w:szCs w:val="22"/>
          <w:lang w:val="en-US" w:eastAsia="ja-JP"/>
        </w:rPr>
        <w:t xml:space="preserve"> </w:t>
      </w:r>
      <w:r>
        <w:rPr>
          <w:rFonts w:eastAsia="宋体"/>
          <w:i w:val="0"/>
          <w:color w:val="auto"/>
          <w:szCs w:val="22"/>
          <w:lang w:val="en-US" w:eastAsia="ja-JP"/>
        </w:rPr>
        <w:t xml:space="preserve">might affect </w:t>
      </w:r>
      <w:r>
        <w:rPr>
          <w:rFonts w:eastAsia="宋体"/>
          <w:i w:val="0"/>
          <w:color w:val="auto"/>
          <w:szCs w:val="22"/>
          <w:lang w:val="en-US" w:eastAsia="zh-CN"/>
        </w:rPr>
        <w:t xml:space="preserve">DL </w:t>
      </w:r>
      <w:r>
        <w:rPr>
          <w:rFonts w:hint="eastAsia" w:eastAsia="宋体"/>
          <w:i w:val="0"/>
          <w:color w:val="auto"/>
          <w:szCs w:val="22"/>
          <w:lang w:val="en-US" w:eastAsia="zh-CN"/>
        </w:rPr>
        <w:t>n</w:t>
      </w:r>
      <w:r>
        <w:rPr>
          <w:rFonts w:eastAsia="宋体"/>
          <w:i w:val="0"/>
          <w:color w:val="auto"/>
          <w:szCs w:val="22"/>
          <w:lang w:val="en-US" w:eastAsia="zh-CN"/>
        </w:rPr>
        <w:t>25</w:t>
      </w:r>
      <w:r>
        <w:rPr>
          <w:rFonts w:hint="eastAsia" w:eastAsia="宋体"/>
          <w:i w:val="0"/>
          <w:color w:val="auto"/>
          <w:szCs w:val="22"/>
          <w:lang w:val="en-US" w:eastAsia="zh-CN"/>
        </w:rPr>
        <w:t>.</w:t>
      </w:r>
    </w:p>
    <w:p>
      <w:pPr>
        <w:pStyle w:val="5"/>
        <w:rPr>
          <w:szCs w:val="22"/>
          <w:lang w:val="en-US" w:eastAsia="zh-CN"/>
        </w:rPr>
      </w:pPr>
      <w:bookmarkStart w:id="351" w:name="_Toc18868"/>
      <w:bookmarkStart w:id="352" w:name="_Toc7333"/>
      <w:bookmarkStart w:id="353" w:name="_Toc21948"/>
      <w:r>
        <w:rPr>
          <w:rFonts w:hint="eastAsia"/>
          <w:szCs w:val="22"/>
          <w:lang w:val="en-US" w:eastAsia="zh-CN"/>
        </w:rPr>
        <w:t>REFSENS requirements</w:t>
      </w:r>
      <w:bookmarkEnd w:id="351"/>
      <w:bookmarkEnd w:id="352"/>
      <w:bookmarkEnd w:id="353"/>
    </w:p>
    <w:p>
      <w:r>
        <w:t>CA_n25-n66-n77 need to have the same MSD requirements defined.</w:t>
      </w:r>
    </w:p>
    <w:p>
      <w:r>
        <w:t>MSD values n66 are derived from DC_2A_n66A-n77A.</w:t>
      </w:r>
    </w:p>
    <w:p>
      <w:r>
        <w:t>MSD values n25 are derived from DC_2A-66A_n78A.</w:t>
      </w:r>
    </w:p>
    <w:p>
      <w:r>
        <w:t>MSD values n77 are derived from DC_2A_n66A-n78A.</w:t>
      </w:r>
    </w:p>
    <w:p>
      <w:r>
        <w:rPr>
          <w:color w:val="000000"/>
          <w:lang w:val="en-US" w:eastAsia="zh-CN"/>
        </w:rPr>
        <w:t xml:space="preserve">Below are the updates needed in </w:t>
      </w:r>
      <w:r>
        <w:t xml:space="preserve">Table </w:t>
      </w:r>
      <w:r>
        <w:rPr>
          <w:lang w:eastAsia="zh-CN"/>
        </w:rPr>
        <w:t>7.3A.5-</w:t>
      </w:r>
      <w:r>
        <w:rPr>
          <w:lang w:val="en-US" w:eastAsia="zh-CN"/>
        </w:rPr>
        <w:t>2</w:t>
      </w:r>
      <w:r>
        <w:rPr>
          <w:lang w:eastAsia="ja-JP"/>
        </w:rPr>
        <w:t xml:space="preserve"> </w:t>
      </w:r>
      <w:r>
        <w:rPr>
          <w:lang w:val="en-US" w:eastAsia="zh-CN"/>
        </w:rPr>
        <w:t>of TS 38.101-1.</w:t>
      </w:r>
    </w:p>
    <w:p>
      <w:pPr>
        <w:pStyle w:val="214"/>
        <w:rPr>
          <w:lang w:eastAsia="zh-CN"/>
        </w:rPr>
      </w:pPr>
      <w:r>
        <w:rPr>
          <w:lang w:eastAsia="zh-CN"/>
        </w:rPr>
        <w:t xml:space="preserve">Table 5.1.13.4-1: </w:t>
      </w:r>
      <w:r>
        <w:rPr>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Style w:val="78"/>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vAlign w:val="center"/>
          </w:tcPr>
          <w:p>
            <w:pPr>
              <w:pStyle w:val="220"/>
              <w:rPr>
                <w:lang w:val="en-US"/>
              </w:rPr>
            </w:pPr>
            <w:r>
              <w:t xml:space="preserve"> Band / Channel bandwidth / N</w:t>
            </w:r>
            <w:r>
              <w:rPr>
                <w:vertAlign w:val="subscript"/>
              </w:rPr>
              <w:t>RB</w:t>
            </w:r>
            <w:r>
              <w:t xml:space="preserve"> / Duplex mode</w:t>
            </w:r>
          </w:p>
        </w:tc>
        <w:tc>
          <w:tcPr>
            <w:tcW w:w="1057" w:type="dxa"/>
            <w:vMerge w:val="restart"/>
            <w:tcBorders>
              <w:top w:val="single" w:color="auto" w:sz="4" w:space="0"/>
              <w:left w:val="single" w:color="auto" w:sz="4" w:space="0"/>
              <w:right w:val="single" w:color="auto" w:sz="4" w:space="0"/>
            </w:tcBorders>
            <w:vAlign w:val="center"/>
          </w:tcPr>
          <w:p>
            <w:pPr>
              <w:pStyle w:val="220"/>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w:t>
            </w:r>
            <w:r>
              <w:rPr>
                <w:rFonts w:eastAsia="宋体"/>
                <w:lang w:val="en-US" w:eastAsia="zh-CN"/>
              </w:rPr>
              <w:t>CA</w:t>
            </w:r>
          </w:p>
          <w:p>
            <w:pPr>
              <w:pStyle w:val="220"/>
            </w:pPr>
            <w:r>
              <w:t>Configuration</w:t>
            </w:r>
          </w:p>
        </w:tc>
        <w:tc>
          <w:tcPr>
            <w:tcW w:w="1146"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band</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vAlign w:val="center"/>
          </w:tcPr>
          <w:p>
            <w:pPr>
              <w:pStyle w:val="220"/>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vAlign w:val="center"/>
          </w:tcPr>
          <w:p>
            <w:pPr>
              <w:pStyle w:val="220"/>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vAlign w:val="center"/>
          </w:tcPr>
          <w:p>
            <w:pPr>
              <w:pStyle w:val="220"/>
            </w:pPr>
            <w:r>
              <w:t>Duplex mode</w:t>
            </w:r>
          </w:p>
        </w:tc>
        <w:tc>
          <w:tcPr>
            <w:tcW w:w="1057" w:type="dxa"/>
            <w:vMerge w:val="continue"/>
            <w:tcBorders>
              <w:left w:val="single" w:color="auto" w:sz="4" w:space="0"/>
              <w:bottom w:val="single" w:color="auto" w:sz="4" w:space="0"/>
              <w:right w:val="single" w:color="auto" w:sz="4" w:space="0"/>
            </w:tcBorders>
          </w:tcPr>
          <w:p>
            <w:pPr>
              <w:pStyle w:val="2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restart"/>
            <w:tcBorders>
              <w:top w:val="single" w:color="auto" w:sz="4" w:space="0"/>
              <w:left w:val="single" w:color="auto" w:sz="4" w:space="0"/>
              <w:right w:val="single" w:color="auto" w:sz="4" w:space="0"/>
            </w:tcBorders>
            <w:vAlign w:val="center"/>
          </w:tcPr>
          <w:p>
            <w:pPr>
              <w:pStyle w:val="142"/>
              <w:rPr>
                <w:lang w:val="en-US"/>
              </w:rPr>
            </w:pPr>
            <w:r>
              <w:t>CA_n25A-n66A-n77A</w:t>
            </w:r>
          </w:p>
        </w:tc>
        <w:tc>
          <w:tcPr>
            <w:tcW w:w="1146" w:type="dxa"/>
            <w:tcBorders>
              <w:top w:val="single" w:color="auto" w:sz="4" w:space="0"/>
              <w:left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w:t>
            </w:r>
            <w:r>
              <w:rPr>
                <w:color w:val="000000"/>
                <w:lang w:val="en-US" w:eastAsia="zh-CN"/>
              </w:rPr>
              <w:t>25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1900</w:t>
            </w:r>
          </w:p>
        </w:tc>
        <w:tc>
          <w:tcPr>
            <w:tcW w:w="964"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25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1980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N/A</w:t>
            </w:r>
          </w:p>
        </w:tc>
        <w:tc>
          <w:tcPr>
            <w:tcW w:w="828"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FDD</w:t>
            </w:r>
          </w:p>
        </w:tc>
        <w:tc>
          <w:tcPr>
            <w:tcW w:w="1057" w:type="dxa"/>
            <w:tcBorders>
              <w:top w:val="single" w:color="auto" w:sz="4" w:space="0"/>
              <w:left w:val="single" w:color="auto" w:sz="4" w:space="0"/>
              <w:right w:val="single" w:color="auto" w:sz="4" w:space="0"/>
            </w:tcBorders>
          </w:tcPr>
          <w:p>
            <w:pPr>
              <w:pStyle w:val="142"/>
              <w:rPr>
                <w:color w:val="000000"/>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1760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2160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29.2</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4060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4060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rPr>
            </w:pPr>
          </w:p>
        </w:tc>
        <w:tc>
          <w:tcPr>
            <w:tcW w:w="1146" w:type="dxa"/>
            <w:tcBorders>
              <w:top w:val="single" w:color="auto" w:sz="4" w:space="0"/>
              <w:left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w:t>
            </w:r>
            <w:r>
              <w:rPr>
                <w:color w:val="000000"/>
                <w:lang w:val="en-US" w:eastAsia="zh-CN"/>
              </w:rPr>
              <w:t>25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1900</w:t>
            </w:r>
          </w:p>
        </w:tc>
        <w:tc>
          <w:tcPr>
            <w:tcW w:w="964"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25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1980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N/A</w:t>
            </w:r>
          </w:p>
        </w:tc>
        <w:tc>
          <w:tcPr>
            <w:tcW w:w="828"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FDD</w:t>
            </w:r>
          </w:p>
        </w:tc>
        <w:tc>
          <w:tcPr>
            <w:tcW w:w="1057" w:type="dxa"/>
            <w:tcBorders>
              <w:top w:val="single" w:color="auto" w:sz="4" w:space="0"/>
              <w:left w:val="single" w:color="auto" w:sz="4" w:space="0"/>
              <w:right w:val="single" w:color="auto" w:sz="4" w:space="0"/>
            </w:tcBorders>
          </w:tcPr>
          <w:p>
            <w:pPr>
              <w:pStyle w:val="142"/>
              <w:rPr>
                <w:color w:val="000000"/>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1760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2160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10.4</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3540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3</w:t>
            </w:r>
            <w:r>
              <w:rPr>
                <w:rFonts w:hint="eastAsia"/>
                <w:color w:val="000000"/>
                <w:lang w:val="en-US" w:eastAsia="zh-CN"/>
              </w:rPr>
              <w:t>540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10</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w:t>
            </w: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1900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1980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1760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2160</w:t>
            </w:r>
          </w:p>
        </w:tc>
        <w:tc>
          <w:tcPr>
            <w:tcW w:w="97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4.0</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3930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3</w:t>
            </w:r>
            <w:r>
              <w:rPr>
                <w:rFonts w:hint="eastAsia"/>
                <w:color w:val="000000"/>
                <w:lang w:val="en-US" w:eastAsia="zh-CN"/>
              </w:rPr>
              <w:t>930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w:t>
            </w: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1880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cs="Arial"/>
                <w:kern w:val="2"/>
                <w:szCs w:val="24"/>
                <w:lang w:eastAsia="zh-CN"/>
              </w:rPr>
              <w:t>1960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cs="Arial"/>
                <w:kern w:val="2"/>
                <w:szCs w:val="24"/>
                <w:lang w:eastAsia="zh-CN"/>
              </w:rPr>
              <w:t>32.1</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cs="Arial"/>
                <w:kern w:val="2"/>
                <w:szCs w:val="24"/>
                <w:lang w:val="en-US" w:eastAsia="ja-JP"/>
              </w:rPr>
              <w:t>IMD</w:t>
            </w:r>
            <w:r>
              <w:rPr>
                <w:rFonts w:hint="eastAsia" w:cs="Arial"/>
                <w:kern w:val="2"/>
                <w:szCs w:val="24"/>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1740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2140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3700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cs="Arial"/>
                <w:kern w:val="2"/>
                <w:szCs w:val="24"/>
                <w:lang w:eastAsia="zh-CN"/>
              </w:rPr>
              <w:t>3700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w:t>
            </w: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1880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cs="Arial"/>
                <w:kern w:val="2"/>
                <w:szCs w:val="24"/>
                <w:lang w:eastAsia="zh-CN"/>
              </w:rPr>
              <w:t>1960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cs="Arial"/>
                <w:kern w:val="2"/>
                <w:szCs w:val="24"/>
                <w:lang w:eastAsia="zh-CN"/>
              </w:rPr>
              <w:t>9.1</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cs="Arial"/>
                <w:kern w:val="2"/>
                <w:szCs w:val="24"/>
                <w:lang w:val="en-US" w:eastAsia="ja-JP"/>
              </w:rPr>
              <w:t>IMD</w:t>
            </w:r>
            <w:r>
              <w:rPr>
                <w:rFonts w:hint="eastAsia" w:cs="Arial"/>
                <w:kern w:val="2"/>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1770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2170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3350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cs="Arial"/>
                <w:kern w:val="2"/>
                <w:szCs w:val="24"/>
                <w:lang w:eastAsia="zh-CN"/>
              </w:rPr>
              <w:t>3350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w:t>
            </w: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1880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cs="Arial"/>
                <w:kern w:val="2"/>
                <w:szCs w:val="24"/>
                <w:lang w:eastAsia="zh-CN"/>
              </w:rPr>
              <w:t>1960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cs="Arial"/>
                <w:kern w:val="2"/>
                <w:szCs w:val="24"/>
                <w:lang w:eastAsia="zh-CN"/>
              </w:rPr>
              <w:t>2.1</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cs="Arial"/>
                <w:kern w:val="2"/>
                <w:szCs w:val="24"/>
                <w:lang w:val="en-US" w:eastAsia="ja-JP"/>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1760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2160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3620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cs="Arial"/>
                <w:kern w:val="2"/>
                <w:szCs w:val="24"/>
                <w:lang w:eastAsia="ko-KR"/>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cs="Arial"/>
                <w:kern w:val="2"/>
                <w:szCs w:val="24"/>
                <w:lang w:eastAsia="zh-CN"/>
              </w:rPr>
              <w:t>3620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w:t>
            </w: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1880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1960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1740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2140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3620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3620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eastAsia="ko-KR"/>
              </w:rPr>
              <w:t>29.4</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hint="eastAsia" w:eastAsia="Malgun Gothic" w:cs="Arial"/>
                <w:kern w:val="2"/>
                <w:szCs w:val="24"/>
                <w:lang w:val="en-US" w:eastAsia="ko-KR"/>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w:t>
            </w: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1880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1960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1740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2140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3340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3340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eastAsia="Malgun Gothic" w:cs="Arial"/>
                <w:kern w:val="2"/>
                <w:szCs w:val="24"/>
                <w:lang w:eastAsia="ko-KR"/>
              </w:rPr>
              <w:t>8.9</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rFonts w:hint="eastAsia" w:eastAsia="Malgun Gothic" w:cs="Arial"/>
                <w:kern w:val="2"/>
                <w:szCs w:val="24"/>
                <w:lang w:val="en-US" w:eastAsia="ko-KR"/>
              </w:rPr>
              <w:t>IMD4</w:t>
            </w:r>
          </w:p>
        </w:tc>
      </w:tr>
    </w:tbl>
    <w:p>
      <w:pPr>
        <w:pStyle w:val="248"/>
      </w:pPr>
    </w:p>
    <w:p>
      <w:pPr>
        <w:pStyle w:val="4"/>
        <w:rPr>
          <w:rFonts w:cs="Arial"/>
          <w:szCs w:val="28"/>
          <w:lang w:val="en-US" w:eastAsia="zh-CN"/>
        </w:rPr>
      </w:pPr>
      <w:bookmarkStart w:id="354" w:name="_Toc16132"/>
      <w:bookmarkStart w:id="355" w:name="_Toc26362"/>
      <w:bookmarkStart w:id="356" w:name="_Toc28893"/>
      <w:r>
        <w:rPr>
          <w:color w:val="000000"/>
        </w:rPr>
        <w:t>CA_</w:t>
      </w:r>
      <w:r>
        <w:rPr>
          <w:color w:val="000000"/>
          <w:lang w:eastAsia="zh-CN"/>
        </w:rPr>
        <w:t>n25-n71-n77</w:t>
      </w:r>
      <w:bookmarkEnd w:id="354"/>
      <w:bookmarkEnd w:id="355"/>
      <w:bookmarkEnd w:id="356"/>
    </w:p>
    <w:p>
      <w:pPr>
        <w:pStyle w:val="5"/>
        <w:rPr>
          <w:lang w:eastAsia="zh-CN"/>
        </w:rPr>
      </w:pPr>
      <w:bookmarkStart w:id="357" w:name="_Toc2140"/>
      <w:bookmarkStart w:id="358" w:name="_Toc10719"/>
      <w:bookmarkStart w:id="359" w:name="_Toc30929"/>
      <w:r>
        <w:rPr>
          <w:lang w:eastAsia="zh-CN"/>
        </w:rPr>
        <w:t xml:space="preserve">Operating bands for </w:t>
      </w:r>
      <w:r>
        <w:rPr>
          <w:rFonts w:hint="eastAsia"/>
          <w:lang w:eastAsia="zh-CN"/>
        </w:rPr>
        <w:t>CA</w:t>
      </w:r>
      <w:bookmarkEnd w:id="357"/>
      <w:bookmarkEnd w:id="358"/>
      <w:bookmarkEnd w:id="359"/>
    </w:p>
    <w:p>
      <w:pPr>
        <w:pStyle w:val="214"/>
        <w:rPr>
          <w:color w:val="000000"/>
          <w:lang w:val="en-US"/>
        </w:rPr>
      </w:pPr>
      <w:r>
        <w:rPr>
          <w:color w:val="000000"/>
          <w:lang w:val="en-US"/>
        </w:rPr>
        <w:t xml:space="preserve">Table </w:t>
      </w:r>
      <w:r>
        <w:rPr>
          <w:color w:val="000000"/>
          <w:lang w:val="en-US" w:eastAsia="zh-CN"/>
        </w:rPr>
        <w:t>5.1.14</w:t>
      </w:r>
      <w:r>
        <w:rPr>
          <w:color w:val="000000"/>
          <w:lang w:val="en-US"/>
        </w:rPr>
        <w:t>.</w:t>
      </w:r>
      <w:r>
        <w:rPr>
          <w:color w:val="000000"/>
          <w:lang w:val="en-US" w:eastAsia="zh-CN"/>
        </w:rPr>
        <w:t>1</w:t>
      </w:r>
      <w:r>
        <w:rPr>
          <w:color w:val="000000"/>
          <w:lang w:val="en-US"/>
        </w:rPr>
        <w:t xml:space="preserve">-1: </w:t>
      </w:r>
      <w:r>
        <w:rPr>
          <w:color w:val="000000"/>
        </w:rPr>
        <w:t>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bookmarkStart w:id="360" w:name="_Hlk55312793"/>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sz w:val="18"/>
                <w:lang w:eastAsia="zh-CN"/>
              </w:rPr>
              <w:t>CA</w:t>
            </w:r>
            <w:r>
              <w:rPr>
                <w:rFonts w:ascii="Arial" w:hAnsi="Arial"/>
                <w:sz w:val="18"/>
              </w:rPr>
              <w:t>_</w:t>
            </w:r>
            <w:r>
              <w:rPr>
                <w:rFonts w:ascii="Arial" w:hAnsi="Arial"/>
                <w:sz w:val="18"/>
                <w:lang w:eastAsia="zh-CN"/>
              </w:rPr>
              <w:t>n25</w:t>
            </w:r>
            <w:r>
              <w:rPr>
                <w:rFonts w:ascii="Arial" w:hAnsi="Arial"/>
                <w:sz w:val="18"/>
                <w:lang w:val="sv-SE" w:eastAsia="ja-JP"/>
              </w:rPr>
              <w:t>-</w:t>
            </w:r>
            <w:r>
              <w:rPr>
                <w:rFonts w:ascii="Arial" w:hAnsi="Arial"/>
                <w:sz w:val="18"/>
                <w:lang w:val="en-US" w:eastAsia="zh-CN"/>
              </w:rPr>
              <w:t>n71</w:t>
            </w:r>
            <w:r>
              <w:rPr>
                <w:rFonts w:ascii="Arial" w:hAnsi="Arial"/>
                <w:sz w:val="18"/>
                <w:lang w:val="sv-SE" w:eastAsia="zh-CN"/>
              </w:rPr>
              <w:t>-n77</w:t>
            </w: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n25</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185</w:t>
            </w:r>
            <w:r>
              <w:rPr>
                <w:rFonts w:hint="eastAsia" w:ascii="Arial" w:hAnsi="Arial" w:cs="Arial"/>
                <w:color w:val="000000"/>
                <w:sz w:val="18"/>
                <w:lang w:eastAsia="zh-CN"/>
              </w:rPr>
              <w:t>0</w:t>
            </w:r>
            <w:r>
              <w:rPr>
                <w:rFonts w:ascii="Arial" w:hAnsi="Arial" w:cs="Arial"/>
                <w:color w:val="000000"/>
                <w:sz w:val="18"/>
                <w:lang w:eastAsia="zh-CN"/>
              </w:rPr>
              <w:t xml:space="preserve">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hint="eastAsia" w:ascii="Arial" w:hAnsi="Arial" w:cs="Arial"/>
                <w:color w:val="000000"/>
                <w:sz w:val="18"/>
                <w:lang w:eastAsia="zh-CN"/>
              </w:rPr>
              <w:t>19</w:t>
            </w:r>
            <w:r>
              <w:rPr>
                <w:rFonts w:ascii="Arial" w:hAnsi="Arial" w:cs="Arial"/>
                <w:color w:val="000000"/>
                <w:sz w:val="18"/>
                <w:lang w:eastAsia="zh-CN"/>
              </w:rPr>
              <w:t>15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1930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1995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n71</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663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698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617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652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r>
    </w:tbl>
    <w:p>
      <w:pPr>
        <w:rPr>
          <w:lang w:eastAsia="ko-KR"/>
        </w:rPr>
      </w:pPr>
    </w:p>
    <w:bookmarkEnd w:id="360"/>
    <w:p>
      <w:pPr>
        <w:pStyle w:val="5"/>
        <w:rPr>
          <w:lang w:eastAsia="zh-CN"/>
        </w:rPr>
      </w:pPr>
      <w:bookmarkStart w:id="361" w:name="_Toc28254"/>
      <w:bookmarkStart w:id="362" w:name="_Toc535"/>
      <w:bookmarkStart w:id="363" w:name="_Toc16328"/>
      <w:r>
        <w:rPr>
          <w:lang w:eastAsia="zh-CN"/>
        </w:rPr>
        <w:t xml:space="preserve">Channel bandwidths per operating band for </w:t>
      </w:r>
      <w:r>
        <w:rPr>
          <w:rFonts w:hint="eastAsia"/>
          <w:lang w:eastAsia="zh-CN"/>
        </w:rPr>
        <w:t>CA</w:t>
      </w:r>
      <w:bookmarkEnd w:id="361"/>
      <w:bookmarkEnd w:id="362"/>
      <w:bookmarkEnd w:id="363"/>
    </w:p>
    <w:p>
      <w:pPr>
        <w:pStyle w:val="214"/>
        <w:rPr>
          <w:color w:val="000000"/>
          <w:lang w:eastAsia="zh-CN"/>
        </w:rPr>
      </w:pPr>
      <w:r>
        <w:rPr>
          <w:color w:val="000000"/>
        </w:rPr>
        <w:t xml:space="preserve">Table 5.1.14.2-1: Supported </w:t>
      </w:r>
      <w:r>
        <w:rPr>
          <w:color w:val="000000"/>
          <w:lang w:eastAsia="zh-CN"/>
        </w:rPr>
        <w:t>channel</w:t>
      </w:r>
      <w:r>
        <w:rPr>
          <w:color w:val="000000"/>
        </w:rPr>
        <w:t xml:space="preserve"> bandwidths per CA configuration for 3DL inter-band CA</w:t>
      </w:r>
    </w:p>
    <w:tbl>
      <w:tblPr>
        <w:tblStyle w:val="78"/>
        <w:tblW w:w="11559" w:type="dxa"/>
        <w:tblInd w:w="-6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2"/>
        <w:gridCol w:w="1131"/>
        <w:gridCol w:w="666"/>
        <w:gridCol w:w="656"/>
        <w:gridCol w:w="527"/>
        <w:gridCol w:w="527"/>
        <w:gridCol w:w="527"/>
        <w:gridCol w:w="593"/>
        <w:gridCol w:w="527"/>
        <w:gridCol w:w="527"/>
        <w:gridCol w:w="527"/>
        <w:gridCol w:w="527"/>
        <w:gridCol w:w="598"/>
        <w:gridCol w:w="605"/>
        <w:gridCol w:w="567"/>
        <w:gridCol w:w="567"/>
        <w:gridCol w:w="567"/>
        <w:gridCol w:w="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12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bookmarkStart w:id="364" w:name="_Hlk55312817"/>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1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eastAsia="ja-JP"/>
              </w:rPr>
              <w:t>5</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15</w:t>
            </w:r>
          </w:p>
        </w:tc>
        <w:tc>
          <w:tcPr>
            <w:tcW w:w="5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25</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30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40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50</w:t>
            </w:r>
          </w:p>
        </w:tc>
        <w:tc>
          <w:tcPr>
            <w:tcW w:w="5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60</w:t>
            </w:r>
          </w:p>
        </w:tc>
        <w:tc>
          <w:tcPr>
            <w:tcW w:w="6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70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80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hint="eastAsia" w:ascii="Arial" w:hAnsi="Arial"/>
                <w:b/>
                <w:sz w:val="18"/>
                <w:lang w:val="en-US" w:eastAsia="zh-CN"/>
              </w:rPr>
              <w:t>9</w:t>
            </w:r>
            <w:r>
              <w:rPr>
                <w:rFonts w:ascii="Arial" w:hAnsi="Arial"/>
                <w:b/>
                <w:sz w:val="18"/>
                <w:lang w:val="en-US" w:eastAsia="zh-CN"/>
              </w:rPr>
              <w:t>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100</w:t>
            </w:r>
          </w:p>
        </w:tc>
        <w:tc>
          <w:tcPr>
            <w:tcW w:w="70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lang w:val="en-US" w:eastAsia="zh-CN"/>
              </w:rPr>
              <w:t>BCS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CA_n25A-n71A-n77A</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CA_n25A-n71A</w:t>
            </w:r>
          </w:p>
          <w:p>
            <w:pPr>
              <w:pStyle w:val="142"/>
            </w:pPr>
            <w:r>
              <w:t>CA_n25A-n77A</w:t>
            </w:r>
          </w:p>
          <w:p>
            <w:pPr>
              <w:pStyle w:val="142"/>
            </w:pPr>
            <w:r>
              <w:t>CA_n71A-n77A</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n25</w:t>
            </w:r>
          </w:p>
        </w:tc>
        <w:tc>
          <w:tcPr>
            <w:tcW w:w="656" w:type="dxa"/>
            <w:tcBorders>
              <w:top w:val="single" w:color="auto" w:sz="4" w:space="0"/>
              <w:left w:val="single" w:color="auto" w:sz="4" w:space="0"/>
              <w:bottom w:val="single" w:color="auto" w:sz="4" w:space="0"/>
              <w:right w:val="single" w:color="auto" w:sz="4" w:space="0"/>
            </w:tcBorders>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93"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93"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93"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n71</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15</w:t>
            </w: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bl>
    <w:p>
      <w:pPr>
        <w:rPr>
          <w:lang w:eastAsia="ko-KR"/>
        </w:rPr>
      </w:pPr>
    </w:p>
    <w:bookmarkEnd w:id="364"/>
    <w:p>
      <w:pPr>
        <w:pStyle w:val="5"/>
        <w:rPr>
          <w:lang w:eastAsia="zh-CN"/>
        </w:rPr>
      </w:pPr>
      <w:bookmarkStart w:id="365" w:name="_Toc897"/>
      <w:bookmarkStart w:id="366" w:name="_Toc19937"/>
      <w:bookmarkStart w:id="367" w:name="_Toc15369"/>
      <w:r>
        <w:rPr>
          <w:rFonts w:hint="eastAsia"/>
          <w:lang w:eastAsia="zh-CN"/>
        </w:rPr>
        <w:t>UE co-existence studies</w:t>
      </w:r>
      <w:bookmarkEnd w:id="365"/>
      <w:bookmarkEnd w:id="366"/>
      <w:bookmarkEnd w:id="367"/>
    </w:p>
    <w:p>
      <w:pPr>
        <w:pStyle w:val="248"/>
        <w:rPr>
          <w:rFonts w:eastAsia="宋体"/>
          <w:i w:val="0"/>
          <w:color w:val="auto"/>
          <w:szCs w:val="22"/>
          <w:lang w:val="en-US" w:eastAsia="zh-CN"/>
        </w:rPr>
      </w:pPr>
      <w:r>
        <w:rPr>
          <w:rFonts w:hint="eastAsia" w:eastAsia="宋体"/>
          <w:i w:val="0"/>
          <w:color w:val="auto"/>
          <w:szCs w:val="22"/>
          <w:lang w:val="en-US" w:eastAsia="zh-CN"/>
        </w:rPr>
        <w:t>IMD</w:t>
      </w:r>
      <w:r>
        <w:rPr>
          <w:rFonts w:eastAsia="宋体"/>
          <w:i w:val="0"/>
          <w:color w:val="auto"/>
          <w:szCs w:val="22"/>
          <w:lang w:val="en-US" w:eastAsia="zh-CN"/>
        </w:rPr>
        <w:t>3, IMD4 and IMD5</w:t>
      </w:r>
      <w:r>
        <w:rPr>
          <w:rFonts w:hint="eastAsia" w:eastAsia="宋体"/>
          <w:i w:val="0"/>
          <w:color w:val="auto"/>
          <w:szCs w:val="22"/>
          <w:lang w:val="en-US" w:eastAsia="zh-CN"/>
        </w:rPr>
        <w:t xml:space="preserve"> </w:t>
      </w:r>
      <w:r>
        <w:rPr>
          <w:rFonts w:hint="eastAsia" w:eastAsia="宋体"/>
          <w:i w:val="0"/>
          <w:color w:val="auto"/>
          <w:szCs w:val="22"/>
          <w:lang w:val="en-US" w:eastAsia="ja-JP"/>
        </w:rPr>
        <w:t xml:space="preserve">generated by </w:t>
      </w:r>
      <w:r>
        <w:rPr>
          <w:rFonts w:eastAsia="宋体"/>
          <w:i w:val="0"/>
          <w:color w:val="auto"/>
          <w:szCs w:val="22"/>
          <w:lang w:val="en-US" w:eastAsia="ja-JP"/>
        </w:rPr>
        <w:t>UL n25-n71</w:t>
      </w:r>
      <w:r>
        <w:rPr>
          <w:rFonts w:hint="eastAsia" w:eastAsia="宋体"/>
          <w:i w:val="0"/>
          <w:color w:val="auto"/>
          <w:szCs w:val="22"/>
          <w:lang w:val="en-US" w:eastAsia="ja-JP"/>
        </w:rPr>
        <w:t xml:space="preserve"> </w:t>
      </w:r>
      <w:r>
        <w:rPr>
          <w:rFonts w:eastAsia="宋体"/>
          <w:i w:val="0"/>
          <w:color w:val="auto"/>
          <w:szCs w:val="22"/>
          <w:lang w:val="en-US" w:eastAsia="ja-JP"/>
        </w:rPr>
        <w:t xml:space="preserve">might affect </w:t>
      </w:r>
      <w:r>
        <w:rPr>
          <w:rFonts w:eastAsia="宋体"/>
          <w:i w:val="0"/>
          <w:color w:val="auto"/>
          <w:szCs w:val="22"/>
          <w:lang w:val="en-US" w:eastAsia="zh-CN"/>
        </w:rPr>
        <w:t xml:space="preserve">DL </w:t>
      </w:r>
      <w:r>
        <w:rPr>
          <w:rFonts w:hint="eastAsia" w:eastAsia="宋体"/>
          <w:i w:val="0"/>
          <w:color w:val="auto"/>
          <w:szCs w:val="22"/>
          <w:lang w:val="en-US" w:eastAsia="zh-CN"/>
        </w:rPr>
        <w:t>n</w:t>
      </w:r>
      <w:r>
        <w:rPr>
          <w:rFonts w:eastAsia="宋体"/>
          <w:i w:val="0"/>
          <w:color w:val="auto"/>
          <w:szCs w:val="22"/>
          <w:lang w:val="en-US" w:eastAsia="zh-CN"/>
        </w:rPr>
        <w:t>77</w:t>
      </w:r>
      <w:r>
        <w:rPr>
          <w:rFonts w:hint="eastAsia" w:eastAsia="宋体"/>
          <w:i w:val="0"/>
          <w:color w:val="auto"/>
          <w:szCs w:val="22"/>
          <w:lang w:val="en-US" w:eastAsia="zh-CN"/>
        </w:rPr>
        <w:t>.</w:t>
      </w:r>
    </w:p>
    <w:p>
      <w:pPr>
        <w:pStyle w:val="248"/>
        <w:rPr>
          <w:rFonts w:eastAsia="宋体"/>
          <w:i w:val="0"/>
          <w:color w:val="auto"/>
          <w:szCs w:val="22"/>
          <w:lang w:val="en-US" w:eastAsia="zh-CN"/>
        </w:rPr>
      </w:pPr>
      <w:r>
        <w:rPr>
          <w:rFonts w:eastAsia="宋体"/>
          <w:i w:val="0"/>
          <w:color w:val="auto"/>
          <w:szCs w:val="22"/>
          <w:lang w:val="en-US" w:eastAsia="ja-JP"/>
        </w:rPr>
        <w:t>UL n25-n77</w:t>
      </w:r>
      <w:r>
        <w:rPr>
          <w:rFonts w:hint="eastAsia" w:eastAsia="宋体"/>
          <w:i w:val="0"/>
          <w:color w:val="auto"/>
          <w:szCs w:val="22"/>
          <w:lang w:val="en-US" w:eastAsia="ja-JP"/>
        </w:rPr>
        <w:t xml:space="preserve"> </w:t>
      </w:r>
      <w:r>
        <w:rPr>
          <w:rFonts w:eastAsia="宋体"/>
          <w:i w:val="0"/>
          <w:color w:val="auto"/>
          <w:szCs w:val="22"/>
          <w:lang w:val="en-US" w:eastAsia="ja-JP"/>
        </w:rPr>
        <w:t xml:space="preserve">IMD will not affect </w:t>
      </w:r>
      <w:r>
        <w:rPr>
          <w:rFonts w:eastAsia="宋体"/>
          <w:i w:val="0"/>
          <w:color w:val="auto"/>
          <w:szCs w:val="22"/>
          <w:lang w:val="en-US" w:eastAsia="zh-CN"/>
        </w:rPr>
        <w:t xml:space="preserve">DL </w:t>
      </w:r>
      <w:r>
        <w:rPr>
          <w:rFonts w:hint="eastAsia" w:eastAsia="宋体"/>
          <w:i w:val="0"/>
          <w:color w:val="auto"/>
          <w:szCs w:val="22"/>
          <w:lang w:val="en-US" w:eastAsia="zh-CN"/>
        </w:rPr>
        <w:t>n71.</w:t>
      </w:r>
    </w:p>
    <w:p>
      <w:pPr>
        <w:pStyle w:val="248"/>
        <w:rPr>
          <w:rFonts w:eastAsia="宋体"/>
          <w:i w:val="0"/>
          <w:color w:val="auto"/>
          <w:szCs w:val="22"/>
          <w:lang w:val="en-US" w:eastAsia="zh-CN"/>
        </w:rPr>
      </w:pPr>
      <w:r>
        <w:rPr>
          <w:rFonts w:eastAsia="宋体"/>
          <w:i w:val="0"/>
          <w:color w:val="auto"/>
          <w:szCs w:val="22"/>
          <w:lang w:val="en-US" w:eastAsia="zh-CN"/>
        </w:rPr>
        <w:t>IMD3 and IMD4</w:t>
      </w:r>
      <w:r>
        <w:rPr>
          <w:rFonts w:hint="eastAsia" w:eastAsia="宋体"/>
          <w:i w:val="0"/>
          <w:color w:val="auto"/>
          <w:szCs w:val="22"/>
          <w:lang w:val="en-US" w:eastAsia="zh-CN"/>
        </w:rPr>
        <w:t xml:space="preserve"> </w:t>
      </w:r>
      <w:r>
        <w:rPr>
          <w:rFonts w:hint="eastAsia" w:eastAsia="宋体"/>
          <w:i w:val="0"/>
          <w:color w:val="auto"/>
          <w:szCs w:val="22"/>
          <w:lang w:val="en-US" w:eastAsia="ja-JP"/>
        </w:rPr>
        <w:t xml:space="preserve">generated by </w:t>
      </w:r>
      <w:r>
        <w:rPr>
          <w:rFonts w:eastAsia="宋体"/>
          <w:i w:val="0"/>
          <w:color w:val="auto"/>
          <w:szCs w:val="22"/>
          <w:lang w:val="en-US" w:eastAsia="ja-JP"/>
        </w:rPr>
        <w:t>UL n71-n77</w:t>
      </w:r>
      <w:r>
        <w:rPr>
          <w:rFonts w:hint="eastAsia" w:eastAsia="宋体"/>
          <w:i w:val="0"/>
          <w:color w:val="auto"/>
          <w:szCs w:val="22"/>
          <w:lang w:val="en-US" w:eastAsia="ja-JP"/>
        </w:rPr>
        <w:t xml:space="preserve"> </w:t>
      </w:r>
      <w:r>
        <w:rPr>
          <w:rFonts w:eastAsia="宋体"/>
          <w:i w:val="0"/>
          <w:color w:val="auto"/>
          <w:szCs w:val="22"/>
          <w:lang w:val="en-US" w:eastAsia="ja-JP"/>
        </w:rPr>
        <w:t xml:space="preserve">might affect </w:t>
      </w:r>
      <w:r>
        <w:rPr>
          <w:rFonts w:eastAsia="宋体"/>
          <w:i w:val="0"/>
          <w:color w:val="auto"/>
          <w:szCs w:val="22"/>
          <w:lang w:val="en-US" w:eastAsia="zh-CN"/>
        </w:rPr>
        <w:t xml:space="preserve">DL </w:t>
      </w:r>
      <w:r>
        <w:rPr>
          <w:rFonts w:hint="eastAsia" w:eastAsia="宋体"/>
          <w:i w:val="0"/>
          <w:color w:val="auto"/>
          <w:szCs w:val="22"/>
          <w:lang w:val="en-US" w:eastAsia="zh-CN"/>
        </w:rPr>
        <w:t>n</w:t>
      </w:r>
      <w:r>
        <w:rPr>
          <w:rFonts w:eastAsia="宋体"/>
          <w:i w:val="0"/>
          <w:color w:val="auto"/>
          <w:szCs w:val="22"/>
          <w:lang w:val="en-US" w:eastAsia="zh-CN"/>
        </w:rPr>
        <w:t>25</w:t>
      </w:r>
      <w:r>
        <w:rPr>
          <w:rFonts w:hint="eastAsia" w:eastAsia="宋体"/>
          <w:i w:val="0"/>
          <w:color w:val="auto"/>
          <w:szCs w:val="22"/>
          <w:lang w:val="en-US" w:eastAsia="zh-CN"/>
        </w:rPr>
        <w:t>.</w:t>
      </w:r>
    </w:p>
    <w:p>
      <w:pPr>
        <w:pStyle w:val="5"/>
        <w:rPr>
          <w:szCs w:val="22"/>
          <w:lang w:val="en-US" w:eastAsia="zh-CN"/>
        </w:rPr>
      </w:pPr>
      <w:bookmarkStart w:id="368" w:name="_Toc9152"/>
      <w:bookmarkStart w:id="369" w:name="_Toc1124"/>
      <w:bookmarkStart w:id="370" w:name="_Toc12620"/>
      <w:r>
        <w:rPr>
          <w:rFonts w:hint="eastAsia"/>
          <w:szCs w:val="22"/>
          <w:lang w:val="en-US" w:eastAsia="zh-CN"/>
        </w:rPr>
        <w:t>REFSENS requirements</w:t>
      </w:r>
      <w:bookmarkEnd w:id="368"/>
      <w:bookmarkEnd w:id="369"/>
      <w:bookmarkEnd w:id="370"/>
    </w:p>
    <w:p>
      <w:r>
        <w:t>CA_n25-n71-n77 need to have the same MSD requirements defined.</w:t>
      </w:r>
    </w:p>
    <w:p>
      <w:r>
        <w:t>MSD values n25 are derived from DC_2A-71A_n78A.</w:t>
      </w:r>
    </w:p>
    <w:p>
      <w:r>
        <w:t>MSD values n77 are derived from DC_2A_n71A-n78A.</w:t>
      </w:r>
    </w:p>
    <w:p>
      <w:r>
        <w:rPr>
          <w:color w:val="000000"/>
          <w:lang w:val="en-US" w:eastAsia="zh-CN"/>
        </w:rPr>
        <w:t xml:space="preserve">Below are the updates needed in </w:t>
      </w:r>
      <w:r>
        <w:t xml:space="preserve">Table </w:t>
      </w:r>
      <w:r>
        <w:rPr>
          <w:lang w:eastAsia="zh-CN"/>
        </w:rPr>
        <w:t>7.3A.5-</w:t>
      </w:r>
      <w:r>
        <w:rPr>
          <w:lang w:val="en-US" w:eastAsia="zh-CN"/>
        </w:rPr>
        <w:t>2</w:t>
      </w:r>
      <w:r>
        <w:rPr>
          <w:lang w:eastAsia="ja-JP"/>
        </w:rPr>
        <w:t xml:space="preserve"> </w:t>
      </w:r>
      <w:r>
        <w:rPr>
          <w:lang w:val="en-US" w:eastAsia="zh-CN"/>
        </w:rPr>
        <w:t>of TS 38.101-1.</w:t>
      </w:r>
    </w:p>
    <w:p>
      <w:pPr>
        <w:pStyle w:val="214"/>
        <w:rPr>
          <w:lang w:eastAsia="zh-CN"/>
        </w:rPr>
      </w:pPr>
      <w:r>
        <w:rPr>
          <w:lang w:eastAsia="zh-CN"/>
        </w:rPr>
        <w:t xml:space="preserve">Table 5.1.14.4-1: </w:t>
      </w:r>
      <w:r>
        <w:rPr>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Style w:val="78"/>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vAlign w:val="center"/>
          </w:tcPr>
          <w:p>
            <w:pPr>
              <w:pStyle w:val="220"/>
              <w:rPr>
                <w:lang w:val="en-US"/>
              </w:rPr>
            </w:pPr>
            <w:r>
              <w:t xml:space="preserve"> Band / Channel bandwidth / N</w:t>
            </w:r>
            <w:r>
              <w:rPr>
                <w:vertAlign w:val="subscript"/>
              </w:rPr>
              <w:t>RB</w:t>
            </w:r>
            <w:r>
              <w:t xml:space="preserve"> / Duplex mode</w:t>
            </w:r>
          </w:p>
        </w:tc>
        <w:tc>
          <w:tcPr>
            <w:tcW w:w="1057" w:type="dxa"/>
            <w:vMerge w:val="restart"/>
            <w:tcBorders>
              <w:top w:val="single" w:color="auto" w:sz="4" w:space="0"/>
              <w:left w:val="single" w:color="auto" w:sz="4" w:space="0"/>
              <w:right w:val="single" w:color="auto" w:sz="4" w:space="0"/>
            </w:tcBorders>
            <w:vAlign w:val="center"/>
          </w:tcPr>
          <w:p>
            <w:pPr>
              <w:pStyle w:val="220"/>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w:t>
            </w:r>
            <w:r>
              <w:rPr>
                <w:rFonts w:eastAsia="宋体"/>
                <w:lang w:val="en-US" w:eastAsia="zh-CN"/>
              </w:rPr>
              <w:t>CA</w:t>
            </w:r>
          </w:p>
          <w:p>
            <w:pPr>
              <w:pStyle w:val="220"/>
            </w:pPr>
            <w:r>
              <w:t>Configuration</w:t>
            </w:r>
          </w:p>
        </w:tc>
        <w:tc>
          <w:tcPr>
            <w:tcW w:w="1146"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band</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vAlign w:val="center"/>
          </w:tcPr>
          <w:p>
            <w:pPr>
              <w:pStyle w:val="220"/>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vAlign w:val="center"/>
          </w:tcPr>
          <w:p>
            <w:pPr>
              <w:pStyle w:val="220"/>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vAlign w:val="center"/>
          </w:tcPr>
          <w:p>
            <w:pPr>
              <w:pStyle w:val="220"/>
            </w:pPr>
            <w:r>
              <w:t>Duplex mode</w:t>
            </w:r>
          </w:p>
        </w:tc>
        <w:tc>
          <w:tcPr>
            <w:tcW w:w="1057" w:type="dxa"/>
            <w:vMerge w:val="continue"/>
            <w:tcBorders>
              <w:left w:val="single" w:color="auto" w:sz="4" w:space="0"/>
              <w:bottom w:val="single" w:color="auto" w:sz="4" w:space="0"/>
              <w:right w:val="single" w:color="auto" w:sz="4" w:space="0"/>
            </w:tcBorders>
          </w:tcPr>
          <w:p>
            <w:pPr>
              <w:pStyle w:val="2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restart"/>
            <w:tcBorders>
              <w:top w:val="single" w:color="auto" w:sz="4" w:space="0"/>
              <w:left w:val="single" w:color="auto" w:sz="4" w:space="0"/>
              <w:right w:val="single" w:color="auto" w:sz="4" w:space="0"/>
            </w:tcBorders>
            <w:vAlign w:val="center"/>
          </w:tcPr>
          <w:p>
            <w:pPr>
              <w:pStyle w:val="142"/>
              <w:rPr>
                <w:lang w:val="en-US"/>
              </w:rPr>
            </w:pPr>
            <w:r>
              <w:t>CA_n25A-n71A-n77A</w:t>
            </w:r>
          </w:p>
        </w:tc>
        <w:tc>
          <w:tcPr>
            <w:tcW w:w="1146" w:type="dxa"/>
            <w:tcBorders>
              <w:top w:val="single" w:color="auto" w:sz="4" w:space="0"/>
              <w:left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w:t>
            </w:r>
            <w:r>
              <w:rPr>
                <w:color w:val="000000"/>
                <w:lang w:val="en-US" w:eastAsia="zh-CN"/>
              </w:rPr>
              <w:t>25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1907.5</w:t>
            </w:r>
          </w:p>
        </w:tc>
        <w:tc>
          <w:tcPr>
            <w:tcW w:w="964"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25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1987.5</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N/A</w:t>
            </w:r>
          </w:p>
        </w:tc>
        <w:tc>
          <w:tcPr>
            <w:tcW w:w="828"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FDD</w:t>
            </w:r>
          </w:p>
        </w:tc>
        <w:tc>
          <w:tcPr>
            <w:tcW w:w="1057" w:type="dxa"/>
            <w:tcBorders>
              <w:top w:val="single" w:color="auto" w:sz="4" w:space="0"/>
              <w:left w:val="single" w:color="auto" w:sz="4" w:space="0"/>
              <w:right w:val="single" w:color="auto" w:sz="4" w:space="0"/>
            </w:tcBorders>
          </w:tcPr>
          <w:p>
            <w:pPr>
              <w:pStyle w:val="142"/>
              <w:rPr>
                <w:color w:val="000000"/>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695.5</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649.5</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3305</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3</w:t>
            </w:r>
            <w:r>
              <w:rPr>
                <w:rFonts w:hint="eastAsia"/>
                <w:color w:val="000000"/>
                <w:lang w:val="en-US" w:eastAsia="zh-CN"/>
              </w:rPr>
              <w:t>30</w:t>
            </w:r>
            <w:r>
              <w:rPr>
                <w:color w:val="000000"/>
                <w:lang w:val="en-US" w:eastAsia="zh-CN"/>
              </w:rPr>
              <w:t>5</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8.0</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IMD3</w:t>
            </w:r>
            <w:r>
              <w:rPr>
                <w:color w:val="000000"/>
                <w:vertAlign w:val="superscript"/>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rPr>
            </w:pPr>
          </w:p>
        </w:tc>
        <w:tc>
          <w:tcPr>
            <w:tcW w:w="1146" w:type="dxa"/>
            <w:tcBorders>
              <w:top w:val="single" w:color="auto" w:sz="4" w:space="0"/>
              <w:left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w:t>
            </w:r>
            <w:r>
              <w:rPr>
                <w:color w:val="000000"/>
                <w:lang w:val="en-US" w:eastAsia="zh-CN"/>
              </w:rPr>
              <w:t>25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rFonts w:cs="Arial"/>
              </w:rPr>
              <w:t>1874</w:t>
            </w:r>
          </w:p>
        </w:tc>
        <w:tc>
          <w:tcPr>
            <w:tcW w:w="964" w:type="dxa"/>
            <w:tcBorders>
              <w:top w:val="single" w:color="auto" w:sz="4" w:space="0"/>
              <w:left w:val="single" w:color="auto" w:sz="4" w:space="0"/>
              <w:right w:val="single" w:color="auto" w:sz="4" w:space="0"/>
            </w:tcBorders>
            <w:vAlign w:val="center"/>
          </w:tcPr>
          <w:p>
            <w:pPr>
              <w:pStyle w:val="142"/>
              <w:rPr>
                <w:color w:val="000000"/>
                <w:lang w:val="en-US" w:eastAsia="zh-CN"/>
              </w:rPr>
            </w:pPr>
            <w:r>
              <w:rPr>
                <w:rFonts w:eastAsia="Malgun Gothic"/>
                <w:kern w:val="2"/>
                <w:szCs w:val="24"/>
                <w:lang w:eastAsia="ko-KR"/>
              </w:rPr>
              <w:t>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rFonts w:eastAsia="Malgun Gothic"/>
                <w:kern w:val="2"/>
                <w:szCs w:val="24"/>
                <w:lang w:eastAsia="ko-KR"/>
              </w:rPr>
              <w:t>25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rFonts w:cs="Arial"/>
              </w:rPr>
              <w:t>1954</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cs="Arial"/>
              </w:rPr>
              <w:t>16.5</w:t>
            </w:r>
          </w:p>
        </w:tc>
        <w:tc>
          <w:tcPr>
            <w:tcW w:w="828"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FDD</w:t>
            </w:r>
          </w:p>
        </w:tc>
        <w:tc>
          <w:tcPr>
            <w:tcW w:w="1057" w:type="dxa"/>
            <w:tcBorders>
              <w:top w:val="single" w:color="auto" w:sz="4" w:space="0"/>
              <w:left w:val="single" w:color="auto" w:sz="4" w:space="0"/>
              <w:right w:val="single" w:color="auto" w:sz="4" w:space="0"/>
            </w:tcBorders>
          </w:tcPr>
          <w:p>
            <w:pPr>
              <w:pStyle w:val="142"/>
              <w:rPr>
                <w:color w:val="000000"/>
                <w:lang w:val="en-US" w:eastAsia="zh-CN"/>
              </w:rPr>
            </w:pPr>
            <w:r>
              <w:rPr>
                <w:color w:val="000000"/>
                <w:lang w:val="en-US" w:eastAsia="zh-CN"/>
              </w:rPr>
              <w:t>IMD3</w:t>
            </w:r>
            <w:r>
              <w:rPr>
                <w:color w:val="000000"/>
                <w:vertAlign w:val="superscript"/>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eastAsia="Malgun Gothic"/>
                <w:kern w:val="2"/>
                <w:szCs w:val="24"/>
                <w:lang w:eastAsia="ko-KR"/>
              </w:rPr>
              <w:t>693</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eastAsia="Malgun Gothic"/>
                <w:kern w:val="2"/>
                <w:szCs w:val="24"/>
                <w:lang w:eastAsia="ko-KR"/>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eastAsia="Malgun Gothic"/>
                <w:kern w:val="2"/>
                <w:szCs w:val="24"/>
                <w:lang w:eastAsia="ko-KR"/>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cs="Arial"/>
              </w:rPr>
              <w:t>647</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eastAsia="Malgun Gothic"/>
                <w:kern w:val="2"/>
                <w:szCs w:val="24"/>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eastAsia="Malgun Gothic"/>
                <w:kern w:val="2"/>
                <w:szCs w:val="24"/>
                <w:lang w:eastAsia="ko-KR"/>
              </w:rPr>
              <w:t>3340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eastAsia="Malgun Gothic"/>
                <w:kern w:val="2"/>
                <w:szCs w:val="24"/>
                <w:lang w:eastAsia="ko-KR"/>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eastAsia="Malgun Gothic"/>
                <w:kern w:val="2"/>
                <w:szCs w:val="24"/>
                <w:lang w:eastAsia="ko-KR"/>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eastAsia="Malgun Gothic"/>
                <w:kern w:val="2"/>
                <w:szCs w:val="24"/>
                <w:lang w:eastAsia="ko-KR"/>
              </w:rPr>
              <w:t>3340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eastAsia="Malgun Gothic"/>
                <w:kern w:val="2"/>
                <w:szCs w:val="24"/>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9859" w:type="dxa"/>
            <w:gridSpan w:val="9"/>
            <w:tcBorders>
              <w:left w:val="single" w:color="auto" w:sz="4" w:space="0"/>
              <w:right w:val="single" w:color="auto" w:sz="4" w:space="0"/>
            </w:tcBorders>
            <w:vAlign w:val="center"/>
          </w:tcPr>
          <w:p>
            <w:pPr>
              <w:pStyle w:val="178"/>
              <w:rPr>
                <w:rFonts w:cs="Arial"/>
                <w:lang w:eastAsia="ja-JP"/>
              </w:rPr>
            </w:pPr>
            <w:r>
              <w:rPr>
                <w:rFonts w:cs="Arial"/>
              </w:rPr>
              <w:t xml:space="preserve">NOTE </w:t>
            </w:r>
            <w:r>
              <w:rPr>
                <w:rFonts w:hint="eastAsia" w:cs="Arial"/>
                <w:lang w:val="en-US" w:eastAsia="zh-CN"/>
              </w:rPr>
              <w:t>1</w:t>
            </w:r>
            <w:r>
              <w:rPr>
                <w:rFonts w:cs="Arial"/>
              </w:rPr>
              <w:t>:</w:t>
            </w:r>
            <w:r>
              <w:rPr>
                <w:rFonts w:cs="Arial"/>
              </w:rPr>
              <w:tab/>
            </w:r>
            <w:r>
              <w:rPr>
                <w:rFonts w:cs="Arial"/>
                <w:lang w:eastAsia="ja-JP"/>
              </w:rPr>
              <w:t>This band is subject to IMD5 also which MSD is not specified.</w:t>
            </w:r>
          </w:p>
          <w:p>
            <w:pPr>
              <w:pStyle w:val="142"/>
              <w:jc w:val="left"/>
              <w:rPr>
                <w:color w:val="000000"/>
                <w:lang w:val="en-US" w:eastAsia="zh-CN"/>
              </w:rPr>
            </w:pPr>
            <w:r>
              <w:rPr>
                <w:rFonts w:cs="Arial"/>
              </w:rPr>
              <w:t xml:space="preserve">NOTE </w:t>
            </w:r>
            <w:r>
              <w:rPr>
                <w:rFonts w:hint="eastAsia" w:cs="Arial"/>
                <w:lang w:val="en-US" w:eastAsia="zh-CN"/>
              </w:rPr>
              <w:t>2</w:t>
            </w:r>
            <w:r>
              <w:rPr>
                <w:rFonts w:cs="Arial"/>
              </w:rPr>
              <w:t>:</w:t>
            </w:r>
            <w:r>
              <w:rPr>
                <w:rFonts w:cs="Arial"/>
              </w:rPr>
              <w:tab/>
            </w:r>
            <w:r>
              <w:rPr>
                <w:rFonts w:cs="Arial"/>
                <w:lang w:eastAsia="ja-JP"/>
              </w:rPr>
              <w:t>This band is subject to IMD4 also which MSD is not specified.</w:t>
            </w:r>
          </w:p>
        </w:tc>
      </w:tr>
    </w:tbl>
    <w:p>
      <w:pPr>
        <w:pStyle w:val="4"/>
        <w:rPr>
          <w:rFonts w:cs="Arial"/>
          <w:szCs w:val="28"/>
          <w:lang w:val="en-US" w:eastAsia="zh-CN"/>
        </w:rPr>
      </w:pPr>
      <w:bookmarkStart w:id="371" w:name="_Toc19836"/>
      <w:bookmarkStart w:id="372" w:name="_Toc31192"/>
      <w:bookmarkStart w:id="373" w:name="_Toc17903"/>
      <w:r>
        <w:rPr>
          <w:color w:val="000000"/>
        </w:rPr>
        <w:t>CA_</w:t>
      </w:r>
      <w:r>
        <w:rPr>
          <w:color w:val="000000"/>
          <w:lang w:eastAsia="zh-CN"/>
        </w:rPr>
        <w:t>n41-n66-n77</w:t>
      </w:r>
      <w:bookmarkEnd w:id="371"/>
      <w:bookmarkEnd w:id="372"/>
      <w:bookmarkEnd w:id="373"/>
    </w:p>
    <w:p>
      <w:pPr>
        <w:pStyle w:val="5"/>
        <w:rPr>
          <w:lang w:eastAsia="zh-CN"/>
        </w:rPr>
      </w:pPr>
      <w:bookmarkStart w:id="374" w:name="_Toc25962"/>
      <w:bookmarkStart w:id="375" w:name="_Toc13306"/>
      <w:bookmarkStart w:id="376" w:name="_Toc2319"/>
      <w:r>
        <w:rPr>
          <w:lang w:eastAsia="zh-CN"/>
        </w:rPr>
        <w:t xml:space="preserve">Operating bands for </w:t>
      </w:r>
      <w:r>
        <w:rPr>
          <w:rFonts w:hint="eastAsia"/>
          <w:lang w:eastAsia="zh-CN"/>
        </w:rPr>
        <w:t>CA</w:t>
      </w:r>
      <w:bookmarkEnd w:id="374"/>
      <w:bookmarkEnd w:id="375"/>
      <w:bookmarkEnd w:id="376"/>
    </w:p>
    <w:p>
      <w:pPr>
        <w:pStyle w:val="214"/>
        <w:rPr>
          <w:color w:val="000000"/>
          <w:lang w:val="en-US"/>
        </w:rPr>
      </w:pPr>
      <w:r>
        <w:rPr>
          <w:color w:val="000000"/>
          <w:lang w:val="en-US"/>
        </w:rPr>
        <w:t xml:space="preserve">Table </w:t>
      </w:r>
      <w:r>
        <w:rPr>
          <w:color w:val="000000"/>
          <w:lang w:val="en-US" w:eastAsia="zh-CN"/>
        </w:rPr>
        <w:t>5.1.x</w:t>
      </w:r>
      <w:r>
        <w:rPr>
          <w:color w:val="000000"/>
          <w:lang w:val="en-US"/>
        </w:rPr>
        <w:t>.</w:t>
      </w:r>
      <w:r>
        <w:rPr>
          <w:color w:val="000000"/>
          <w:lang w:val="en-US" w:eastAsia="zh-CN"/>
        </w:rPr>
        <w:t>1</w:t>
      </w:r>
      <w:r>
        <w:rPr>
          <w:color w:val="000000"/>
          <w:lang w:val="en-US"/>
        </w:rPr>
        <w:t xml:space="preserve">-1: </w:t>
      </w:r>
      <w:r>
        <w:rPr>
          <w:color w:val="000000"/>
        </w:rPr>
        <w:t>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sz w:val="18"/>
                <w:lang w:eastAsia="zh-CN"/>
              </w:rPr>
              <w:t>CA</w:t>
            </w:r>
            <w:r>
              <w:rPr>
                <w:rFonts w:ascii="Arial" w:hAnsi="Arial"/>
                <w:sz w:val="18"/>
              </w:rPr>
              <w:t>_</w:t>
            </w:r>
            <w:r>
              <w:rPr>
                <w:rFonts w:ascii="Arial" w:hAnsi="Arial"/>
                <w:sz w:val="18"/>
                <w:lang w:eastAsia="zh-CN"/>
              </w:rPr>
              <w:t>n41</w:t>
            </w:r>
            <w:r>
              <w:rPr>
                <w:rFonts w:ascii="Arial" w:hAnsi="Arial"/>
                <w:sz w:val="18"/>
                <w:lang w:val="sv-SE" w:eastAsia="ja-JP"/>
              </w:rPr>
              <w:t>-</w:t>
            </w:r>
            <w:r>
              <w:rPr>
                <w:rFonts w:ascii="Arial" w:hAnsi="Arial"/>
                <w:sz w:val="18"/>
                <w:lang w:val="en-US" w:eastAsia="zh-CN"/>
              </w:rPr>
              <w:t>n66</w:t>
            </w:r>
            <w:r>
              <w:rPr>
                <w:rFonts w:ascii="Arial" w:hAnsi="Arial"/>
                <w:sz w:val="18"/>
                <w:lang w:val="sv-SE" w:eastAsia="zh-CN"/>
              </w:rPr>
              <w:t>-n77</w:t>
            </w: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n41</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2496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2690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2496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2690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n66</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1710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1780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r>
    </w:tbl>
    <w:p>
      <w:pPr>
        <w:rPr>
          <w:lang w:eastAsia="ko-KR"/>
        </w:rPr>
      </w:pPr>
    </w:p>
    <w:p>
      <w:pPr>
        <w:pStyle w:val="5"/>
        <w:rPr>
          <w:lang w:eastAsia="zh-CN"/>
        </w:rPr>
      </w:pPr>
      <w:bookmarkStart w:id="377" w:name="_Toc25456"/>
      <w:bookmarkStart w:id="378" w:name="_Toc32471"/>
      <w:bookmarkStart w:id="379" w:name="_Toc17836"/>
      <w:r>
        <w:rPr>
          <w:lang w:eastAsia="zh-CN"/>
        </w:rPr>
        <w:t xml:space="preserve">Channel bandwidths per operating band for </w:t>
      </w:r>
      <w:r>
        <w:rPr>
          <w:rFonts w:hint="eastAsia"/>
          <w:lang w:eastAsia="zh-CN"/>
        </w:rPr>
        <w:t>CA</w:t>
      </w:r>
      <w:bookmarkEnd w:id="377"/>
      <w:bookmarkEnd w:id="378"/>
      <w:bookmarkEnd w:id="379"/>
    </w:p>
    <w:p>
      <w:pPr>
        <w:pStyle w:val="214"/>
        <w:rPr>
          <w:color w:val="000000"/>
          <w:lang w:eastAsia="zh-CN"/>
        </w:rPr>
      </w:pPr>
      <w:r>
        <w:rPr>
          <w:color w:val="000000"/>
        </w:rPr>
        <w:t xml:space="preserve">Table 5.1.15.2-1: Supported </w:t>
      </w:r>
      <w:r>
        <w:rPr>
          <w:color w:val="000000"/>
          <w:lang w:eastAsia="zh-CN"/>
        </w:rPr>
        <w:t>channel</w:t>
      </w:r>
      <w:r>
        <w:rPr>
          <w:color w:val="000000"/>
        </w:rPr>
        <w:t xml:space="preserve"> bandwidths per CA configuration for 3DL inter-band CA</w:t>
      </w:r>
    </w:p>
    <w:tbl>
      <w:tblPr>
        <w:tblStyle w:val="78"/>
        <w:tblW w:w="11559" w:type="dxa"/>
        <w:tblInd w:w="-9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2"/>
        <w:gridCol w:w="1131"/>
        <w:gridCol w:w="666"/>
        <w:gridCol w:w="656"/>
        <w:gridCol w:w="527"/>
        <w:gridCol w:w="527"/>
        <w:gridCol w:w="527"/>
        <w:gridCol w:w="593"/>
        <w:gridCol w:w="527"/>
        <w:gridCol w:w="527"/>
        <w:gridCol w:w="527"/>
        <w:gridCol w:w="527"/>
        <w:gridCol w:w="598"/>
        <w:gridCol w:w="605"/>
        <w:gridCol w:w="567"/>
        <w:gridCol w:w="567"/>
        <w:gridCol w:w="567"/>
        <w:gridCol w:w="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12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1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eastAsia="ja-JP"/>
              </w:rPr>
              <w:t>5</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15</w:t>
            </w:r>
          </w:p>
        </w:tc>
        <w:tc>
          <w:tcPr>
            <w:tcW w:w="5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25</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30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40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50</w:t>
            </w:r>
          </w:p>
        </w:tc>
        <w:tc>
          <w:tcPr>
            <w:tcW w:w="5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60</w:t>
            </w:r>
          </w:p>
        </w:tc>
        <w:tc>
          <w:tcPr>
            <w:tcW w:w="6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70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80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hint="eastAsia" w:ascii="Arial" w:hAnsi="Arial"/>
                <w:b/>
                <w:sz w:val="18"/>
                <w:lang w:val="en-US" w:eastAsia="zh-CN"/>
              </w:rPr>
              <w:t>9</w:t>
            </w:r>
            <w:r>
              <w:rPr>
                <w:rFonts w:ascii="Arial" w:hAnsi="Arial"/>
                <w:b/>
                <w:sz w:val="18"/>
                <w:lang w:val="en-US" w:eastAsia="zh-CN"/>
              </w:rPr>
              <w:t>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100</w:t>
            </w:r>
          </w:p>
        </w:tc>
        <w:tc>
          <w:tcPr>
            <w:tcW w:w="70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lang w:val="en-US" w:eastAsia="zh-CN"/>
              </w:rPr>
              <w:t>BCS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CA_n41A-n66A-n77A</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CA_n41A-n66A</w:t>
            </w:r>
          </w:p>
          <w:p>
            <w:pPr>
              <w:pStyle w:val="142"/>
            </w:pPr>
            <w:r>
              <w:t>CA_n41A-n77A</w:t>
            </w:r>
          </w:p>
          <w:p>
            <w:pPr>
              <w:pStyle w:val="142"/>
            </w:pPr>
            <w:r>
              <w:t>CA_n66A-n77A</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n41</w:t>
            </w:r>
          </w:p>
        </w:tc>
        <w:tc>
          <w:tcPr>
            <w:tcW w:w="656" w:type="dxa"/>
            <w:tcBorders>
              <w:top w:val="single" w:color="auto" w:sz="4" w:space="0"/>
              <w:left w:val="single" w:color="auto" w:sz="4" w:space="0"/>
              <w:bottom w:val="single" w:color="auto" w:sz="4" w:space="0"/>
              <w:right w:val="single" w:color="auto" w:sz="4" w:space="0"/>
            </w:tcBorders>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6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6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n66</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15</w:t>
            </w: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CA_n41(2A)-n66A-n77A</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CA_n41A-n66A</w:t>
            </w:r>
          </w:p>
          <w:p>
            <w:pPr>
              <w:pStyle w:val="142"/>
            </w:pPr>
            <w:r>
              <w:t>CA_n41A-n77A</w:t>
            </w:r>
          </w:p>
          <w:p>
            <w:pPr>
              <w:pStyle w:val="142"/>
            </w:pPr>
            <w:r>
              <w:t>CA_n66A-n77A</w:t>
            </w:r>
          </w:p>
        </w:tc>
        <w:tc>
          <w:tcPr>
            <w:tcW w:w="666" w:type="dxa"/>
            <w:tcBorders>
              <w:top w:val="single" w:color="auto" w:sz="4" w:space="0"/>
              <w:left w:val="single" w:color="auto" w:sz="4" w:space="0"/>
              <w:bottom w:val="single" w:color="auto" w:sz="4" w:space="0"/>
              <w:right w:val="single" w:color="auto" w:sz="4" w:space="0"/>
            </w:tcBorders>
            <w:vAlign w:val="center"/>
          </w:tcPr>
          <w:p>
            <w:pPr>
              <w:pStyle w:val="142"/>
            </w:pPr>
            <w:r>
              <w:t>n41</w:t>
            </w:r>
          </w:p>
        </w:tc>
        <w:tc>
          <w:tcPr>
            <w:tcW w:w="7842" w:type="dxa"/>
            <w:gridSpan w:val="14"/>
            <w:tcBorders>
              <w:top w:val="single" w:color="auto" w:sz="4" w:space="0"/>
              <w:left w:val="single" w:color="auto" w:sz="4" w:space="0"/>
              <w:right w:val="single" w:color="auto" w:sz="4" w:space="0"/>
            </w:tcBorders>
            <w:vAlign w:val="center"/>
          </w:tcPr>
          <w:p>
            <w:pPr>
              <w:pStyle w:val="142"/>
            </w:pPr>
            <w:r>
              <w:t>See CA_n41(2A) Bandwidth Combination Set 1 in Table 5.5A.2-1</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n66</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15</w:t>
            </w: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CA_n41C-n66A-n77A</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CA_n41A-n66A</w:t>
            </w:r>
          </w:p>
          <w:p>
            <w:pPr>
              <w:pStyle w:val="142"/>
            </w:pPr>
            <w:r>
              <w:t>CA_n41A-n77A</w:t>
            </w:r>
          </w:p>
          <w:p>
            <w:pPr>
              <w:pStyle w:val="142"/>
            </w:pPr>
            <w:r>
              <w:t>CA_n66A-n77A</w:t>
            </w:r>
          </w:p>
        </w:tc>
        <w:tc>
          <w:tcPr>
            <w:tcW w:w="666" w:type="dxa"/>
            <w:tcBorders>
              <w:top w:val="single" w:color="auto" w:sz="4" w:space="0"/>
              <w:left w:val="single" w:color="auto" w:sz="4" w:space="0"/>
              <w:bottom w:val="single" w:color="auto" w:sz="4" w:space="0"/>
              <w:right w:val="single" w:color="auto" w:sz="4" w:space="0"/>
            </w:tcBorders>
            <w:vAlign w:val="center"/>
          </w:tcPr>
          <w:p>
            <w:pPr>
              <w:pStyle w:val="142"/>
            </w:pPr>
            <w:r>
              <w:t>n41</w:t>
            </w:r>
          </w:p>
        </w:tc>
        <w:tc>
          <w:tcPr>
            <w:tcW w:w="7842" w:type="dxa"/>
            <w:gridSpan w:val="14"/>
            <w:tcBorders>
              <w:top w:val="single" w:color="auto" w:sz="4" w:space="0"/>
              <w:left w:val="single" w:color="auto" w:sz="4" w:space="0"/>
              <w:right w:val="single" w:color="auto" w:sz="4" w:space="0"/>
            </w:tcBorders>
            <w:vAlign w:val="center"/>
          </w:tcPr>
          <w:p>
            <w:pPr>
              <w:pStyle w:val="142"/>
            </w:pPr>
            <w:r>
              <w:t>See CA_n41C Bandwidth Combination Set 0 in Table 5.5A.1-1</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n66</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15</w:t>
            </w: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bl>
    <w:p>
      <w:pPr>
        <w:rPr>
          <w:lang w:eastAsia="ko-KR"/>
        </w:rPr>
      </w:pPr>
    </w:p>
    <w:p>
      <w:pPr>
        <w:pStyle w:val="5"/>
        <w:rPr>
          <w:lang w:eastAsia="zh-CN"/>
        </w:rPr>
      </w:pPr>
      <w:bookmarkStart w:id="380" w:name="_Toc18094"/>
      <w:bookmarkStart w:id="381" w:name="_Toc7680"/>
      <w:bookmarkStart w:id="382" w:name="_Toc7780"/>
      <w:r>
        <w:rPr>
          <w:rFonts w:hint="eastAsia"/>
          <w:lang w:eastAsia="zh-CN"/>
        </w:rPr>
        <w:t>UE co-existence studies</w:t>
      </w:r>
      <w:bookmarkEnd w:id="380"/>
      <w:bookmarkEnd w:id="381"/>
      <w:bookmarkEnd w:id="382"/>
    </w:p>
    <w:p>
      <w:pPr>
        <w:pStyle w:val="248"/>
        <w:rPr>
          <w:rFonts w:eastAsia="宋体"/>
          <w:i w:val="0"/>
          <w:color w:val="auto"/>
          <w:szCs w:val="22"/>
          <w:lang w:val="en-US" w:eastAsia="zh-CN"/>
        </w:rPr>
      </w:pPr>
      <w:r>
        <w:rPr>
          <w:rFonts w:hint="eastAsia" w:eastAsia="宋体"/>
          <w:i w:val="0"/>
          <w:color w:val="auto"/>
          <w:szCs w:val="22"/>
          <w:lang w:val="en-US" w:eastAsia="zh-CN"/>
        </w:rPr>
        <w:t>IMD</w:t>
      </w:r>
      <w:r>
        <w:rPr>
          <w:rFonts w:eastAsia="宋体"/>
          <w:i w:val="0"/>
          <w:color w:val="auto"/>
          <w:szCs w:val="22"/>
          <w:lang w:val="en-US" w:eastAsia="zh-CN"/>
        </w:rPr>
        <w:t>3, IMD4 and IMD5</w:t>
      </w:r>
      <w:r>
        <w:rPr>
          <w:rFonts w:hint="eastAsia" w:eastAsia="宋体"/>
          <w:i w:val="0"/>
          <w:color w:val="auto"/>
          <w:szCs w:val="22"/>
          <w:lang w:val="en-US" w:eastAsia="zh-CN"/>
        </w:rPr>
        <w:t xml:space="preserve"> </w:t>
      </w:r>
      <w:r>
        <w:rPr>
          <w:rFonts w:hint="eastAsia" w:eastAsia="宋体"/>
          <w:i w:val="0"/>
          <w:color w:val="auto"/>
          <w:szCs w:val="22"/>
          <w:lang w:val="en-US" w:eastAsia="ja-JP"/>
        </w:rPr>
        <w:t xml:space="preserve">generated by </w:t>
      </w:r>
      <w:r>
        <w:rPr>
          <w:rFonts w:eastAsia="宋体"/>
          <w:i w:val="0"/>
          <w:color w:val="auto"/>
          <w:szCs w:val="22"/>
          <w:lang w:val="en-US" w:eastAsia="ja-JP"/>
        </w:rPr>
        <w:t>UL n41-n66</w:t>
      </w:r>
      <w:r>
        <w:rPr>
          <w:rFonts w:hint="eastAsia" w:eastAsia="宋体"/>
          <w:i w:val="0"/>
          <w:color w:val="auto"/>
          <w:szCs w:val="22"/>
          <w:lang w:val="en-US" w:eastAsia="ja-JP"/>
        </w:rPr>
        <w:t xml:space="preserve"> </w:t>
      </w:r>
      <w:r>
        <w:rPr>
          <w:rFonts w:eastAsia="宋体"/>
          <w:i w:val="0"/>
          <w:color w:val="auto"/>
          <w:szCs w:val="22"/>
          <w:lang w:val="en-US" w:eastAsia="ja-JP"/>
        </w:rPr>
        <w:t xml:space="preserve">might affect </w:t>
      </w:r>
      <w:r>
        <w:rPr>
          <w:rFonts w:eastAsia="宋体"/>
          <w:i w:val="0"/>
          <w:color w:val="auto"/>
          <w:szCs w:val="22"/>
          <w:lang w:val="en-US" w:eastAsia="zh-CN"/>
        </w:rPr>
        <w:t xml:space="preserve">DL </w:t>
      </w:r>
      <w:r>
        <w:rPr>
          <w:rFonts w:hint="eastAsia" w:eastAsia="宋体"/>
          <w:i w:val="0"/>
          <w:color w:val="auto"/>
          <w:szCs w:val="22"/>
          <w:lang w:val="en-US" w:eastAsia="zh-CN"/>
        </w:rPr>
        <w:t>n</w:t>
      </w:r>
      <w:r>
        <w:rPr>
          <w:rFonts w:eastAsia="宋体"/>
          <w:i w:val="0"/>
          <w:color w:val="auto"/>
          <w:szCs w:val="22"/>
          <w:lang w:val="en-US" w:eastAsia="zh-CN"/>
        </w:rPr>
        <w:t>77</w:t>
      </w:r>
      <w:r>
        <w:rPr>
          <w:rFonts w:hint="eastAsia" w:eastAsia="宋体"/>
          <w:i w:val="0"/>
          <w:color w:val="auto"/>
          <w:szCs w:val="22"/>
          <w:lang w:val="en-US" w:eastAsia="zh-CN"/>
        </w:rPr>
        <w:t>.</w:t>
      </w:r>
    </w:p>
    <w:p>
      <w:pPr>
        <w:pStyle w:val="248"/>
        <w:rPr>
          <w:rFonts w:eastAsia="宋体"/>
          <w:i w:val="0"/>
          <w:color w:val="auto"/>
          <w:szCs w:val="22"/>
          <w:lang w:val="en-US" w:eastAsia="zh-CN"/>
        </w:rPr>
      </w:pPr>
      <w:r>
        <w:rPr>
          <w:rFonts w:hint="eastAsia" w:eastAsia="宋体"/>
          <w:i w:val="0"/>
          <w:color w:val="auto"/>
          <w:szCs w:val="22"/>
          <w:lang w:val="en-US" w:eastAsia="zh-CN"/>
        </w:rPr>
        <w:t>IMD</w:t>
      </w:r>
      <w:r>
        <w:rPr>
          <w:rFonts w:eastAsia="宋体"/>
          <w:i w:val="0"/>
          <w:color w:val="auto"/>
          <w:szCs w:val="22"/>
          <w:lang w:val="en-US" w:eastAsia="zh-CN"/>
        </w:rPr>
        <w:t xml:space="preserve">4 </w:t>
      </w:r>
      <w:r>
        <w:rPr>
          <w:rFonts w:hint="eastAsia" w:eastAsia="宋体"/>
          <w:i w:val="0"/>
          <w:color w:val="auto"/>
          <w:szCs w:val="22"/>
          <w:lang w:val="en-US" w:eastAsia="ja-JP"/>
        </w:rPr>
        <w:t xml:space="preserve">generated by </w:t>
      </w:r>
      <w:r>
        <w:rPr>
          <w:rFonts w:eastAsia="宋体"/>
          <w:i w:val="0"/>
          <w:color w:val="auto"/>
          <w:szCs w:val="22"/>
          <w:lang w:val="en-US" w:eastAsia="ja-JP"/>
        </w:rPr>
        <w:t>UL n41-n77</w:t>
      </w:r>
      <w:r>
        <w:rPr>
          <w:rFonts w:hint="eastAsia" w:eastAsia="宋体"/>
          <w:i w:val="0"/>
          <w:color w:val="auto"/>
          <w:szCs w:val="22"/>
          <w:lang w:val="en-US" w:eastAsia="ja-JP"/>
        </w:rPr>
        <w:t xml:space="preserve"> </w:t>
      </w:r>
      <w:r>
        <w:rPr>
          <w:rFonts w:eastAsia="宋体"/>
          <w:i w:val="0"/>
          <w:color w:val="auto"/>
          <w:szCs w:val="22"/>
          <w:lang w:val="en-US" w:eastAsia="ja-JP"/>
        </w:rPr>
        <w:t xml:space="preserve">IMD might affect </w:t>
      </w:r>
      <w:r>
        <w:rPr>
          <w:rFonts w:eastAsia="宋体"/>
          <w:i w:val="0"/>
          <w:color w:val="auto"/>
          <w:szCs w:val="22"/>
          <w:lang w:val="en-US" w:eastAsia="zh-CN"/>
        </w:rPr>
        <w:t xml:space="preserve">DL </w:t>
      </w:r>
      <w:r>
        <w:rPr>
          <w:rFonts w:hint="eastAsia" w:eastAsia="宋体"/>
          <w:i w:val="0"/>
          <w:color w:val="auto"/>
          <w:szCs w:val="22"/>
          <w:lang w:val="en-US" w:eastAsia="zh-CN"/>
        </w:rPr>
        <w:t>n66.</w:t>
      </w:r>
    </w:p>
    <w:p>
      <w:pPr>
        <w:pStyle w:val="248"/>
        <w:rPr>
          <w:rFonts w:eastAsia="宋体"/>
          <w:i w:val="0"/>
          <w:color w:val="auto"/>
          <w:szCs w:val="22"/>
          <w:lang w:val="en-US" w:eastAsia="zh-CN"/>
        </w:rPr>
      </w:pPr>
      <w:r>
        <w:rPr>
          <w:rFonts w:eastAsia="宋体"/>
          <w:i w:val="0"/>
          <w:color w:val="auto"/>
          <w:szCs w:val="22"/>
          <w:lang w:val="en-US" w:eastAsia="zh-CN"/>
        </w:rPr>
        <w:t>IMD5</w:t>
      </w:r>
      <w:r>
        <w:rPr>
          <w:rFonts w:hint="eastAsia" w:eastAsia="宋体"/>
          <w:i w:val="0"/>
          <w:color w:val="auto"/>
          <w:szCs w:val="22"/>
          <w:lang w:val="en-US" w:eastAsia="zh-CN"/>
        </w:rPr>
        <w:t xml:space="preserve"> </w:t>
      </w:r>
      <w:r>
        <w:rPr>
          <w:rFonts w:hint="eastAsia" w:eastAsia="宋体"/>
          <w:i w:val="0"/>
          <w:color w:val="auto"/>
          <w:szCs w:val="22"/>
          <w:lang w:val="en-US" w:eastAsia="ja-JP"/>
        </w:rPr>
        <w:t xml:space="preserve">generated by </w:t>
      </w:r>
      <w:r>
        <w:rPr>
          <w:rFonts w:eastAsia="宋体"/>
          <w:i w:val="0"/>
          <w:color w:val="auto"/>
          <w:szCs w:val="22"/>
          <w:lang w:val="en-US" w:eastAsia="ja-JP"/>
        </w:rPr>
        <w:t>UL n66-n77</w:t>
      </w:r>
      <w:r>
        <w:rPr>
          <w:rFonts w:hint="eastAsia" w:eastAsia="宋体"/>
          <w:i w:val="0"/>
          <w:color w:val="auto"/>
          <w:szCs w:val="22"/>
          <w:lang w:val="en-US" w:eastAsia="ja-JP"/>
        </w:rPr>
        <w:t xml:space="preserve"> </w:t>
      </w:r>
      <w:r>
        <w:rPr>
          <w:rFonts w:eastAsia="宋体"/>
          <w:i w:val="0"/>
          <w:color w:val="auto"/>
          <w:szCs w:val="22"/>
          <w:lang w:val="en-US" w:eastAsia="ja-JP"/>
        </w:rPr>
        <w:t xml:space="preserve">might affect </w:t>
      </w:r>
      <w:r>
        <w:rPr>
          <w:rFonts w:eastAsia="宋体"/>
          <w:i w:val="0"/>
          <w:color w:val="auto"/>
          <w:szCs w:val="22"/>
          <w:lang w:val="en-US" w:eastAsia="zh-CN"/>
        </w:rPr>
        <w:t xml:space="preserve">DL </w:t>
      </w:r>
      <w:r>
        <w:rPr>
          <w:rFonts w:hint="eastAsia" w:eastAsia="宋体"/>
          <w:i w:val="0"/>
          <w:color w:val="auto"/>
          <w:szCs w:val="22"/>
          <w:lang w:val="en-US" w:eastAsia="zh-CN"/>
        </w:rPr>
        <w:t>n41.</w:t>
      </w:r>
    </w:p>
    <w:p>
      <w:pPr>
        <w:pStyle w:val="5"/>
        <w:rPr>
          <w:szCs w:val="22"/>
          <w:lang w:val="en-US" w:eastAsia="zh-CN"/>
        </w:rPr>
      </w:pPr>
      <w:bookmarkStart w:id="383" w:name="_Toc17339"/>
      <w:bookmarkStart w:id="384" w:name="_Toc14533"/>
      <w:bookmarkStart w:id="385" w:name="_Toc16878"/>
      <w:r>
        <w:rPr>
          <w:rFonts w:hint="eastAsia"/>
          <w:szCs w:val="22"/>
          <w:lang w:val="en-US" w:eastAsia="zh-CN"/>
        </w:rPr>
        <w:t>REFSENS requirements</w:t>
      </w:r>
      <w:bookmarkEnd w:id="383"/>
      <w:bookmarkEnd w:id="384"/>
      <w:bookmarkEnd w:id="385"/>
    </w:p>
    <w:p>
      <w:r>
        <w:t>CA_n41-n66-n77 need to have the same MSD requirements defined.</w:t>
      </w:r>
    </w:p>
    <w:p>
      <w:r>
        <w:t xml:space="preserve">MSD values n77 are derived from </w:t>
      </w:r>
      <w:r>
        <w:rPr>
          <w:rFonts w:cs="Arial"/>
          <w:bCs/>
          <w:szCs w:val="18"/>
        </w:rPr>
        <w:t>DC_66A_n7A-n78A</w:t>
      </w:r>
      <w:r>
        <w:t>.</w:t>
      </w:r>
    </w:p>
    <w:p>
      <w:r>
        <w:t xml:space="preserve">MSD values n41 are derived from </w:t>
      </w:r>
      <w:r>
        <w:rPr>
          <w:rFonts w:cs="Arial"/>
        </w:rPr>
        <w:t>DC_</w:t>
      </w:r>
      <w:r>
        <w:rPr>
          <w:rFonts w:cs="Arial"/>
          <w:lang w:eastAsia="zh-TW"/>
        </w:rPr>
        <w:t>3</w:t>
      </w:r>
      <w:r>
        <w:rPr>
          <w:rFonts w:cs="Arial"/>
        </w:rPr>
        <w:t>A-</w:t>
      </w:r>
      <w:r>
        <w:rPr>
          <w:rFonts w:cs="Arial"/>
          <w:lang w:eastAsia="zh-TW"/>
        </w:rPr>
        <w:t>7</w:t>
      </w:r>
      <w:r>
        <w:rPr>
          <w:rFonts w:cs="Arial"/>
          <w:lang w:eastAsia="ko-KR"/>
        </w:rPr>
        <w:t>A_</w:t>
      </w:r>
      <w:r>
        <w:rPr>
          <w:rFonts w:cs="Arial"/>
          <w:lang w:eastAsia="ja-JP"/>
        </w:rPr>
        <w:t>n</w:t>
      </w:r>
      <w:r>
        <w:rPr>
          <w:rFonts w:cs="Arial"/>
          <w:lang w:eastAsia="ko-KR"/>
        </w:rPr>
        <w:t>7</w:t>
      </w:r>
      <w:r>
        <w:rPr>
          <w:rFonts w:cs="Arial"/>
          <w:lang w:eastAsia="zh-TW"/>
        </w:rPr>
        <w:t>7</w:t>
      </w:r>
      <w:r>
        <w:rPr>
          <w:rFonts w:cs="Arial"/>
        </w:rPr>
        <w:t>A</w:t>
      </w:r>
      <w:r>
        <w:t>.</w:t>
      </w:r>
    </w:p>
    <w:p>
      <w:r>
        <w:t xml:space="preserve">MSD values n66 are derived from </w:t>
      </w:r>
      <w:r>
        <w:rPr>
          <w:rFonts w:cs="Arial"/>
          <w:bCs/>
          <w:szCs w:val="18"/>
        </w:rPr>
        <w:t>DC_7A_n1A-n78A.</w:t>
      </w:r>
    </w:p>
    <w:p>
      <w:r>
        <w:rPr>
          <w:color w:val="000000"/>
          <w:lang w:val="en-US" w:eastAsia="zh-CN"/>
        </w:rPr>
        <w:t xml:space="preserve">Below are the updates needed in </w:t>
      </w:r>
      <w:r>
        <w:t xml:space="preserve">Table </w:t>
      </w:r>
      <w:r>
        <w:rPr>
          <w:lang w:eastAsia="zh-CN"/>
        </w:rPr>
        <w:t>7.3A.5-</w:t>
      </w:r>
      <w:r>
        <w:rPr>
          <w:lang w:val="en-US" w:eastAsia="zh-CN"/>
        </w:rPr>
        <w:t>2</w:t>
      </w:r>
      <w:r>
        <w:rPr>
          <w:lang w:eastAsia="ja-JP"/>
        </w:rPr>
        <w:t xml:space="preserve"> </w:t>
      </w:r>
      <w:r>
        <w:rPr>
          <w:lang w:val="en-US" w:eastAsia="zh-CN"/>
        </w:rPr>
        <w:t>of TS 38.101-1.</w:t>
      </w:r>
    </w:p>
    <w:p>
      <w:pPr>
        <w:pStyle w:val="214"/>
        <w:rPr>
          <w:lang w:eastAsia="zh-CN"/>
        </w:rPr>
      </w:pPr>
      <w:r>
        <w:rPr>
          <w:lang w:eastAsia="zh-CN"/>
        </w:rPr>
        <w:t xml:space="preserve">Table 5.1.15.4-1: </w:t>
      </w:r>
      <w:r>
        <w:rPr>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Style w:val="78"/>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vAlign w:val="center"/>
          </w:tcPr>
          <w:p>
            <w:pPr>
              <w:pStyle w:val="220"/>
              <w:rPr>
                <w:lang w:val="en-US"/>
              </w:rPr>
            </w:pPr>
            <w:r>
              <w:t xml:space="preserve"> Band / Channel bandwidth / N</w:t>
            </w:r>
            <w:r>
              <w:rPr>
                <w:vertAlign w:val="subscript"/>
              </w:rPr>
              <w:t>RB</w:t>
            </w:r>
            <w:r>
              <w:t xml:space="preserve"> / Duplex mode</w:t>
            </w:r>
          </w:p>
        </w:tc>
        <w:tc>
          <w:tcPr>
            <w:tcW w:w="1057" w:type="dxa"/>
            <w:vMerge w:val="restart"/>
            <w:tcBorders>
              <w:top w:val="single" w:color="auto" w:sz="4" w:space="0"/>
              <w:left w:val="single" w:color="auto" w:sz="4" w:space="0"/>
              <w:right w:val="single" w:color="auto" w:sz="4" w:space="0"/>
            </w:tcBorders>
            <w:vAlign w:val="center"/>
          </w:tcPr>
          <w:p>
            <w:pPr>
              <w:pStyle w:val="220"/>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w:t>
            </w:r>
            <w:r>
              <w:rPr>
                <w:rFonts w:eastAsia="宋体"/>
                <w:lang w:val="en-US" w:eastAsia="zh-CN"/>
              </w:rPr>
              <w:t>CA</w:t>
            </w:r>
          </w:p>
          <w:p>
            <w:pPr>
              <w:pStyle w:val="220"/>
            </w:pPr>
            <w:r>
              <w:t>Configuration</w:t>
            </w:r>
          </w:p>
        </w:tc>
        <w:tc>
          <w:tcPr>
            <w:tcW w:w="1146"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band</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vAlign w:val="center"/>
          </w:tcPr>
          <w:p>
            <w:pPr>
              <w:pStyle w:val="220"/>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vAlign w:val="center"/>
          </w:tcPr>
          <w:p>
            <w:pPr>
              <w:pStyle w:val="220"/>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vAlign w:val="center"/>
          </w:tcPr>
          <w:p>
            <w:pPr>
              <w:pStyle w:val="220"/>
            </w:pPr>
            <w:r>
              <w:t>Duplex mode</w:t>
            </w:r>
          </w:p>
        </w:tc>
        <w:tc>
          <w:tcPr>
            <w:tcW w:w="1057" w:type="dxa"/>
            <w:vMerge w:val="continue"/>
            <w:tcBorders>
              <w:left w:val="single" w:color="auto" w:sz="4" w:space="0"/>
              <w:bottom w:val="single" w:color="auto" w:sz="4" w:space="0"/>
              <w:right w:val="single" w:color="auto" w:sz="4" w:space="0"/>
            </w:tcBorders>
          </w:tcPr>
          <w:p>
            <w:pPr>
              <w:pStyle w:val="2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restart"/>
            <w:tcBorders>
              <w:top w:val="single" w:color="auto" w:sz="4" w:space="0"/>
              <w:left w:val="single" w:color="auto" w:sz="4" w:space="0"/>
              <w:right w:val="single" w:color="auto" w:sz="4" w:space="0"/>
            </w:tcBorders>
            <w:vAlign w:val="center"/>
          </w:tcPr>
          <w:p>
            <w:pPr>
              <w:pStyle w:val="142"/>
            </w:pPr>
            <w:r>
              <w:t>CA_n41A-n66A-n77A</w:t>
            </w:r>
          </w:p>
          <w:p>
            <w:pPr>
              <w:pStyle w:val="142"/>
              <w:rPr>
                <w:lang w:val="en-US"/>
              </w:rPr>
            </w:pPr>
            <w:r>
              <w:t>CA_n41(2A)-n66A-n77A</w:t>
            </w:r>
            <w:r>
              <w:br w:type="textWrapping"/>
            </w:r>
            <w:r>
              <w:t>CA_n41C-n66A-n77A</w:t>
            </w:r>
          </w:p>
        </w:tc>
        <w:tc>
          <w:tcPr>
            <w:tcW w:w="1146" w:type="dxa"/>
            <w:tcBorders>
              <w:top w:val="single" w:color="auto" w:sz="4" w:space="0"/>
              <w:left w:val="single" w:color="auto" w:sz="4" w:space="0"/>
              <w:right w:val="single" w:color="auto" w:sz="4" w:space="0"/>
            </w:tcBorders>
            <w:vAlign w:val="center"/>
          </w:tcPr>
          <w:p>
            <w:pPr>
              <w:pStyle w:val="142"/>
            </w:pPr>
            <w:r>
              <w:rPr>
                <w:rFonts w:hint="eastAsia"/>
              </w:rPr>
              <w:t>n41</w:t>
            </w:r>
          </w:p>
        </w:tc>
        <w:tc>
          <w:tcPr>
            <w:tcW w:w="960" w:type="dxa"/>
            <w:tcBorders>
              <w:top w:val="single" w:color="auto" w:sz="4" w:space="0"/>
              <w:left w:val="single" w:color="auto" w:sz="4" w:space="0"/>
              <w:right w:val="single" w:color="auto" w:sz="4" w:space="0"/>
            </w:tcBorders>
            <w:vAlign w:val="center"/>
          </w:tcPr>
          <w:p>
            <w:pPr>
              <w:pStyle w:val="142"/>
            </w:pPr>
            <w:r>
              <w:rPr>
                <w:rFonts w:cs="Arial"/>
                <w:lang w:eastAsia="ko-KR"/>
              </w:rPr>
              <w:t>2560</w:t>
            </w:r>
          </w:p>
        </w:tc>
        <w:tc>
          <w:tcPr>
            <w:tcW w:w="964" w:type="dxa"/>
            <w:tcBorders>
              <w:top w:val="single" w:color="auto" w:sz="4" w:space="0"/>
              <w:left w:val="single" w:color="auto" w:sz="4" w:space="0"/>
              <w:right w:val="single" w:color="auto" w:sz="4" w:space="0"/>
            </w:tcBorders>
            <w:vAlign w:val="center"/>
          </w:tcPr>
          <w:p>
            <w:pPr>
              <w:pStyle w:val="142"/>
            </w:pPr>
            <w:r>
              <w:rPr>
                <w:rFonts w:cs="Arial"/>
                <w:lang w:eastAsia="ko-KR"/>
              </w:rPr>
              <w:t>5</w:t>
            </w:r>
          </w:p>
        </w:tc>
        <w:tc>
          <w:tcPr>
            <w:tcW w:w="960" w:type="dxa"/>
            <w:tcBorders>
              <w:top w:val="single" w:color="auto" w:sz="4" w:space="0"/>
              <w:left w:val="single" w:color="auto" w:sz="4" w:space="0"/>
              <w:right w:val="single" w:color="auto" w:sz="4" w:space="0"/>
            </w:tcBorders>
            <w:vAlign w:val="center"/>
          </w:tcPr>
          <w:p>
            <w:pPr>
              <w:pStyle w:val="142"/>
            </w:pPr>
            <w:r>
              <w:rPr>
                <w:rFonts w:cs="Arial"/>
                <w:lang w:eastAsia="ko-KR"/>
              </w:rPr>
              <w:t>25</w:t>
            </w:r>
          </w:p>
        </w:tc>
        <w:tc>
          <w:tcPr>
            <w:tcW w:w="960" w:type="dxa"/>
            <w:tcBorders>
              <w:top w:val="single" w:color="auto" w:sz="4" w:space="0"/>
              <w:left w:val="single" w:color="auto" w:sz="4" w:space="0"/>
              <w:right w:val="single" w:color="auto" w:sz="4" w:space="0"/>
            </w:tcBorders>
            <w:vAlign w:val="center"/>
          </w:tcPr>
          <w:p>
            <w:pPr>
              <w:pStyle w:val="142"/>
            </w:pPr>
            <w:r>
              <w:rPr>
                <w:rFonts w:cs="Arial"/>
                <w:lang w:eastAsia="ko-KR"/>
              </w:rPr>
              <w:t>2560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t>N/A</w:t>
            </w:r>
          </w:p>
        </w:tc>
        <w:tc>
          <w:tcPr>
            <w:tcW w:w="828" w:type="dxa"/>
            <w:tcBorders>
              <w:top w:val="single" w:color="auto" w:sz="4" w:space="0"/>
              <w:left w:val="single" w:color="auto" w:sz="4" w:space="0"/>
              <w:right w:val="single" w:color="auto" w:sz="4" w:space="0"/>
            </w:tcBorders>
            <w:vAlign w:val="center"/>
          </w:tcPr>
          <w:p>
            <w:pPr>
              <w:pStyle w:val="142"/>
            </w:pPr>
            <w:r>
              <w:t>TDD</w:t>
            </w:r>
          </w:p>
        </w:tc>
        <w:tc>
          <w:tcPr>
            <w:tcW w:w="1057" w:type="dxa"/>
            <w:tcBorders>
              <w:top w:val="single" w:color="auto" w:sz="4" w:space="0"/>
              <w:left w:val="single" w:color="auto" w:sz="4" w:space="0"/>
              <w:right w:val="single" w:color="auto" w:sz="4" w:space="0"/>
            </w:tcBorders>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rPr>
                <w:rFonts w:cs="Arial"/>
                <w:lang w:eastAsia="ko-KR"/>
              </w:rPr>
              <w:t>1730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rPr>
                <w:rFonts w:cs="Arial"/>
                <w:lang w:eastAsia="ko-KR"/>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rPr>
                <w:rFonts w:cs="Arial"/>
                <w:lang w:eastAsia="ko-KR"/>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rPr>
                <w:rFonts w:cs="Arial"/>
                <w:lang w:eastAsia="ko-KR"/>
              </w:rPr>
              <w:t>2130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FDD</w:t>
            </w:r>
          </w:p>
        </w:tc>
        <w:tc>
          <w:tcPr>
            <w:tcW w:w="1057" w:type="dxa"/>
            <w:tcBorders>
              <w:top w:val="single" w:color="auto" w:sz="4" w:space="0"/>
              <w:left w:val="single" w:color="auto" w:sz="4" w:space="0"/>
              <w:bottom w:val="single" w:color="auto" w:sz="4" w:space="0"/>
              <w:right w:val="single" w:color="auto" w:sz="4" w:space="0"/>
            </w:tcBorders>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rPr>
                <w:rFonts w:cs="Arial"/>
                <w:lang w:eastAsia="ko-KR"/>
              </w:rPr>
              <w:t>3390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rPr>
                <w:rFonts w:cs="Arial"/>
                <w:lang w:eastAsia="ko-KR"/>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rPr>
                <w:rFonts w:cs="Arial"/>
                <w:lang w:eastAsia="ko-KR"/>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rPr>
                <w:rFonts w:cs="Arial"/>
                <w:lang w:eastAsia="ko-KR"/>
              </w:rPr>
              <w:t>3390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rPr>
                <w:rFonts w:cs="Arial"/>
                <w:kern w:val="2"/>
                <w:szCs w:val="24"/>
                <w:lang w:eastAsia="ko-KR"/>
              </w:rPr>
              <w:t>16.1</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1057" w:type="dxa"/>
            <w:tcBorders>
              <w:top w:val="single" w:color="auto" w:sz="4" w:space="0"/>
              <w:left w:val="single" w:color="auto" w:sz="4" w:space="0"/>
              <w:bottom w:val="single" w:color="auto" w:sz="4" w:space="0"/>
              <w:right w:val="single" w:color="auto" w:sz="4" w:space="0"/>
            </w:tcBorders>
          </w:tcPr>
          <w:p>
            <w:pPr>
              <w:pStyle w:val="142"/>
            </w:pPr>
            <w:r>
              <w:rPr>
                <w:rFonts w:cs="Arial"/>
                <w:kern w:val="2"/>
                <w:szCs w:val="24"/>
                <w:lang w:eastAsia="ko-KR"/>
              </w:rPr>
              <w:t>IMD3</w:t>
            </w:r>
            <w:r>
              <w:rPr>
                <w:rFonts w:cs="Arial"/>
                <w:kern w:val="2"/>
                <w:szCs w:val="24"/>
                <w:vertAlign w:val="superscript"/>
                <w:lang w:eastAsia="ko-KR"/>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rPr>
            </w:pPr>
          </w:p>
        </w:tc>
        <w:tc>
          <w:tcPr>
            <w:tcW w:w="1146" w:type="dxa"/>
            <w:tcBorders>
              <w:top w:val="single" w:color="auto" w:sz="4" w:space="0"/>
              <w:left w:val="single" w:color="auto" w:sz="4" w:space="0"/>
              <w:right w:val="single" w:color="auto" w:sz="4" w:space="0"/>
            </w:tcBorders>
            <w:vAlign w:val="center"/>
          </w:tcPr>
          <w:p>
            <w:pPr>
              <w:pStyle w:val="142"/>
            </w:pPr>
            <w:r>
              <w:rPr>
                <w:rFonts w:hint="eastAsia"/>
              </w:rPr>
              <w:t>n41</w:t>
            </w:r>
          </w:p>
        </w:tc>
        <w:tc>
          <w:tcPr>
            <w:tcW w:w="960" w:type="dxa"/>
            <w:tcBorders>
              <w:top w:val="single" w:color="auto" w:sz="4" w:space="0"/>
              <w:left w:val="single" w:color="auto" w:sz="4" w:space="0"/>
              <w:right w:val="single" w:color="auto" w:sz="4" w:space="0"/>
            </w:tcBorders>
            <w:vAlign w:val="center"/>
          </w:tcPr>
          <w:p>
            <w:pPr>
              <w:pStyle w:val="142"/>
            </w:pPr>
            <w:r>
              <w:rPr>
                <w:rFonts w:eastAsia="Malgun Gothic" w:cs="Arial"/>
                <w:lang w:eastAsia="ko-KR"/>
              </w:rPr>
              <w:t>2670</w:t>
            </w:r>
          </w:p>
        </w:tc>
        <w:tc>
          <w:tcPr>
            <w:tcW w:w="964" w:type="dxa"/>
            <w:tcBorders>
              <w:top w:val="single" w:color="auto" w:sz="4" w:space="0"/>
              <w:left w:val="single" w:color="auto" w:sz="4" w:space="0"/>
              <w:right w:val="single" w:color="auto" w:sz="4" w:space="0"/>
            </w:tcBorders>
            <w:vAlign w:val="center"/>
          </w:tcPr>
          <w:p>
            <w:pPr>
              <w:pStyle w:val="142"/>
            </w:pPr>
            <w:r>
              <w:rPr>
                <w:rFonts w:eastAsia="Malgun Gothic" w:cs="Arial"/>
                <w:lang w:eastAsia="ko-KR"/>
              </w:rPr>
              <w:t>5</w:t>
            </w:r>
          </w:p>
        </w:tc>
        <w:tc>
          <w:tcPr>
            <w:tcW w:w="960" w:type="dxa"/>
            <w:tcBorders>
              <w:top w:val="single" w:color="auto" w:sz="4" w:space="0"/>
              <w:left w:val="single" w:color="auto" w:sz="4" w:space="0"/>
              <w:right w:val="single" w:color="auto" w:sz="4" w:space="0"/>
            </w:tcBorders>
            <w:vAlign w:val="center"/>
          </w:tcPr>
          <w:p>
            <w:pPr>
              <w:pStyle w:val="142"/>
            </w:pPr>
            <w:r>
              <w:rPr>
                <w:rFonts w:eastAsia="Malgun Gothic" w:cs="Arial"/>
                <w:lang w:eastAsia="ko-KR"/>
              </w:rPr>
              <w:t>25</w:t>
            </w:r>
          </w:p>
        </w:tc>
        <w:tc>
          <w:tcPr>
            <w:tcW w:w="960" w:type="dxa"/>
            <w:tcBorders>
              <w:top w:val="single" w:color="auto" w:sz="4" w:space="0"/>
              <w:left w:val="single" w:color="auto" w:sz="4" w:space="0"/>
              <w:right w:val="single" w:color="auto" w:sz="4" w:space="0"/>
            </w:tcBorders>
            <w:vAlign w:val="center"/>
          </w:tcPr>
          <w:p>
            <w:pPr>
              <w:pStyle w:val="142"/>
            </w:pPr>
            <w:r>
              <w:rPr>
                <w:rFonts w:eastAsia="Malgun Gothic" w:cs="Arial"/>
                <w:lang w:eastAsia="ko-KR"/>
              </w:rPr>
              <w:t>2670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rPr>
                <w:rFonts w:cs="Arial"/>
                <w:lang w:eastAsia="zh-TW"/>
              </w:rPr>
              <w:t>5.2</w:t>
            </w:r>
          </w:p>
        </w:tc>
        <w:tc>
          <w:tcPr>
            <w:tcW w:w="828" w:type="dxa"/>
            <w:tcBorders>
              <w:top w:val="single" w:color="auto" w:sz="4" w:space="0"/>
              <w:left w:val="single" w:color="auto" w:sz="4" w:space="0"/>
              <w:right w:val="single" w:color="auto" w:sz="4" w:space="0"/>
            </w:tcBorders>
            <w:vAlign w:val="center"/>
          </w:tcPr>
          <w:p>
            <w:pPr>
              <w:pStyle w:val="142"/>
            </w:pPr>
            <w:r>
              <w:t>TDD</w:t>
            </w:r>
          </w:p>
        </w:tc>
        <w:tc>
          <w:tcPr>
            <w:tcW w:w="1057" w:type="dxa"/>
            <w:tcBorders>
              <w:top w:val="single" w:color="auto" w:sz="4" w:space="0"/>
              <w:left w:val="single" w:color="auto" w:sz="4" w:space="0"/>
              <w:right w:val="single" w:color="auto" w:sz="4" w:space="0"/>
            </w:tcBorders>
          </w:tcPr>
          <w:p>
            <w:pPr>
              <w:pStyle w:val="14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rPr>
                <w:rFonts w:eastAsia="Malgun Gothic" w:cs="Arial"/>
                <w:lang w:eastAsia="ko-KR"/>
              </w:rPr>
              <w:t>1715</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rPr>
                <w:rFonts w:eastAsia="Malgun Gothic" w:cs="Arial"/>
                <w:lang w:eastAsia="ko-KR"/>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rPr>
                <w:rFonts w:eastAsia="Malgun Gothic" w:cs="Arial"/>
                <w:lang w:eastAsia="ko-KR"/>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2115</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rPr>
                <w:rFonts w:eastAsia="Malgun Gothic" w:cs="Arial"/>
                <w:kern w:val="2"/>
                <w:szCs w:val="24"/>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142"/>
            </w:pPr>
            <w:r>
              <w:t>FDD</w:t>
            </w:r>
          </w:p>
        </w:tc>
        <w:tc>
          <w:tcPr>
            <w:tcW w:w="1057" w:type="dxa"/>
            <w:tcBorders>
              <w:top w:val="single" w:color="auto" w:sz="4" w:space="0"/>
              <w:left w:val="single" w:color="auto" w:sz="4" w:space="0"/>
              <w:bottom w:val="single" w:color="auto" w:sz="4" w:space="0"/>
              <w:right w:val="single" w:color="auto" w:sz="4" w:space="0"/>
            </w:tcBorders>
          </w:tcPr>
          <w:p>
            <w:pPr>
              <w:pStyle w:val="142"/>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rPr>
                <w:rFonts w:eastAsia="Malgun Gothic" w:cs="Arial"/>
                <w:lang w:eastAsia="ko-KR"/>
              </w:rPr>
              <w:t>4190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rPr>
                <w:rFonts w:eastAsia="Malgun Gothic" w:cs="Arial"/>
                <w:lang w:eastAsia="ko-KR"/>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rPr>
                <w:rFonts w:eastAsia="Malgun Gothic" w:cs="Arial"/>
                <w:lang w:eastAsia="ko-KR"/>
              </w:rPr>
              <w:t>5</w:t>
            </w:r>
            <w:r>
              <w:rPr>
                <w:rFonts w:cs="Arial"/>
                <w:lang w:eastAsia="zh-TW"/>
              </w:rPr>
              <w:t>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rPr>
                <w:rFonts w:eastAsia="Malgun Gothic" w:cs="Arial"/>
                <w:lang w:eastAsia="ko-KR"/>
              </w:rPr>
              <w:t>4190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rPr>
                <w:rFonts w:eastAsia="Malgun Gothic" w:cs="Arial"/>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1057" w:type="dxa"/>
            <w:tcBorders>
              <w:top w:val="single" w:color="auto" w:sz="4" w:space="0"/>
              <w:left w:val="single" w:color="auto" w:sz="4" w:space="0"/>
              <w:bottom w:val="single" w:color="auto" w:sz="4" w:space="0"/>
              <w:right w:val="single" w:color="auto" w:sz="4" w:space="0"/>
            </w:tcBorders>
          </w:tcPr>
          <w:p>
            <w:pPr>
              <w:pStyle w:val="142"/>
            </w:pPr>
            <w:r>
              <w:rPr>
                <w:rFonts w:eastAsia="Malgun Gothic" w:cs="Arial"/>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n41</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2530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2530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1760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2160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t>9.0</w:t>
            </w:r>
          </w:p>
        </w:tc>
        <w:tc>
          <w:tcPr>
            <w:tcW w:w="828" w:type="dxa"/>
            <w:tcBorders>
              <w:top w:val="single" w:color="auto" w:sz="4" w:space="0"/>
              <w:left w:val="single" w:color="auto" w:sz="4" w:space="0"/>
              <w:bottom w:val="single" w:color="auto" w:sz="4" w:space="0"/>
              <w:right w:val="single" w:color="auto" w:sz="4" w:space="0"/>
            </w:tcBorders>
          </w:tcPr>
          <w:p>
            <w:pPr>
              <w:pStyle w:val="14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4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3610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3610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9859" w:type="dxa"/>
            <w:gridSpan w:val="9"/>
            <w:tcBorders>
              <w:left w:val="single" w:color="auto" w:sz="4" w:space="0"/>
              <w:right w:val="single" w:color="auto" w:sz="4" w:space="0"/>
            </w:tcBorders>
            <w:vAlign w:val="center"/>
          </w:tcPr>
          <w:p>
            <w:pPr>
              <w:pStyle w:val="178"/>
              <w:rPr>
                <w:rFonts w:cs="Arial"/>
                <w:lang w:eastAsia="ja-JP"/>
              </w:rPr>
            </w:pPr>
            <w:r>
              <w:rPr>
                <w:rFonts w:cs="Arial"/>
              </w:rPr>
              <w:t xml:space="preserve">NOTE </w:t>
            </w:r>
            <w:r>
              <w:rPr>
                <w:rFonts w:hint="eastAsia" w:cs="Arial"/>
                <w:lang w:val="en-US" w:eastAsia="zh-CN"/>
              </w:rPr>
              <w:t>1</w:t>
            </w:r>
            <w:r>
              <w:rPr>
                <w:rFonts w:cs="Arial"/>
              </w:rPr>
              <w:t>:</w:t>
            </w:r>
            <w:r>
              <w:rPr>
                <w:rFonts w:cs="Arial"/>
              </w:rPr>
              <w:tab/>
            </w:r>
            <w:r>
              <w:rPr>
                <w:rFonts w:cs="Arial"/>
                <w:lang w:eastAsia="ja-JP"/>
              </w:rPr>
              <w:t>This band is subject to IMD5 also which MSD is not specified.</w:t>
            </w:r>
          </w:p>
          <w:p>
            <w:pPr>
              <w:pStyle w:val="142"/>
              <w:jc w:val="left"/>
              <w:rPr>
                <w:color w:val="000000"/>
                <w:lang w:val="en-US" w:eastAsia="zh-CN"/>
              </w:rPr>
            </w:pPr>
            <w:r>
              <w:rPr>
                <w:rFonts w:cs="Arial"/>
              </w:rPr>
              <w:t xml:space="preserve">NOTE </w:t>
            </w:r>
            <w:r>
              <w:rPr>
                <w:rFonts w:hint="eastAsia" w:cs="Arial"/>
                <w:lang w:val="en-US" w:eastAsia="zh-CN"/>
              </w:rPr>
              <w:t>2</w:t>
            </w:r>
            <w:r>
              <w:rPr>
                <w:rFonts w:cs="Arial"/>
              </w:rPr>
              <w:t>:</w:t>
            </w:r>
            <w:r>
              <w:rPr>
                <w:rFonts w:cs="Arial"/>
              </w:rPr>
              <w:tab/>
            </w:r>
            <w:r>
              <w:rPr>
                <w:rFonts w:cs="Arial"/>
                <w:lang w:eastAsia="ja-JP"/>
              </w:rPr>
              <w:t>This band is subject to IMD4 also which MSD is not specified.</w:t>
            </w:r>
          </w:p>
        </w:tc>
      </w:tr>
    </w:tbl>
    <w:p>
      <w:pPr>
        <w:pStyle w:val="248"/>
      </w:pPr>
    </w:p>
    <w:p>
      <w:pPr>
        <w:pStyle w:val="4"/>
        <w:rPr>
          <w:rFonts w:cs="Arial"/>
          <w:szCs w:val="28"/>
          <w:lang w:val="en-US" w:eastAsia="zh-CN"/>
        </w:rPr>
      </w:pPr>
      <w:bookmarkStart w:id="386" w:name="_Toc16307"/>
      <w:bookmarkStart w:id="387" w:name="_Toc30272"/>
      <w:bookmarkStart w:id="388" w:name="_Toc409"/>
      <w:r>
        <w:rPr>
          <w:color w:val="000000"/>
        </w:rPr>
        <w:t>CA_</w:t>
      </w:r>
      <w:r>
        <w:rPr>
          <w:color w:val="000000"/>
          <w:lang w:eastAsia="zh-CN"/>
        </w:rPr>
        <w:t>n41-n71-n77</w:t>
      </w:r>
      <w:bookmarkEnd w:id="386"/>
      <w:bookmarkEnd w:id="387"/>
      <w:bookmarkEnd w:id="388"/>
    </w:p>
    <w:p>
      <w:pPr>
        <w:pStyle w:val="5"/>
        <w:rPr>
          <w:lang w:eastAsia="zh-CN"/>
        </w:rPr>
      </w:pPr>
      <w:bookmarkStart w:id="389" w:name="_Toc3326"/>
      <w:bookmarkStart w:id="390" w:name="_Toc18747"/>
      <w:bookmarkStart w:id="391" w:name="_Toc105"/>
      <w:r>
        <w:rPr>
          <w:lang w:eastAsia="zh-CN"/>
        </w:rPr>
        <w:t xml:space="preserve">Operating bands for </w:t>
      </w:r>
      <w:r>
        <w:rPr>
          <w:rFonts w:hint="eastAsia"/>
          <w:lang w:eastAsia="zh-CN"/>
        </w:rPr>
        <w:t>CA</w:t>
      </w:r>
      <w:bookmarkEnd w:id="389"/>
      <w:bookmarkEnd w:id="390"/>
      <w:bookmarkEnd w:id="391"/>
    </w:p>
    <w:p>
      <w:pPr>
        <w:pStyle w:val="214"/>
        <w:rPr>
          <w:color w:val="000000"/>
          <w:lang w:val="en-US"/>
        </w:rPr>
      </w:pPr>
      <w:r>
        <w:rPr>
          <w:color w:val="000000"/>
          <w:lang w:val="en-US"/>
        </w:rPr>
        <w:t xml:space="preserve">Table </w:t>
      </w:r>
      <w:r>
        <w:rPr>
          <w:color w:val="000000"/>
          <w:lang w:val="en-US" w:eastAsia="zh-CN"/>
        </w:rPr>
        <w:t>5.1.16</w:t>
      </w:r>
      <w:r>
        <w:rPr>
          <w:color w:val="000000"/>
          <w:lang w:val="en-US"/>
        </w:rPr>
        <w:t>.</w:t>
      </w:r>
      <w:r>
        <w:rPr>
          <w:color w:val="000000"/>
          <w:lang w:val="en-US" w:eastAsia="zh-CN"/>
        </w:rPr>
        <w:t>1</w:t>
      </w:r>
      <w:r>
        <w:rPr>
          <w:color w:val="000000"/>
          <w:lang w:val="en-US"/>
        </w:rPr>
        <w:t xml:space="preserve">-1: </w:t>
      </w:r>
      <w:r>
        <w:rPr>
          <w:color w:val="000000"/>
        </w:rPr>
        <w:t>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bookmarkStart w:id="392" w:name="_Hlk55322202"/>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sz w:val="18"/>
                <w:lang w:eastAsia="zh-CN"/>
              </w:rPr>
              <w:t>CA</w:t>
            </w:r>
            <w:r>
              <w:rPr>
                <w:rFonts w:ascii="Arial" w:hAnsi="Arial"/>
                <w:sz w:val="18"/>
              </w:rPr>
              <w:t>_</w:t>
            </w:r>
            <w:r>
              <w:rPr>
                <w:rFonts w:ascii="Arial" w:hAnsi="Arial"/>
                <w:sz w:val="18"/>
                <w:lang w:eastAsia="zh-CN"/>
              </w:rPr>
              <w:t>n41</w:t>
            </w:r>
            <w:r>
              <w:rPr>
                <w:rFonts w:ascii="Arial" w:hAnsi="Arial"/>
                <w:sz w:val="18"/>
                <w:lang w:val="sv-SE" w:eastAsia="ja-JP"/>
              </w:rPr>
              <w:t>-</w:t>
            </w:r>
            <w:r>
              <w:rPr>
                <w:rFonts w:ascii="Arial" w:hAnsi="Arial"/>
                <w:sz w:val="18"/>
                <w:lang w:val="en-US" w:eastAsia="zh-CN"/>
              </w:rPr>
              <w:t>n71</w:t>
            </w:r>
            <w:r>
              <w:rPr>
                <w:rFonts w:ascii="Arial" w:hAnsi="Arial"/>
                <w:sz w:val="18"/>
                <w:lang w:val="sv-SE" w:eastAsia="zh-CN"/>
              </w:rPr>
              <w:t>-n77</w:t>
            </w: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n41</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2496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2690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2496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2690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n71</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663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698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617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652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r>
    </w:tbl>
    <w:p>
      <w:pPr>
        <w:rPr>
          <w:lang w:eastAsia="ko-KR"/>
        </w:rPr>
      </w:pPr>
    </w:p>
    <w:bookmarkEnd w:id="392"/>
    <w:p>
      <w:pPr>
        <w:pStyle w:val="5"/>
        <w:rPr>
          <w:lang w:eastAsia="zh-CN"/>
        </w:rPr>
      </w:pPr>
      <w:bookmarkStart w:id="393" w:name="_Toc845"/>
      <w:bookmarkStart w:id="394" w:name="_Toc31714"/>
      <w:bookmarkStart w:id="395" w:name="_Toc30371"/>
      <w:r>
        <w:rPr>
          <w:lang w:eastAsia="zh-CN"/>
        </w:rPr>
        <w:t xml:space="preserve">Channel bandwidths per operating band for </w:t>
      </w:r>
      <w:r>
        <w:rPr>
          <w:rFonts w:hint="eastAsia"/>
          <w:lang w:eastAsia="zh-CN"/>
        </w:rPr>
        <w:t>CA</w:t>
      </w:r>
      <w:bookmarkEnd w:id="393"/>
      <w:bookmarkEnd w:id="394"/>
      <w:bookmarkEnd w:id="395"/>
    </w:p>
    <w:p>
      <w:pPr>
        <w:pStyle w:val="214"/>
        <w:rPr>
          <w:color w:val="000000"/>
          <w:lang w:eastAsia="zh-CN"/>
        </w:rPr>
      </w:pPr>
      <w:r>
        <w:rPr>
          <w:color w:val="000000"/>
        </w:rPr>
        <w:t xml:space="preserve">Table 5.1.16.2-1: Supported </w:t>
      </w:r>
      <w:r>
        <w:rPr>
          <w:color w:val="000000"/>
          <w:lang w:eastAsia="zh-CN"/>
        </w:rPr>
        <w:t>channel</w:t>
      </w:r>
      <w:r>
        <w:rPr>
          <w:color w:val="000000"/>
        </w:rPr>
        <w:t xml:space="preserve"> bandwidths per CA configuration for 3DL inter-band CA</w:t>
      </w:r>
    </w:p>
    <w:tbl>
      <w:tblPr>
        <w:tblStyle w:val="78"/>
        <w:tblW w:w="11559" w:type="dxa"/>
        <w:tblInd w:w="-9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2"/>
        <w:gridCol w:w="1131"/>
        <w:gridCol w:w="666"/>
        <w:gridCol w:w="656"/>
        <w:gridCol w:w="527"/>
        <w:gridCol w:w="527"/>
        <w:gridCol w:w="527"/>
        <w:gridCol w:w="593"/>
        <w:gridCol w:w="527"/>
        <w:gridCol w:w="527"/>
        <w:gridCol w:w="527"/>
        <w:gridCol w:w="527"/>
        <w:gridCol w:w="598"/>
        <w:gridCol w:w="605"/>
        <w:gridCol w:w="567"/>
        <w:gridCol w:w="567"/>
        <w:gridCol w:w="567"/>
        <w:gridCol w:w="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12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bookmarkStart w:id="396" w:name="_Hlk55322232"/>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1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eastAsia="ja-JP"/>
              </w:rPr>
              <w:t>5</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15</w:t>
            </w:r>
          </w:p>
        </w:tc>
        <w:tc>
          <w:tcPr>
            <w:tcW w:w="5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25</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30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40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50</w:t>
            </w:r>
          </w:p>
        </w:tc>
        <w:tc>
          <w:tcPr>
            <w:tcW w:w="5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60</w:t>
            </w:r>
          </w:p>
        </w:tc>
        <w:tc>
          <w:tcPr>
            <w:tcW w:w="6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70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80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hint="eastAsia" w:ascii="Arial" w:hAnsi="Arial"/>
                <w:b/>
                <w:sz w:val="18"/>
                <w:lang w:val="en-US" w:eastAsia="zh-CN"/>
              </w:rPr>
              <w:t>9</w:t>
            </w:r>
            <w:r>
              <w:rPr>
                <w:rFonts w:ascii="Arial" w:hAnsi="Arial"/>
                <w:b/>
                <w:sz w:val="18"/>
                <w:lang w:val="en-US" w:eastAsia="zh-CN"/>
              </w:rPr>
              <w:t>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100</w:t>
            </w:r>
          </w:p>
        </w:tc>
        <w:tc>
          <w:tcPr>
            <w:tcW w:w="70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lang w:val="en-US" w:eastAsia="zh-CN"/>
              </w:rPr>
              <w:t>BCS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CA_n41A-n71A-n77A</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CA_n41A-n71A</w:t>
            </w:r>
          </w:p>
          <w:p>
            <w:pPr>
              <w:pStyle w:val="142"/>
            </w:pPr>
            <w:r>
              <w:t>CA_n41A-n77A</w:t>
            </w:r>
          </w:p>
          <w:p>
            <w:pPr>
              <w:pStyle w:val="142"/>
            </w:pPr>
            <w:r>
              <w:t>CA_n71A-n77A</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n41</w:t>
            </w:r>
          </w:p>
        </w:tc>
        <w:tc>
          <w:tcPr>
            <w:tcW w:w="656" w:type="dxa"/>
            <w:tcBorders>
              <w:top w:val="single" w:color="auto" w:sz="4" w:space="0"/>
              <w:left w:val="single" w:color="auto" w:sz="4" w:space="0"/>
              <w:bottom w:val="single" w:color="auto" w:sz="4" w:space="0"/>
              <w:right w:val="single" w:color="auto" w:sz="4" w:space="0"/>
            </w:tcBorders>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6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6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n71</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15</w:t>
            </w: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CA_n41(2A)-n71A-n77A</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CA_n41A-n71A</w:t>
            </w:r>
          </w:p>
          <w:p>
            <w:pPr>
              <w:pStyle w:val="142"/>
            </w:pPr>
            <w:r>
              <w:t>CA_n41A-n77A</w:t>
            </w:r>
          </w:p>
          <w:p>
            <w:pPr>
              <w:pStyle w:val="142"/>
            </w:pPr>
            <w:r>
              <w:t>CA_n71A-n77A</w:t>
            </w:r>
          </w:p>
        </w:tc>
        <w:tc>
          <w:tcPr>
            <w:tcW w:w="666" w:type="dxa"/>
            <w:tcBorders>
              <w:top w:val="single" w:color="auto" w:sz="4" w:space="0"/>
              <w:left w:val="single" w:color="auto" w:sz="4" w:space="0"/>
              <w:bottom w:val="single" w:color="auto" w:sz="4" w:space="0"/>
              <w:right w:val="single" w:color="auto" w:sz="4" w:space="0"/>
            </w:tcBorders>
            <w:vAlign w:val="center"/>
          </w:tcPr>
          <w:p>
            <w:pPr>
              <w:pStyle w:val="142"/>
            </w:pPr>
            <w:r>
              <w:t>n41</w:t>
            </w:r>
          </w:p>
        </w:tc>
        <w:tc>
          <w:tcPr>
            <w:tcW w:w="7842" w:type="dxa"/>
            <w:gridSpan w:val="14"/>
            <w:tcBorders>
              <w:top w:val="single" w:color="auto" w:sz="4" w:space="0"/>
              <w:left w:val="single" w:color="auto" w:sz="4" w:space="0"/>
              <w:right w:val="single" w:color="auto" w:sz="4" w:space="0"/>
            </w:tcBorders>
            <w:vAlign w:val="center"/>
          </w:tcPr>
          <w:p>
            <w:pPr>
              <w:pStyle w:val="142"/>
            </w:pPr>
            <w:r>
              <w:t>See CA_n41(2A) Bandwidth Combination Set 1 in Table 5.5A.2-1</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n71</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15</w:t>
            </w: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CA_n41C-n71A-n77A</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CA_n41A-n71A</w:t>
            </w:r>
          </w:p>
          <w:p>
            <w:pPr>
              <w:pStyle w:val="142"/>
            </w:pPr>
            <w:r>
              <w:t>CA_n41A-n77A</w:t>
            </w:r>
          </w:p>
          <w:p>
            <w:pPr>
              <w:pStyle w:val="142"/>
            </w:pPr>
            <w:r>
              <w:t>CA_n71A-n77A</w:t>
            </w:r>
          </w:p>
        </w:tc>
        <w:tc>
          <w:tcPr>
            <w:tcW w:w="666" w:type="dxa"/>
            <w:tcBorders>
              <w:top w:val="single" w:color="auto" w:sz="4" w:space="0"/>
              <w:left w:val="single" w:color="auto" w:sz="4" w:space="0"/>
              <w:bottom w:val="single" w:color="auto" w:sz="4" w:space="0"/>
              <w:right w:val="single" w:color="auto" w:sz="4" w:space="0"/>
            </w:tcBorders>
            <w:vAlign w:val="center"/>
          </w:tcPr>
          <w:p>
            <w:pPr>
              <w:pStyle w:val="142"/>
            </w:pPr>
            <w:r>
              <w:t>n41</w:t>
            </w:r>
          </w:p>
        </w:tc>
        <w:tc>
          <w:tcPr>
            <w:tcW w:w="7842" w:type="dxa"/>
            <w:gridSpan w:val="14"/>
            <w:tcBorders>
              <w:top w:val="single" w:color="auto" w:sz="4" w:space="0"/>
              <w:left w:val="single" w:color="auto" w:sz="4" w:space="0"/>
              <w:right w:val="single" w:color="auto" w:sz="4" w:space="0"/>
            </w:tcBorders>
            <w:vAlign w:val="center"/>
          </w:tcPr>
          <w:p>
            <w:pPr>
              <w:pStyle w:val="142"/>
            </w:pPr>
            <w:r>
              <w:t>See CA_n41C Bandwidth Combination Set 0 in Table 5.5A.1-1</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n71</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15</w:t>
            </w: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bl>
    <w:p>
      <w:pPr>
        <w:rPr>
          <w:lang w:eastAsia="ko-KR"/>
        </w:rPr>
      </w:pPr>
    </w:p>
    <w:bookmarkEnd w:id="396"/>
    <w:p>
      <w:pPr>
        <w:pStyle w:val="5"/>
        <w:rPr>
          <w:lang w:eastAsia="zh-CN"/>
        </w:rPr>
      </w:pPr>
      <w:bookmarkStart w:id="397" w:name="_Toc29643"/>
      <w:bookmarkStart w:id="398" w:name="_Toc9249"/>
      <w:bookmarkStart w:id="399" w:name="_Toc30610"/>
      <w:r>
        <w:rPr>
          <w:rFonts w:hint="eastAsia"/>
          <w:lang w:eastAsia="zh-CN"/>
        </w:rPr>
        <w:t>UE co-existence studies</w:t>
      </w:r>
      <w:bookmarkEnd w:id="397"/>
      <w:bookmarkEnd w:id="398"/>
      <w:bookmarkEnd w:id="399"/>
    </w:p>
    <w:p>
      <w:pPr>
        <w:pStyle w:val="248"/>
        <w:rPr>
          <w:rFonts w:eastAsia="宋体"/>
          <w:i w:val="0"/>
          <w:color w:val="auto"/>
          <w:szCs w:val="22"/>
          <w:lang w:val="en-US" w:eastAsia="zh-CN"/>
        </w:rPr>
      </w:pPr>
      <w:r>
        <w:rPr>
          <w:rFonts w:eastAsia="宋体"/>
          <w:i w:val="0"/>
          <w:color w:val="auto"/>
          <w:szCs w:val="22"/>
          <w:lang w:val="en-US" w:eastAsia="zh-CN"/>
        </w:rPr>
        <w:t xml:space="preserve">IMD2, </w:t>
      </w:r>
      <w:r>
        <w:rPr>
          <w:rFonts w:hint="eastAsia" w:eastAsia="宋体"/>
          <w:i w:val="0"/>
          <w:color w:val="auto"/>
          <w:szCs w:val="22"/>
          <w:lang w:val="en-US" w:eastAsia="zh-CN"/>
        </w:rPr>
        <w:t>IMD</w:t>
      </w:r>
      <w:r>
        <w:rPr>
          <w:rFonts w:eastAsia="宋体"/>
          <w:i w:val="0"/>
          <w:color w:val="auto"/>
          <w:szCs w:val="22"/>
          <w:lang w:val="en-US" w:eastAsia="zh-CN"/>
        </w:rPr>
        <w:t>3, IMD4 and IMD5</w:t>
      </w:r>
      <w:r>
        <w:rPr>
          <w:rFonts w:hint="eastAsia" w:eastAsia="宋体"/>
          <w:i w:val="0"/>
          <w:color w:val="auto"/>
          <w:szCs w:val="22"/>
          <w:lang w:val="en-US" w:eastAsia="zh-CN"/>
        </w:rPr>
        <w:t xml:space="preserve"> </w:t>
      </w:r>
      <w:r>
        <w:rPr>
          <w:rFonts w:hint="eastAsia" w:eastAsia="宋体"/>
          <w:i w:val="0"/>
          <w:color w:val="auto"/>
          <w:szCs w:val="22"/>
          <w:lang w:val="en-US" w:eastAsia="ja-JP"/>
        </w:rPr>
        <w:t xml:space="preserve">generated by </w:t>
      </w:r>
      <w:r>
        <w:rPr>
          <w:rFonts w:eastAsia="宋体"/>
          <w:i w:val="0"/>
          <w:color w:val="auto"/>
          <w:szCs w:val="22"/>
          <w:lang w:val="en-US" w:eastAsia="ja-JP"/>
        </w:rPr>
        <w:t>UL n41-n71</w:t>
      </w:r>
      <w:r>
        <w:rPr>
          <w:rFonts w:hint="eastAsia" w:eastAsia="宋体"/>
          <w:i w:val="0"/>
          <w:color w:val="auto"/>
          <w:szCs w:val="22"/>
          <w:lang w:val="en-US" w:eastAsia="ja-JP"/>
        </w:rPr>
        <w:t xml:space="preserve"> </w:t>
      </w:r>
      <w:r>
        <w:rPr>
          <w:rFonts w:eastAsia="宋体"/>
          <w:i w:val="0"/>
          <w:color w:val="auto"/>
          <w:szCs w:val="22"/>
          <w:lang w:val="en-US" w:eastAsia="ja-JP"/>
        </w:rPr>
        <w:t xml:space="preserve">might affect </w:t>
      </w:r>
      <w:r>
        <w:rPr>
          <w:rFonts w:eastAsia="宋体"/>
          <w:i w:val="0"/>
          <w:color w:val="auto"/>
          <w:szCs w:val="22"/>
          <w:lang w:val="en-US" w:eastAsia="zh-CN"/>
        </w:rPr>
        <w:t xml:space="preserve">DL </w:t>
      </w:r>
      <w:r>
        <w:rPr>
          <w:rFonts w:hint="eastAsia" w:eastAsia="宋体"/>
          <w:i w:val="0"/>
          <w:color w:val="auto"/>
          <w:szCs w:val="22"/>
          <w:lang w:val="en-US" w:eastAsia="zh-CN"/>
        </w:rPr>
        <w:t>n</w:t>
      </w:r>
      <w:r>
        <w:rPr>
          <w:rFonts w:eastAsia="宋体"/>
          <w:i w:val="0"/>
          <w:color w:val="auto"/>
          <w:szCs w:val="22"/>
          <w:lang w:val="en-US" w:eastAsia="zh-CN"/>
        </w:rPr>
        <w:t>77</w:t>
      </w:r>
      <w:r>
        <w:rPr>
          <w:rFonts w:hint="eastAsia" w:eastAsia="宋体"/>
          <w:i w:val="0"/>
          <w:color w:val="auto"/>
          <w:szCs w:val="22"/>
          <w:lang w:val="en-US" w:eastAsia="zh-CN"/>
        </w:rPr>
        <w:t>.</w:t>
      </w:r>
    </w:p>
    <w:p>
      <w:pPr>
        <w:pStyle w:val="248"/>
        <w:rPr>
          <w:rFonts w:eastAsia="宋体"/>
          <w:i w:val="0"/>
          <w:color w:val="auto"/>
          <w:szCs w:val="22"/>
          <w:lang w:val="en-US" w:eastAsia="zh-CN"/>
        </w:rPr>
      </w:pPr>
      <w:r>
        <w:rPr>
          <w:rFonts w:hint="eastAsia" w:eastAsia="宋体"/>
          <w:i w:val="0"/>
          <w:color w:val="auto"/>
          <w:szCs w:val="22"/>
          <w:lang w:val="en-US" w:eastAsia="zh-CN"/>
        </w:rPr>
        <w:t>IMD</w:t>
      </w:r>
      <w:r>
        <w:rPr>
          <w:rFonts w:eastAsia="宋体"/>
          <w:i w:val="0"/>
          <w:color w:val="auto"/>
          <w:szCs w:val="22"/>
          <w:lang w:val="en-US" w:eastAsia="zh-CN"/>
        </w:rPr>
        <w:t xml:space="preserve">2 </w:t>
      </w:r>
      <w:r>
        <w:rPr>
          <w:rFonts w:hint="eastAsia" w:eastAsia="宋体"/>
          <w:i w:val="0"/>
          <w:color w:val="auto"/>
          <w:szCs w:val="22"/>
          <w:lang w:val="en-US" w:eastAsia="ja-JP"/>
        </w:rPr>
        <w:t xml:space="preserve">generated by </w:t>
      </w:r>
      <w:r>
        <w:rPr>
          <w:rFonts w:eastAsia="宋体"/>
          <w:i w:val="0"/>
          <w:color w:val="auto"/>
          <w:szCs w:val="22"/>
          <w:lang w:val="en-US" w:eastAsia="ja-JP"/>
        </w:rPr>
        <w:t>UL n41-n77</w:t>
      </w:r>
      <w:r>
        <w:rPr>
          <w:rFonts w:hint="eastAsia" w:eastAsia="宋体"/>
          <w:i w:val="0"/>
          <w:color w:val="auto"/>
          <w:szCs w:val="22"/>
          <w:lang w:val="en-US" w:eastAsia="ja-JP"/>
        </w:rPr>
        <w:t xml:space="preserve"> </w:t>
      </w:r>
      <w:r>
        <w:rPr>
          <w:rFonts w:eastAsia="宋体"/>
          <w:i w:val="0"/>
          <w:color w:val="auto"/>
          <w:szCs w:val="22"/>
          <w:lang w:val="en-US" w:eastAsia="ja-JP"/>
        </w:rPr>
        <w:t xml:space="preserve">IMD might affect </w:t>
      </w:r>
      <w:r>
        <w:rPr>
          <w:rFonts w:eastAsia="宋体"/>
          <w:i w:val="0"/>
          <w:color w:val="auto"/>
          <w:szCs w:val="22"/>
          <w:lang w:val="en-US" w:eastAsia="zh-CN"/>
        </w:rPr>
        <w:t xml:space="preserve">DL </w:t>
      </w:r>
      <w:r>
        <w:rPr>
          <w:rFonts w:hint="eastAsia" w:eastAsia="宋体"/>
          <w:i w:val="0"/>
          <w:color w:val="auto"/>
          <w:szCs w:val="22"/>
          <w:lang w:val="en-US" w:eastAsia="zh-CN"/>
        </w:rPr>
        <w:t>n71.</w:t>
      </w:r>
    </w:p>
    <w:p>
      <w:pPr>
        <w:pStyle w:val="248"/>
        <w:rPr>
          <w:rFonts w:eastAsia="宋体"/>
          <w:i w:val="0"/>
          <w:color w:val="auto"/>
          <w:szCs w:val="22"/>
          <w:lang w:val="en-US" w:eastAsia="zh-CN"/>
        </w:rPr>
      </w:pPr>
      <w:r>
        <w:rPr>
          <w:rFonts w:eastAsia="宋体"/>
          <w:i w:val="0"/>
          <w:color w:val="auto"/>
          <w:szCs w:val="22"/>
          <w:lang w:val="en-US" w:eastAsia="zh-CN"/>
        </w:rPr>
        <w:t>IMD2 and IMD3</w:t>
      </w:r>
      <w:r>
        <w:rPr>
          <w:rFonts w:hint="eastAsia" w:eastAsia="宋体"/>
          <w:i w:val="0"/>
          <w:color w:val="auto"/>
          <w:szCs w:val="22"/>
          <w:lang w:val="en-US" w:eastAsia="zh-CN"/>
        </w:rPr>
        <w:t xml:space="preserve"> </w:t>
      </w:r>
      <w:r>
        <w:rPr>
          <w:rFonts w:hint="eastAsia" w:eastAsia="宋体"/>
          <w:i w:val="0"/>
          <w:color w:val="auto"/>
          <w:szCs w:val="22"/>
          <w:lang w:val="en-US" w:eastAsia="ja-JP"/>
        </w:rPr>
        <w:t xml:space="preserve">generated by </w:t>
      </w:r>
      <w:r>
        <w:rPr>
          <w:rFonts w:eastAsia="宋体"/>
          <w:i w:val="0"/>
          <w:color w:val="auto"/>
          <w:szCs w:val="22"/>
          <w:lang w:val="en-US" w:eastAsia="ja-JP"/>
        </w:rPr>
        <w:t>UL n71-n77</w:t>
      </w:r>
      <w:r>
        <w:rPr>
          <w:rFonts w:hint="eastAsia" w:eastAsia="宋体"/>
          <w:i w:val="0"/>
          <w:color w:val="auto"/>
          <w:szCs w:val="22"/>
          <w:lang w:val="en-US" w:eastAsia="ja-JP"/>
        </w:rPr>
        <w:t xml:space="preserve"> </w:t>
      </w:r>
      <w:r>
        <w:rPr>
          <w:rFonts w:eastAsia="宋体"/>
          <w:i w:val="0"/>
          <w:color w:val="auto"/>
          <w:szCs w:val="22"/>
          <w:lang w:val="en-US" w:eastAsia="ja-JP"/>
        </w:rPr>
        <w:t xml:space="preserve">might affect </w:t>
      </w:r>
      <w:r>
        <w:rPr>
          <w:rFonts w:eastAsia="宋体"/>
          <w:i w:val="0"/>
          <w:color w:val="auto"/>
          <w:szCs w:val="22"/>
          <w:lang w:val="en-US" w:eastAsia="zh-CN"/>
        </w:rPr>
        <w:t xml:space="preserve">DL </w:t>
      </w:r>
      <w:r>
        <w:rPr>
          <w:rFonts w:hint="eastAsia" w:eastAsia="宋体"/>
          <w:i w:val="0"/>
          <w:color w:val="auto"/>
          <w:szCs w:val="22"/>
          <w:lang w:val="en-US" w:eastAsia="zh-CN"/>
        </w:rPr>
        <w:t>n41.</w:t>
      </w:r>
    </w:p>
    <w:p>
      <w:pPr>
        <w:pStyle w:val="5"/>
        <w:rPr>
          <w:szCs w:val="22"/>
          <w:lang w:val="en-US" w:eastAsia="zh-CN"/>
        </w:rPr>
      </w:pPr>
      <w:bookmarkStart w:id="400" w:name="_Toc25565"/>
      <w:bookmarkStart w:id="401" w:name="_Toc25733"/>
      <w:bookmarkStart w:id="402" w:name="_Toc3771"/>
      <w:r>
        <w:rPr>
          <w:rFonts w:hint="eastAsia"/>
          <w:szCs w:val="22"/>
          <w:lang w:val="en-US" w:eastAsia="zh-CN"/>
        </w:rPr>
        <w:t>REFSENS requirements</w:t>
      </w:r>
      <w:bookmarkEnd w:id="400"/>
      <w:bookmarkEnd w:id="401"/>
      <w:bookmarkEnd w:id="402"/>
    </w:p>
    <w:p>
      <w:r>
        <w:t>CA_n41-n71-n77 need to have the same MSD requirements defined.</w:t>
      </w:r>
    </w:p>
    <w:p>
      <w:r>
        <w:t xml:space="preserve">MSD values n41 are derived from DC_71A_n38A-n78A for IMD2 and </w:t>
      </w:r>
      <w:r>
        <w:rPr>
          <w:lang w:eastAsia="ko-KR"/>
        </w:rPr>
        <w:t>DC_8A_n41A-n79A</w:t>
      </w:r>
      <w:r>
        <w:t xml:space="preserve"> for IMD3.</w:t>
      </w:r>
    </w:p>
    <w:p>
      <w:r>
        <w:t xml:space="preserve">MSD values n77 are derived from DC_71A_n38A-n78A for IMD2 and </w:t>
      </w:r>
      <w:r>
        <w:rPr>
          <w:lang w:eastAsia="ko-KR"/>
        </w:rPr>
        <w:t>DC_8A_n41A-n79A</w:t>
      </w:r>
      <w:r>
        <w:t xml:space="preserve"> for IMD3.</w:t>
      </w:r>
    </w:p>
    <w:p>
      <w:r>
        <w:t>MSD values n71 are derived from DC_41A_n28A-n77A</w:t>
      </w:r>
    </w:p>
    <w:p>
      <w:r>
        <w:rPr>
          <w:color w:val="000000"/>
          <w:lang w:val="en-US" w:eastAsia="zh-CN"/>
        </w:rPr>
        <w:t xml:space="preserve">Below are the updates needed in </w:t>
      </w:r>
      <w:r>
        <w:t xml:space="preserve">Table </w:t>
      </w:r>
      <w:r>
        <w:rPr>
          <w:lang w:eastAsia="zh-CN"/>
        </w:rPr>
        <w:t>7.3A.5-</w:t>
      </w:r>
      <w:r>
        <w:rPr>
          <w:lang w:val="en-US" w:eastAsia="zh-CN"/>
        </w:rPr>
        <w:t>2</w:t>
      </w:r>
      <w:r>
        <w:rPr>
          <w:lang w:eastAsia="ja-JP"/>
        </w:rPr>
        <w:t xml:space="preserve"> </w:t>
      </w:r>
      <w:r>
        <w:rPr>
          <w:lang w:val="en-US" w:eastAsia="zh-CN"/>
        </w:rPr>
        <w:t>of TS 38.101-1.</w:t>
      </w:r>
    </w:p>
    <w:p>
      <w:pPr>
        <w:pStyle w:val="214"/>
        <w:rPr>
          <w:lang w:eastAsia="zh-CN"/>
        </w:rPr>
      </w:pPr>
      <w:r>
        <w:rPr>
          <w:lang w:eastAsia="zh-CN"/>
        </w:rPr>
        <w:t xml:space="preserve">Table 5.1.16.4-1: </w:t>
      </w:r>
      <w:r>
        <w:rPr>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Style w:val="78"/>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vAlign w:val="center"/>
          </w:tcPr>
          <w:p>
            <w:pPr>
              <w:pStyle w:val="220"/>
              <w:rPr>
                <w:lang w:val="en-US"/>
              </w:rPr>
            </w:pPr>
            <w:r>
              <w:t xml:space="preserve"> Band / Channel bandwidth / N</w:t>
            </w:r>
            <w:r>
              <w:rPr>
                <w:vertAlign w:val="subscript"/>
              </w:rPr>
              <w:t>RB</w:t>
            </w:r>
            <w:r>
              <w:t xml:space="preserve"> / Duplex mode</w:t>
            </w:r>
          </w:p>
        </w:tc>
        <w:tc>
          <w:tcPr>
            <w:tcW w:w="1057" w:type="dxa"/>
            <w:vMerge w:val="restart"/>
            <w:tcBorders>
              <w:top w:val="single" w:color="auto" w:sz="4" w:space="0"/>
              <w:left w:val="single" w:color="auto" w:sz="4" w:space="0"/>
              <w:right w:val="single" w:color="auto" w:sz="4" w:space="0"/>
            </w:tcBorders>
            <w:vAlign w:val="center"/>
          </w:tcPr>
          <w:p>
            <w:pPr>
              <w:pStyle w:val="220"/>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w:t>
            </w:r>
            <w:r>
              <w:rPr>
                <w:rFonts w:eastAsia="宋体"/>
                <w:lang w:val="en-US" w:eastAsia="zh-CN"/>
              </w:rPr>
              <w:t>CA</w:t>
            </w:r>
          </w:p>
          <w:p>
            <w:pPr>
              <w:pStyle w:val="220"/>
            </w:pPr>
            <w:r>
              <w:t>Configuration</w:t>
            </w:r>
          </w:p>
        </w:tc>
        <w:tc>
          <w:tcPr>
            <w:tcW w:w="1146"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band</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vAlign w:val="center"/>
          </w:tcPr>
          <w:p>
            <w:pPr>
              <w:pStyle w:val="220"/>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vAlign w:val="center"/>
          </w:tcPr>
          <w:p>
            <w:pPr>
              <w:pStyle w:val="220"/>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vAlign w:val="center"/>
          </w:tcPr>
          <w:p>
            <w:pPr>
              <w:pStyle w:val="220"/>
            </w:pPr>
            <w:r>
              <w:t>Duplex mode</w:t>
            </w:r>
          </w:p>
        </w:tc>
        <w:tc>
          <w:tcPr>
            <w:tcW w:w="1057" w:type="dxa"/>
            <w:vMerge w:val="continue"/>
            <w:tcBorders>
              <w:left w:val="single" w:color="auto" w:sz="4" w:space="0"/>
              <w:bottom w:val="single" w:color="auto" w:sz="4" w:space="0"/>
              <w:right w:val="single" w:color="auto" w:sz="4" w:space="0"/>
            </w:tcBorders>
          </w:tcPr>
          <w:p>
            <w:pPr>
              <w:pStyle w:val="2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restart"/>
            <w:tcBorders>
              <w:top w:val="single" w:color="auto" w:sz="4" w:space="0"/>
              <w:left w:val="single" w:color="auto" w:sz="4" w:space="0"/>
              <w:right w:val="single" w:color="auto" w:sz="4" w:space="0"/>
            </w:tcBorders>
            <w:vAlign w:val="center"/>
          </w:tcPr>
          <w:p>
            <w:pPr>
              <w:pStyle w:val="142"/>
            </w:pPr>
            <w:r>
              <w:t>CA_n41A-n71A-n77A</w:t>
            </w:r>
          </w:p>
          <w:p>
            <w:pPr>
              <w:pStyle w:val="142"/>
              <w:rPr>
                <w:lang w:val="en-US"/>
              </w:rPr>
            </w:pPr>
            <w:r>
              <w:t>CA_n41(2A)-n71A-n77A</w:t>
            </w:r>
            <w:r>
              <w:br w:type="textWrapping"/>
            </w:r>
            <w:r>
              <w:t>CA_n41C-n71A-n77A</w:t>
            </w:r>
          </w:p>
        </w:tc>
        <w:tc>
          <w:tcPr>
            <w:tcW w:w="1146" w:type="dxa"/>
            <w:tcBorders>
              <w:top w:val="single" w:color="auto" w:sz="4" w:space="0"/>
              <w:left w:val="single" w:color="auto" w:sz="4" w:space="0"/>
              <w:right w:val="single" w:color="auto" w:sz="4" w:space="0"/>
            </w:tcBorders>
            <w:vAlign w:val="center"/>
          </w:tcPr>
          <w:p>
            <w:pPr>
              <w:pStyle w:val="142"/>
            </w:pPr>
            <w:r>
              <w:rPr>
                <w:rFonts w:hint="eastAsia"/>
              </w:rPr>
              <w:t>n41</w:t>
            </w:r>
          </w:p>
        </w:tc>
        <w:tc>
          <w:tcPr>
            <w:tcW w:w="960" w:type="dxa"/>
            <w:tcBorders>
              <w:top w:val="single" w:color="auto" w:sz="4" w:space="0"/>
              <w:left w:val="single" w:color="auto" w:sz="4" w:space="0"/>
              <w:right w:val="single" w:color="auto" w:sz="4" w:space="0"/>
            </w:tcBorders>
            <w:vAlign w:val="center"/>
          </w:tcPr>
          <w:p>
            <w:pPr>
              <w:pStyle w:val="142"/>
            </w:pPr>
            <w:r>
              <w:t>2615</w:t>
            </w:r>
          </w:p>
        </w:tc>
        <w:tc>
          <w:tcPr>
            <w:tcW w:w="964" w:type="dxa"/>
            <w:tcBorders>
              <w:top w:val="single" w:color="auto" w:sz="4" w:space="0"/>
              <w:left w:val="single" w:color="auto" w:sz="4" w:space="0"/>
              <w:right w:val="single" w:color="auto" w:sz="4" w:space="0"/>
            </w:tcBorders>
            <w:vAlign w:val="center"/>
          </w:tcPr>
          <w:p>
            <w:pPr>
              <w:pStyle w:val="142"/>
            </w:pPr>
            <w:r>
              <w:t>5</w:t>
            </w:r>
          </w:p>
        </w:tc>
        <w:tc>
          <w:tcPr>
            <w:tcW w:w="960" w:type="dxa"/>
            <w:tcBorders>
              <w:top w:val="single" w:color="auto" w:sz="4" w:space="0"/>
              <w:left w:val="single" w:color="auto" w:sz="4" w:space="0"/>
              <w:right w:val="single" w:color="auto" w:sz="4" w:space="0"/>
            </w:tcBorders>
            <w:vAlign w:val="center"/>
          </w:tcPr>
          <w:p>
            <w:pPr>
              <w:pStyle w:val="142"/>
            </w:pPr>
            <w:r>
              <w:t>25</w:t>
            </w:r>
          </w:p>
        </w:tc>
        <w:tc>
          <w:tcPr>
            <w:tcW w:w="960" w:type="dxa"/>
            <w:tcBorders>
              <w:top w:val="single" w:color="auto" w:sz="4" w:space="0"/>
              <w:left w:val="single" w:color="auto" w:sz="4" w:space="0"/>
              <w:right w:val="single" w:color="auto" w:sz="4" w:space="0"/>
            </w:tcBorders>
            <w:vAlign w:val="center"/>
          </w:tcPr>
          <w:p>
            <w:pPr>
              <w:pStyle w:val="142"/>
            </w:pPr>
            <w:r>
              <w:t>2615</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t>N/A</w:t>
            </w:r>
          </w:p>
        </w:tc>
        <w:tc>
          <w:tcPr>
            <w:tcW w:w="828" w:type="dxa"/>
            <w:tcBorders>
              <w:top w:val="single" w:color="auto" w:sz="4" w:space="0"/>
              <w:left w:val="single" w:color="auto" w:sz="4" w:space="0"/>
              <w:right w:val="single" w:color="auto" w:sz="4" w:space="0"/>
            </w:tcBorders>
            <w:vAlign w:val="center"/>
          </w:tcPr>
          <w:p>
            <w:pPr>
              <w:pStyle w:val="142"/>
            </w:pPr>
            <w:r>
              <w:t>TDD</w:t>
            </w:r>
          </w:p>
        </w:tc>
        <w:tc>
          <w:tcPr>
            <w:tcW w:w="1057" w:type="dxa"/>
            <w:tcBorders>
              <w:top w:val="single" w:color="auto" w:sz="4" w:space="0"/>
              <w:left w:val="single" w:color="auto" w:sz="4" w:space="0"/>
              <w:right w:val="single" w:color="auto" w:sz="4" w:space="0"/>
            </w:tcBorders>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693</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647</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FDD</w:t>
            </w:r>
          </w:p>
        </w:tc>
        <w:tc>
          <w:tcPr>
            <w:tcW w:w="1057" w:type="dxa"/>
            <w:tcBorders>
              <w:top w:val="single" w:color="auto" w:sz="4" w:space="0"/>
              <w:left w:val="single" w:color="auto" w:sz="4" w:space="0"/>
              <w:bottom w:val="single" w:color="auto" w:sz="4" w:space="0"/>
              <w:right w:val="single" w:color="auto" w:sz="4" w:space="0"/>
            </w:tcBorders>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3308</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3</w:t>
            </w:r>
            <w:r>
              <w:rPr>
                <w:rFonts w:hint="eastAsia"/>
              </w:rPr>
              <w:t>308</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29.1</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1057" w:type="dxa"/>
            <w:tcBorders>
              <w:top w:val="single" w:color="auto" w:sz="4" w:space="0"/>
              <w:left w:val="single" w:color="auto" w:sz="4" w:space="0"/>
              <w:bottom w:val="single" w:color="auto" w:sz="4" w:space="0"/>
              <w:right w:val="single" w:color="auto" w:sz="4" w:space="0"/>
            </w:tcBorders>
          </w:tcPr>
          <w:p>
            <w:pPr>
              <w:pStyle w:val="142"/>
            </w:pPr>
            <w:r>
              <w:t>IMD2</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rPr>
            </w:pPr>
          </w:p>
        </w:tc>
        <w:tc>
          <w:tcPr>
            <w:tcW w:w="1146" w:type="dxa"/>
            <w:tcBorders>
              <w:top w:val="single" w:color="auto" w:sz="4" w:space="0"/>
              <w:left w:val="single" w:color="auto" w:sz="4" w:space="0"/>
              <w:right w:val="single" w:color="auto" w:sz="4" w:space="0"/>
            </w:tcBorders>
            <w:vAlign w:val="center"/>
          </w:tcPr>
          <w:p>
            <w:pPr>
              <w:pStyle w:val="142"/>
            </w:pPr>
            <w:r>
              <w:rPr>
                <w:rFonts w:hint="eastAsia"/>
              </w:rPr>
              <w:t>n41</w:t>
            </w:r>
          </w:p>
        </w:tc>
        <w:tc>
          <w:tcPr>
            <w:tcW w:w="960" w:type="dxa"/>
            <w:tcBorders>
              <w:top w:val="single" w:color="auto" w:sz="4" w:space="0"/>
              <w:left w:val="single" w:color="auto" w:sz="4" w:space="0"/>
              <w:right w:val="single" w:color="auto" w:sz="4" w:space="0"/>
            </w:tcBorders>
            <w:vAlign w:val="center"/>
          </w:tcPr>
          <w:p>
            <w:pPr>
              <w:pStyle w:val="142"/>
            </w:pPr>
            <w:r>
              <w:t>2615</w:t>
            </w:r>
          </w:p>
        </w:tc>
        <w:tc>
          <w:tcPr>
            <w:tcW w:w="964" w:type="dxa"/>
            <w:tcBorders>
              <w:top w:val="single" w:color="auto" w:sz="4" w:space="0"/>
              <w:left w:val="single" w:color="auto" w:sz="4" w:space="0"/>
              <w:right w:val="single" w:color="auto" w:sz="4" w:space="0"/>
            </w:tcBorders>
            <w:vAlign w:val="center"/>
          </w:tcPr>
          <w:p>
            <w:pPr>
              <w:pStyle w:val="142"/>
            </w:pPr>
            <w:r>
              <w:t>5</w:t>
            </w:r>
          </w:p>
        </w:tc>
        <w:tc>
          <w:tcPr>
            <w:tcW w:w="960" w:type="dxa"/>
            <w:tcBorders>
              <w:top w:val="single" w:color="auto" w:sz="4" w:space="0"/>
              <w:left w:val="single" w:color="auto" w:sz="4" w:space="0"/>
              <w:right w:val="single" w:color="auto" w:sz="4" w:space="0"/>
            </w:tcBorders>
            <w:vAlign w:val="center"/>
          </w:tcPr>
          <w:p>
            <w:pPr>
              <w:pStyle w:val="142"/>
            </w:pPr>
            <w:r>
              <w:t>25</w:t>
            </w:r>
          </w:p>
        </w:tc>
        <w:tc>
          <w:tcPr>
            <w:tcW w:w="960" w:type="dxa"/>
            <w:tcBorders>
              <w:top w:val="single" w:color="auto" w:sz="4" w:space="0"/>
              <w:left w:val="single" w:color="auto" w:sz="4" w:space="0"/>
              <w:right w:val="single" w:color="auto" w:sz="4" w:space="0"/>
            </w:tcBorders>
            <w:vAlign w:val="center"/>
          </w:tcPr>
          <w:p>
            <w:pPr>
              <w:pStyle w:val="142"/>
            </w:pPr>
            <w:r>
              <w:t>2615</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t>N/A</w:t>
            </w:r>
          </w:p>
        </w:tc>
        <w:tc>
          <w:tcPr>
            <w:tcW w:w="828" w:type="dxa"/>
            <w:tcBorders>
              <w:top w:val="single" w:color="auto" w:sz="4" w:space="0"/>
              <w:left w:val="single" w:color="auto" w:sz="4" w:space="0"/>
              <w:right w:val="single" w:color="auto" w:sz="4" w:space="0"/>
            </w:tcBorders>
            <w:vAlign w:val="center"/>
          </w:tcPr>
          <w:p>
            <w:pPr>
              <w:pStyle w:val="142"/>
            </w:pPr>
            <w:r>
              <w:t>TDD</w:t>
            </w:r>
          </w:p>
        </w:tc>
        <w:tc>
          <w:tcPr>
            <w:tcW w:w="1057" w:type="dxa"/>
            <w:tcBorders>
              <w:top w:val="single" w:color="auto" w:sz="4" w:space="0"/>
              <w:left w:val="single" w:color="auto" w:sz="4" w:space="0"/>
              <w:right w:val="single" w:color="auto" w:sz="4" w:space="0"/>
            </w:tcBorders>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693</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647</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FDD</w:t>
            </w:r>
          </w:p>
        </w:tc>
        <w:tc>
          <w:tcPr>
            <w:tcW w:w="1057" w:type="dxa"/>
            <w:tcBorders>
              <w:top w:val="single" w:color="auto" w:sz="4" w:space="0"/>
              <w:left w:val="single" w:color="auto" w:sz="4" w:space="0"/>
              <w:bottom w:val="single" w:color="auto" w:sz="4" w:space="0"/>
              <w:right w:val="single" w:color="auto" w:sz="4" w:space="0"/>
            </w:tcBorders>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4001</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4001</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rPr>
                <w:rFonts w:eastAsia="Malgun Gothic"/>
                <w:lang w:eastAsia="ko-KR"/>
              </w:rPr>
              <w:t>16.3</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1057" w:type="dxa"/>
            <w:tcBorders>
              <w:top w:val="single" w:color="auto" w:sz="4" w:space="0"/>
              <w:left w:val="single" w:color="auto" w:sz="4" w:space="0"/>
              <w:bottom w:val="single" w:color="auto" w:sz="4" w:space="0"/>
              <w:right w:val="single" w:color="auto" w:sz="4" w:space="0"/>
            </w:tcBorders>
          </w:tcPr>
          <w:p>
            <w:pPr>
              <w:pStyle w:val="142"/>
            </w:pPr>
            <w:r>
              <w:t>IMD3</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n41</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2580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2580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1057" w:type="dxa"/>
            <w:tcBorders>
              <w:top w:val="single" w:color="auto" w:sz="4" w:space="0"/>
              <w:left w:val="single" w:color="auto" w:sz="4" w:space="0"/>
              <w:bottom w:val="single" w:color="auto" w:sz="4" w:space="0"/>
              <w:right w:val="single" w:color="auto" w:sz="4" w:space="0"/>
            </w:tcBorders>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693</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647</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FDD</w:t>
            </w:r>
          </w:p>
        </w:tc>
        <w:tc>
          <w:tcPr>
            <w:tcW w:w="1057" w:type="dxa"/>
            <w:tcBorders>
              <w:top w:val="single" w:color="auto" w:sz="4" w:space="0"/>
              <w:left w:val="single" w:color="auto" w:sz="4" w:space="0"/>
              <w:bottom w:val="single" w:color="auto" w:sz="4" w:space="0"/>
              <w:right w:val="single" w:color="auto" w:sz="4" w:space="0"/>
            </w:tcBorders>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3774</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3</w:t>
            </w:r>
            <w:r>
              <w:rPr>
                <w:rFonts w:hint="eastAsia"/>
              </w:rPr>
              <w:t>774</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10.3</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1057" w:type="dxa"/>
            <w:tcBorders>
              <w:top w:val="single" w:color="auto" w:sz="4" w:space="0"/>
              <w:left w:val="single" w:color="auto" w:sz="4" w:space="0"/>
              <w:bottom w:val="single" w:color="auto" w:sz="4" w:space="0"/>
              <w:right w:val="single" w:color="auto" w:sz="4" w:space="0"/>
            </w:tcBorders>
          </w:tcPr>
          <w:p>
            <w:pPr>
              <w:pStyle w:val="142"/>
            </w:pPr>
            <w:r>
              <w:t>IMD4</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n41</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2615</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2615</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28.7</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1057" w:type="dxa"/>
            <w:tcBorders>
              <w:top w:val="single" w:color="auto" w:sz="4" w:space="0"/>
              <w:left w:val="single" w:color="auto" w:sz="4" w:space="0"/>
              <w:bottom w:val="single" w:color="auto" w:sz="4" w:space="0"/>
              <w:right w:val="single" w:color="auto" w:sz="4" w:space="0"/>
            </w:tcBorders>
          </w:tcPr>
          <w:p>
            <w:pPr>
              <w:pStyle w:val="142"/>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693</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647</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FDD</w:t>
            </w:r>
          </w:p>
        </w:tc>
        <w:tc>
          <w:tcPr>
            <w:tcW w:w="1057" w:type="dxa"/>
            <w:tcBorders>
              <w:top w:val="single" w:color="auto" w:sz="4" w:space="0"/>
              <w:left w:val="single" w:color="auto" w:sz="4" w:space="0"/>
              <w:bottom w:val="single" w:color="auto" w:sz="4" w:space="0"/>
              <w:right w:val="single" w:color="auto" w:sz="4" w:space="0"/>
            </w:tcBorders>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3308</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3</w:t>
            </w:r>
            <w:r>
              <w:rPr>
                <w:rFonts w:hint="eastAsia"/>
              </w:rPr>
              <w:t>308</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1057" w:type="dxa"/>
            <w:tcBorders>
              <w:top w:val="single" w:color="auto" w:sz="4" w:space="0"/>
              <w:left w:val="single" w:color="auto" w:sz="4" w:space="0"/>
              <w:bottom w:val="single" w:color="auto" w:sz="4" w:space="0"/>
              <w:right w:val="single" w:color="auto" w:sz="4" w:space="0"/>
            </w:tcBorders>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n41</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2615</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2615</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rPr>
                <w:rFonts w:eastAsia="Malgun Gothic"/>
                <w:lang w:eastAsia="ko-KR"/>
              </w:rPr>
              <w:t>15.5</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1057" w:type="dxa"/>
            <w:tcBorders>
              <w:top w:val="single" w:color="auto" w:sz="4" w:space="0"/>
              <w:left w:val="single" w:color="auto" w:sz="4" w:space="0"/>
              <w:bottom w:val="single" w:color="auto" w:sz="4" w:space="0"/>
              <w:right w:val="single" w:color="auto" w:sz="4" w:space="0"/>
            </w:tcBorders>
          </w:tcPr>
          <w:p>
            <w:pPr>
              <w:pStyle w:val="14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693</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647</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FDD</w:t>
            </w:r>
          </w:p>
        </w:tc>
        <w:tc>
          <w:tcPr>
            <w:tcW w:w="1057" w:type="dxa"/>
            <w:tcBorders>
              <w:top w:val="single" w:color="auto" w:sz="4" w:space="0"/>
              <w:left w:val="single" w:color="auto" w:sz="4" w:space="0"/>
              <w:bottom w:val="single" w:color="auto" w:sz="4" w:space="0"/>
              <w:right w:val="single" w:color="auto" w:sz="4" w:space="0"/>
            </w:tcBorders>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4001</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rPr>
                <w:rFonts w:hint="eastAsia"/>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4001</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1057" w:type="dxa"/>
            <w:tcBorders>
              <w:top w:val="single" w:color="auto" w:sz="4" w:space="0"/>
              <w:left w:val="single" w:color="auto" w:sz="4" w:space="0"/>
              <w:bottom w:val="single" w:color="auto" w:sz="4" w:space="0"/>
              <w:right w:val="single" w:color="auto" w:sz="4" w:space="0"/>
            </w:tcBorders>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rPr>
                <w:lang w:eastAsia="zh-CN"/>
              </w:rPr>
              <w:t>41</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2642</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rPr>
                <w:rFonts w:eastAsia="Times New Roman"/>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2642</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1057" w:type="dxa"/>
            <w:tcBorders>
              <w:top w:val="single" w:color="auto" w:sz="4" w:space="0"/>
              <w:left w:val="single" w:color="auto" w:sz="4" w:space="0"/>
              <w:bottom w:val="single" w:color="auto" w:sz="4" w:space="0"/>
              <w:right w:val="single" w:color="auto" w:sz="4" w:space="0"/>
            </w:tcBorders>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743</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rPr>
                <w:rFonts w:eastAsia="Times New Roman"/>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798</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rPr>
                <w:rFonts w:eastAsia="Malgun Gothic"/>
                <w:szCs w:val="18"/>
                <w:lang w:eastAsia="ko-KR"/>
              </w:rPr>
              <w:t>30.8</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FDD</w:t>
            </w:r>
          </w:p>
        </w:tc>
        <w:tc>
          <w:tcPr>
            <w:tcW w:w="1057" w:type="dxa"/>
            <w:tcBorders>
              <w:top w:val="single" w:color="auto" w:sz="4" w:space="0"/>
              <w:left w:val="single" w:color="auto" w:sz="4" w:space="0"/>
              <w:bottom w:val="single" w:color="auto" w:sz="4" w:space="0"/>
              <w:right w:val="single" w:color="auto" w:sz="4" w:space="0"/>
            </w:tcBorders>
          </w:tcPr>
          <w:p>
            <w:pPr>
              <w:pStyle w:val="142"/>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pPr>
            <w:r>
              <w:t>n7</w:t>
            </w:r>
            <w:r>
              <w:rPr>
                <w:lang w:eastAsia="zh-CN"/>
              </w:rPr>
              <w:t>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3440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rPr>
                <w:rFonts w:eastAsia="Times New Roman"/>
                <w:lang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pPr>
            <w:r>
              <w:t>3440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1057" w:type="dxa"/>
            <w:tcBorders>
              <w:top w:val="single" w:color="auto" w:sz="4" w:space="0"/>
              <w:left w:val="single" w:color="auto" w:sz="4" w:space="0"/>
              <w:bottom w:val="single" w:color="auto" w:sz="4" w:space="0"/>
              <w:right w:val="single" w:color="auto" w:sz="4" w:space="0"/>
            </w:tcBorders>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9859" w:type="dxa"/>
            <w:gridSpan w:val="9"/>
            <w:tcBorders>
              <w:left w:val="single" w:color="auto" w:sz="4" w:space="0"/>
              <w:right w:val="single" w:color="auto" w:sz="4" w:space="0"/>
            </w:tcBorders>
            <w:vAlign w:val="center"/>
          </w:tcPr>
          <w:p>
            <w:pPr>
              <w:pStyle w:val="178"/>
              <w:rPr>
                <w:rFonts w:cs="Arial"/>
                <w:lang w:eastAsia="ja-JP"/>
              </w:rPr>
            </w:pPr>
            <w:r>
              <w:rPr>
                <w:rFonts w:cs="Arial"/>
              </w:rPr>
              <w:t xml:space="preserve">NOTE </w:t>
            </w:r>
            <w:r>
              <w:rPr>
                <w:rFonts w:hint="eastAsia" w:cs="Arial"/>
                <w:lang w:val="en-US" w:eastAsia="zh-CN"/>
              </w:rPr>
              <w:t>1</w:t>
            </w:r>
            <w:r>
              <w:rPr>
                <w:rFonts w:cs="Arial"/>
              </w:rPr>
              <w:t>:</w:t>
            </w:r>
            <w:r>
              <w:rPr>
                <w:rFonts w:cs="Arial"/>
              </w:rPr>
              <w:tab/>
            </w:r>
            <w:r>
              <w:rPr>
                <w:rFonts w:cs="Arial"/>
                <w:lang w:eastAsia="ja-JP"/>
              </w:rPr>
              <w:t>This band is subject to IMD5 also which MSD is not specified.</w:t>
            </w:r>
          </w:p>
          <w:p>
            <w:pPr>
              <w:pStyle w:val="142"/>
              <w:jc w:val="left"/>
              <w:rPr>
                <w:color w:val="000000"/>
                <w:lang w:val="en-US" w:eastAsia="zh-CN"/>
              </w:rPr>
            </w:pPr>
            <w:r>
              <w:rPr>
                <w:rFonts w:cs="Arial"/>
              </w:rPr>
              <w:t xml:space="preserve">NOTE </w:t>
            </w:r>
            <w:r>
              <w:rPr>
                <w:rFonts w:hint="eastAsia" w:cs="Arial"/>
                <w:lang w:val="en-US" w:eastAsia="zh-CN"/>
              </w:rPr>
              <w:t>2</w:t>
            </w:r>
            <w:r>
              <w:rPr>
                <w:rFonts w:cs="Arial"/>
              </w:rPr>
              <w:t>:</w:t>
            </w:r>
            <w:r>
              <w:rPr>
                <w:rFonts w:cs="Arial"/>
              </w:rPr>
              <w:tab/>
            </w:r>
            <w:r>
              <w:rPr>
                <w:rFonts w:cs="Arial"/>
                <w:lang w:eastAsia="ja-JP"/>
              </w:rPr>
              <w:t>This band is subject to IMD4 also which MSD is not specified.</w:t>
            </w:r>
          </w:p>
        </w:tc>
      </w:tr>
    </w:tbl>
    <w:p>
      <w:pPr>
        <w:pStyle w:val="248"/>
      </w:pPr>
    </w:p>
    <w:p>
      <w:pPr>
        <w:pStyle w:val="4"/>
        <w:rPr>
          <w:rFonts w:cs="Arial"/>
          <w:szCs w:val="28"/>
          <w:lang w:val="en-US" w:eastAsia="zh-CN"/>
        </w:rPr>
      </w:pPr>
      <w:bookmarkStart w:id="403" w:name="_Toc22122"/>
      <w:bookmarkStart w:id="404" w:name="_Toc17382"/>
      <w:bookmarkStart w:id="405" w:name="_Toc31003"/>
      <w:r>
        <w:rPr>
          <w:color w:val="000000"/>
        </w:rPr>
        <w:t>CA_</w:t>
      </w:r>
      <w:r>
        <w:rPr>
          <w:color w:val="000000"/>
          <w:lang w:eastAsia="zh-CN"/>
        </w:rPr>
        <w:t>n66-n71-n77</w:t>
      </w:r>
      <w:bookmarkEnd w:id="403"/>
      <w:bookmarkEnd w:id="404"/>
      <w:bookmarkEnd w:id="405"/>
    </w:p>
    <w:p>
      <w:pPr>
        <w:pStyle w:val="5"/>
        <w:rPr>
          <w:lang w:eastAsia="zh-CN"/>
        </w:rPr>
      </w:pPr>
      <w:bookmarkStart w:id="406" w:name="_Toc3124"/>
      <w:bookmarkStart w:id="407" w:name="_Toc18207"/>
      <w:bookmarkStart w:id="408" w:name="_Toc7802"/>
      <w:r>
        <w:rPr>
          <w:lang w:eastAsia="zh-CN"/>
        </w:rPr>
        <w:t xml:space="preserve">Operating bands for </w:t>
      </w:r>
      <w:r>
        <w:rPr>
          <w:rFonts w:hint="eastAsia"/>
          <w:lang w:eastAsia="zh-CN"/>
        </w:rPr>
        <w:t>CA</w:t>
      </w:r>
      <w:bookmarkEnd w:id="406"/>
      <w:bookmarkEnd w:id="407"/>
      <w:bookmarkEnd w:id="408"/>
    </w:p>
    <w:p>
      <w:pPr>
        <w:pStyle w:val="214"/>
        <w:rPr>
          <w:color w:val="000000"/>
          <w:lang w:val="en-US"/>
        </w:rPr>
      </w:pPr>
      <w:r>
        <w:rPr>
          <w:color w:val="000000"/>
          <w:lang w:val="en-US"/>
        </w:rPr>
        <w:t xml:space="preserve">Table </w:t>
      </w:r>
      <w:r>
        <w:rPr>
          <w:color w:val="000000"/>
          <w:lang w:val="en-US" w:eastAsia="zh-CN"/>
        </w:rPr>
        <w:t>5.1.17</w:t>
      </w:r>
      <w:r>
        <w:rPr>
          <w:color w:val="000000"/>
          <w:lang w:val="en-US"/>
        </w:rPr>
        <w:t>.</w:t>
      </w:r>
      <w:r>
        <w:rPr>
          <w:color w:val="000000"/>
          <w:lang w:val="en-US" w:eastAsia="zh-CN"/>
        </w:rPr>
        <w:t>1</w:t>
      </w:r>
      <w:r>
        <w:rPr>
          <w:color w:val="000000"/>
          <w:lang w:val="en-US"/>
        </w:rPr>
        <w:t xml:space="preserve">-1: </w:t>
      </w:r>
      <w:r>
        <w:rPr>
          <w:color w:val="000000"/>
        </w:rPr>
        <w:t>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sz w:val="18"/>
                <w:lang w:eastAsia="zh-CN"/>
              </w:rPr>
              <w:t>CA</w:t>
            </w:r>
            <w:r>
              <w:rPr>
                <w:rFonts w:ascii="Arial" w:hAnsi="Arial"/>
                <w:sz w:val="18"/>
              </w:rPr>
              <w:t>_</w:t>
            </w:r>
            <w:r>
              <w:rPr>
                <w:rFonts w:ascii="Arial" w:hAnsi="Arial"/>
                <w:sz w:val="18"/>
                <w:lang w:eastAsia="zh-CN"/>
              </w:rPr>
              <w:t>n66</w:t>
            </w:r>
            <w:r>
              <w:rPr>
                <w:rFonts w:ascii="Arial" w:hAnsi="Arial"/>
                <w:sz w:val="18"/>
                <w:lang w:val="sv-SE" w:eastAsia="ja-JP"/>
              </w:rPr>
              <w:t>-</w:t>
            </w:r>
            <w:r>
              <w:rPr>
                <w:rFonts w:ascii="Arial" w:hAnsi="Arial"/>
                <w:sz w:val="18"/>
                <w:lang w:val="en-US" w:eastAsia="zh-CN"/>
              </w:rPr>
              <w:t>n71</w:t>
            </w:r>
            <w:r>
              <w:rPr>
                <w:rFonts w:ascii="Arial" w:hAnsi="Arial"/>
                <w:sz w:val="18"/>
                <w:lang w:val="sv-SE" w:eastAsia="zh-CN"/>
              </w:rPr>
              <w:t>-n77</w:t>
            </w: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n66</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171</w:t>
            </w:r>
            <w:r>
              <w:rPr>
                <w:rFonts w:hint="eastAsia" w:ascii="Arial" w:hAnsi="Arial" w:cs="Arial"/>
                <w:color w:val="000000"/>
                <w:sz w:val="18"/>
                <w:lang w:eastAsia="zh-CN"/>
              </w:rPr>
              <w:t>0</w:t>
            </w:r>
            <w:r>
              <w:rPr>
                <w:rFonts w:ascii="Arial" w:hAnsi="Arial" w:cs="Arial"/>
                <w:color w:val="000000"/>
                <w:sz w:val="18"/>
                <w:lang w:eastAsia="zh-CN"/>
              </w:rPr>
              <w:t xml:space="preserve">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1780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n71</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663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698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617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652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r>
    </w:tbl>
    <w:p>
      <w:pPr>
        <w:rPr>
          <w:lang w:eastAsia="ko-KR"/>
        </w:rPr>
      </w:pPr>
    </w:p>
    <w:p>
      <w:pPr>
        <w:pStyle w:val="5"/>
        <w:rPr>
          <w:lang w:eastAsia="zh-CN"/>
        </w:rPr>
      </w:pPr>
      <w:bookmarkStart w:id="409" w:name="_Toc21148"/>
      <w:bookmarkStart w:id="410" w:name="_Toc346"/>
      <w:bookmarkStart w:id="411" w:name="_Toc8808"/>
      <w:r>
        <w:rPr>
          <w:lang w:eastAsia="zh-CN"/>
        </w:rPr>
        <w:t xml:space="preserve">Channel bandwidths per operating band for </w:t>
      </w:r>
      <w:r>
        <w:rPr>
          <w:rFonts w:hint="eastAsia"/>
          <w:lang w:eastAsia="zh-CN"/>
        </w:rPr>
        <w:t>CA</w:t>
      </w:r>
      <w:bookmarkEnd w:id="409"/>
      <w:bookmarkEnd w:id="410"/>
      <w:bookmarkEnd w:id="411"/>
    </w:p>
    <w:p>
      <w:pPr>
        <w:pStyle w:val="214"/>
        <w:rPr>
          <w:color w:val="000000"/>
          <w:lang w:eastAsia="zh-CN"/>
        </w:rPr>
      </w:pPr>
      <w:r>
        <w:rPr>
          <w:color w:val="000000"/>
        </w:rPr>
        <w:t xml:space="preserve">Table 5.1.17.2-1: Supported </w:t>
      </w:r>
      <w:r>
        <w:rPr>
          <w:color w:val="000000"/>
          <w:lang w:eastAsia="zh-CN"/>
        </w:rPr>
        <w:t>channel</w:t>
      </w:r>
      <w:r>
        <w:rPr>
          <w:color w:val="000000"/>
        </w:rPr>
        <w:t xml:space="preserve"> bandwidths per CA configuration for 3DL inter-band CA</w:t>
      </w:r>
    </w:p>
    <w:tbl>
      <w:tblPr>
        <w:tblStyle w:val="78"/>
        <w:tblW w:w="11559" w:type="dxa"/>
        <w:tblInd w:w="-6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2"/>
        <w:gridCol w:w="1131"/>
        <w:gridCol w:w="666"/>
        <w:gridCol w:w="656"/>
        <w:gridCol w:w="527"/>
        <w:gridCol w:w="527"/>
        <w:gridCol w:w="527"/>
        <w:gridCol w:w="593"/>
        <w:gridCol w:w="527"/>
        <w:gridCol w:w="527"/>
        <w:gridCol w:w="527"/>
        <w:gridCol w:w="527"/>
        <w:gridCol w:w="598"/>
        <w:gridCol w:w="605"/>
        <w:gridCol w:w="567"/>
        <w:gridCol w:w="567"/>
        <w:gridCol w:w="567"/>
        <w:gridCol w:w="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12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1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eastAsia="ja-JP"/>
              </w:rPr>
              <w:t>5</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15</w:t>
            </w:r>
          </w:p>
        </w:tc>
        <w:tc>
          <w:tcPr>
            <w:tcW w:w="5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25</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30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40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50</w:t>
            </w:r>
          </w:p>
        </w:tc>
        <w:tc>
          <w:tcPr>
            <w:tcW w:w="5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60</w:t>
            </w:r>
          </w:p>
        </w:tc>
        <w:tc>
          <w:tcPr>
            <w:tcW w:w="6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70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80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hint="eastAsia" w:ascii="Arial" w:hAnsi="Arial"/>
                <w:b/>
                <w:sz w:val="18"/>
                <w:lang w:val="en-US" w:eastAsia="zh-CN"/>
              </w:rPr>
              <w:t>9</w:t>
            </w:r>
            <w:r>
              <w:rPr>
                <w:rFonts w:ascii="Arial" w:hAnsi="Arial"/>
                <w:b/>
                <w:sz w:val="18"/>
                <w:lang w:val="en-US" w:eastAsia="zh-CN"/>
              </w:rPr>
              <w:t>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100</w:t>
            </w:r>
          </w:p>
        </w:tc>
        <w:tc>
          <w:tcPr>
            <w:tcW w:w="70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lang w:val="en-US" w:eastAsia="zh-CN"/>
              </w:rPr>
              <w:t>BCS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CA_n66A-n71A-n77A</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CA_n66A-n71A</w:t>
            </w:r>
          </w:p>
          <w:p>
            <w:pPr>
              <w:pStyle w:val="142"/>
            </w:pPr>
            <w:r>
              <w:t>CA_n66A-n77A</w:t>
            </w:r>
          </w:p>
          <w:p>
            <w:pPr>
              <w:pStyle w:val="142"/>
            </w:pPr>
            <w:r>
              <w:t>CA_n71A-n77A</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n66</w:t>
            </w:r>
          </w:p>
        </w:tc>
        <w:tc>
          <w:tcPr>
            <w:tcW w:w="656" w:type="dxa"/>
            <w:tcBorders>
              <w:top w:val="single" w:color="auto" w:sz="4" w:space="0"/>
              <w:left w:val="single" w:color="auto" w:sz="4" w:space="0"/>
              <w:bottom w:val="single" w:color="auto" w:sz="4" w:space="0"/>
              <w:right w:val="single" w:color="auto" w:sz="4" w:space="0"/>
            </w:tcBorders>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n71</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15</w:t>
            </w: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567" w:type="dxa"/>
            <w:tcBorders>
              <w:top w:val="single" w:color="auto" w:sz="4" w:space="0"/>
              <w:left w:val="single" w:color="auto" w:sz="4" w:space="0"/>
              <w:bottom w:val="single" w:color="auto" w:sz="4" w:space="0"/>
              <w:right w:val="single" w:color="auto" w:sz="4" w:space="0"/>
            </w:tcBorders>
          </w:tcPr>
          <w:p>
            <w:pPr>
              <w:pStyle w:val="142"/>
            </w:pPr>
            <w:r>
              <w:t>Yes</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Yes</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bl>
    <w:p>
      <w:pPr>
        <w:rPr>
          <w:lang w:eastAsia="ko-KR"/>
        </w:rPr>
      </w:pPr>
    </w:p>
    <w:p>
      <w:pPr>
        <w:pStyle w:val="5"/>
        <w:rPr>
          <w:lang w:eastAsia="zh-CN"/>
        </w:rPr>
      </w:pPr>
      <w:bookmarkStart w:id="412" w:name="_Toc29581"/>
      <w:bookmarkStart w:id="413" w:name="_Toc4244"/>
      <w:bookmarkStart w:id="414" w:name="_Toc14523"/>
      <w:r>
        <w:rPr>
          <w:rFonts w:hint="eastAsia"/>
          <w:lang w:eastAsia="zh-CN"/>
        </w:rPr>
        <w:t>UE co-existence studies</w:t>
      </w:r>
      <w:bookmarkEnd w:id="412"/>
      <w:bookmarkEnd w:id="413"/>
      <w:bookmarkEnd w:id="414"/>
    </w:p>
    <w:p>
      <w:pPr>
        <w:pStyle w:val="248"/>
        <w:rPr>
          <w:rFonts w:eastAsia="宋体"/>
          <w:i w:val="0"/>
          <w:color w:val="auto"/>
          <w:szCs w:val="22"/>
          <w:lang w:val="en-US" w:eastAsia="zh-CN"/>
        </w:rPr>
      </w:pPr>
      <w:r>
        <w:rPr>
          <w:rFonts w:hint="eastAsia" w:eastAsia="宋体"/>
          <w:i w:val="0"/>
          <w:color w:val="auto"/>
          <w:szCs w:val="22"/>
          <w:lang w:val="en-US" w:eastAsia="zh-CN"/>
        </w:rPr>
        <w:t>IMD</w:t>
      </w:r>
      <w:r>
        <w:rPr>
          <w:rFonts w:eastAsia="宋体"/>
          <w:i w:val="0"/>
          <w:color w:val="auto"/>
          <w:szCs w:val="22"/>
          <w:lang w:val="en-US" w:eastAsia="zh-CN"/>
        </w:rPr>
        <w:t>3, IMD4 and IMD5</w:t>
      </w:r>
      <w:r>
        <w:rPr>
          <w:rFonts w:hint="eastAsia" w:eastAsia="宋体"/>
          <w:i w:val="0"/>
          <w:color w:val="auto"/>
          <w:szCs w:val="22"/>
          <w:lang w:val="en-US" w:eastAsia="zh-CN"/>
        </w:rPr>
        <w:t xml:space="preserve"> </w:t>
      </w:r>
      <w:r>
        <w:rPr>
          <w:rFonts w:hint="eastAsia" w:eastAsia="宋体"/>
          <w:i w:val="0"/>
          <w:color w:val="auto"/>
          <w:szCs w:val="22"/>
          <w:lang w:val="en-US" w:eastAsia="ja-JP"/>
        </w:rPr>
        <w:t xml:space="preserve">generated by </w:t>
      </w:r>
      <w:r>
        <w:rPr>
          <w:rFonts w:eastAsia="宋体"/>
          <w:i w:val="0"/>
          <w:color w:val="auto"/>
          <w:szCs w:val="22"/>
          <w:lang w:val="en-US" w:eastAsia="ja-JP"/>
        </w:rPr>
        <w:t>UL n66-n71</w:t>
      </w:r>
      <w:r>
        <w:rPr>
          <w:rFonts w:hint="eastAsia" w:eastAsia="宋体"/>
          <w:i w:val="0"/>
          <w:color w:val="auto"/>
          <w:szCs w:val="22"/>
          <w:lang w:val="en-US" w:eastAsia="ja-JP"/>
        </w:rPr>
        <w:t xml:space="preserve"> </w:t>
      </w:r>
      <w:r>
        <w:rPr>
          <w:rFonts w:eastAsia="宋体"/>
          <w:i w:val="0"/>
          <w:color w:val="auto"/>
          <w:szCs w:val="22"/>
          <w:lang w:val="en-US" w:eastAsia="ja-JP"/>
        </w:rPr>
        <w:t xml:space="preserve">might affect </w:t>
      </w:r>
      <w:r>
        <w:rPr>
          <w:rFonts w:eastAsia="宋体"/>
          <w:i w:val="0"/>
          <w:color w:val="auto"/>
          <w:szCs w:val="22"/>
          <w:lang w:val="en-US" w:eastAsia="zh-CN"/>
        </w:rPr>
        <w:t xml:space="preserve">DL </w:t>
      </w:r>
      <w:r>
        <w:rPr>
          <w:rFonts w:hint="eastAsia" w:eastAsia="宋体"/>
          <w:i w:val="0"/>
          <w:color w:val="auto"/>
          <w:szCs w:val="22"/>
          <w:lang w:val="en-US" w:eastAsia="zh-CN"/>
        </w:rPr>
        <w:t>n</w:t>
      </w:r>
      <w:r>
        <w:rPr>
          <w:rFonts w:eastAsia="宋体"/>
          <w:i w:val="0"/>
          <w:color w:val="auto"/>
          <w:szCs w:val="22"/>
          <w:lang w:val="en-US" w:eastAsia="zh-CN"/>
        </w:rPr>
        <w:t>77</w:t>
      </w:r>
      <w:r>
        <w:rPr>
          <w:rFonts w:hint="eastAsia" w:eastAsia="宋体"/>
          <w:i w:val="0"/>
          <w:color w:val="auto"/>
          <w:szCs w:val="22"/>
          <w:lang w:val="en-US" w:eastAsia="zh-CN"/>
        </w:rPr>
        <w:t>.</w:t>
      </w:r>
    </w:p>
    <w:p>
      <w:pPr>
        <w:pStyle w:val="248"/>
        <w:rPr>
          <w:rFonts w:eastAsia="宋体"/>
          <w:i w:val="0"/>
          <w:color w:val="auto"/>
          <w:szCs w:val="22"/>
          <w:lang w:val="en-US" w:eastAsia="zh-CN"/>
        </w:rPr>
      </w:pPr>
      <w:r>
        <w:rPr>
          <w:rFonts w:hint="eastAsia" w:eastAsia="宋体"/>
          <w:i w:val="0"/>
          <w:color w:val="auto"/>
          <w:szCs w:val="22"/>
          <w:lang w:val="en-US" w:eastAsia="zh-CN"/>
        </w:rPr>
        <w:t>IMD</w:t>
      </w:r>
      <w:r>
        <w:rPr>
          <w:rFonts w:eastAsia="宋体"/>
          <w:i w:val="0"/>
          <w:color w:val="auto"/>
          <w:szCs w:val="22"/>
          <w:lang w:val="en-US" w:eastAsia="zh-CN"/>
        </w:rPr>
        <w:t xml:space="preserve">3 </w:t>
      </w:r>
      <w:r>
        <w:rPr>
          <w:rFonts w:hint="eastAsia" w:eastAsia="宋体"/>
          <w:i w:val="0"/>
          <w:color w:val="auto"/>
          <w:szCs w:val="22"/>
          <w:lang w:val="en-US" w:eastAsia="ja-JP"/>
        </w:rPr>
        <w:t xml:space="preserve">generated by </w:t>
      </w:r>
      <w:r>
        <w:rPr>
          <w:rFonts w:eastAsia="宋体"/>
          <w:i w:val="0"/>
          <w:color w:val="auto"/>
          <w:szCs w:val="22"/>
          <w:lang w:val="en-US" w:eastAsia="ja-JP"/>
        </w:rPr>
        <w:t>UL n66-n77</w:t>
      </w:r>
      <w:r>
        <w:rPr>
          <w:rFonts w:hint="eastAsia" w:eastAsia="宋体"/>
          <w:i w:val="0"/>
          <w:color w:val="auto"/>
          <w:szCs w:val="22"/>
          <w:lang w:val="en-US" w:eastAsia="ja-JP"/>
        </w:rPr>
        <w:t xml:space="preserve"> </w:t>
      </w:r>
      <w:r>
        <w:rPr>
          <w:rFonts w:eastAsia="宋体"/>
          <w:i w:val="0"/>
          <w:color w:val="auto"/>
          <w:szCs w:val="22"/>
          <w:lang w:val="en-US" w:eastAsia="ja-JP"/>
        </w:rPr>
        <w:t xml:space="preserve">IMD might affect </w:t>
      </w:r>
      <w:r>
        <w:rPr>
          <w:rFonts w:eastAsia="宋体"/>
          <w:i w:val="0"/>
          <w:color w:val="auto"/>
          <w:szCs w:val="22"/>
          <w:lang w:val="en-US" w:eastAsia="zh-CN"/>
        </w:rPr>
        <w:t xml:space="preserve">DL </w:t>
      </w:r>
      <w:r>
        <w:rPr>
          <w:rFonts w:hint="eastAsia" w:eastAsia="宋体"/>
          <w:i w:val="0"/>
          <w:color w:val="auto"/>
          <w:szCs w:val="22"/>
          <w:lang w:val="en-US" w:eastAsia="zh-CN"/>
        </w:rPr>
        <w:t>n71.</w:t>
      </w:r>
    </w:p>
    <w:p>
      <w:pPr>
        <w:pStyle w:val="248"/>
        <w:rPr>
          <w:rFonts w:eastAsia="宋体"/>
          <w:i w:val="0"/>
          <w:color w:val="auto"/>
          <w:szCs w:val="22"/>
          <w:lang w:val="en-US" w:eastAsia="zh-CN"/>
        </w:rPr>
      </w:pPr>
      <w:r>
        <w:rPr>
          <w:rFonts w:eastAsia="宋体"/>
          <w:i w:val="0"/>
          <w:color w:val="auto"/>
          <w:szCs w:val="22"/>
          <w:lang w:val="en-US" w:eastAsia="zh-CN"/>
        </w:rPr>
        <w:t>IMD3 and IMD4</w:t>
      </w:r>
      <w:r>
        <w:rPr>
          <w:rFonts w:hint="eastAsia" w:eastAsia="宋体"/>
          <w:i w:val="0"/>
          <w:color w:val="auto"/>
          <w:szCs w:val="22"/>
          <w:lang w:val="en-US" w:eastAsia="zh-CN"/>
        </w:rPr>
        <w:t xml:space="preserve"> </w:t>
      </w:r>
      <w:r>
        <w:rPr>
          <w:rFonts w:hint="eastAsia" w:eastAsia="宋体"/>
          <w:i w:val="0"/>
          <w:color w:val="auto"/>
          <w:szCs w:val="22"/>
          <w:lang w:val="en-US" w:eastAsia="ja-JP"/>
        </w:rPr>
        <w:t xml:space="preserve">generated by </w:t>
      </w:r>
      <w:r>
        <w:rPr>
          <w:rFonts w:eastAsia="宋体"/>
          <w:i w:val="0"/>
          <w:color w:val="auto"/>
          <w:szCs w:val="22"/>
          <w:lang w:val="en-US" w:eastAsia="ja-JP"/>
        </w:rPr>
        <w:t>UL n71-n77</w:t>
      </w:r>
      <w:r>
        <w:rPr>
          <w:rFonts w:hint="eastAsia" w:eastAsia="宋体"/>
          <w:i w:val="0"/>
          <w:color w:val="auto"/>
          <w:szCs w:val="22"/>
          <w:lang w:val="en-US" w:eastAsia="ja-JP"/>
        </w:rPr>
        <w:t xml:space="preserve"> </w:t>
      </w:r>
      <w:r>
        <w:rPr>
          <w:rFonts w:eastAsia="宋体"/>
          <w:i w:val="0"/>
          <w:color w:val="auto"/>
          <w:szCs w:val="22"/>
          <w:lang w:val="en-US" w:eastAsia="ja-JP"/>
        </w:rPr>
        <w:t xml:space="preserve">might affect </w:t>
      </w:r>
      <w:r>
        <w:rPr>
          <w:rFonts w:eastAsia="宋体"/>
          <w:i w:val="0"/>
          <w:color w:val="auto"/>
          <w:szCs w:val="22"/>
          <w:lang w:val="en-US" w:eastAsia="zh-CN"/>
        </w:rPr>
        <w:t xml:space="preserve">DL </w:t>
      </w:r>
      <w:r>
        <w:rPr>
          <w:rFonts w:hint="eastAsia" w:eastAsia="宋体"/>
          <w:i w:val="0"/>
          <w:color w:val="auto"/>
          <w:szCs w:val="22"/>
          <w:lang w:val="en-US" w:eastAsia="zh-CN"/>
        </w:rPr>
        <w:t>n66.</w:t>
      </w:r>
    </w:p>
    <w:p>
      <w:pPr>
        <w:pStyle w:val="5"/>
        <w:rPr>
          <w:szCs w:val="22"/>
          <w:lang w:val="en-US" w:eastAsia="zh-CN"/>
        </w:rPr>
      </w:pPr>
      <w:bookmarkStart w:id="415" w:name="_Toc28939"/>
      <w:bookmarkStart w:id="416" w:name="_Toc31067"/>
      <w:bookmarkStart w:id="417" w:name="_Toc10355"/>
      <w:r>
        <w:rPr>
          <w:rFonts w:hint="eastAsia"/>
          <w:szCs w:val="22"/>
          <w:lang w:val="en-US" w:eastAsia="zh-CN"/>
        </w:rPr>
        <w:t>REFSENS requirements</w:t>
      </w:r>
      <w:bookmarkEnd w:id="415"/>
      <w:bookmarkEnd w:id="416"/>
      <w:bookmarkEnd w:id="417"/>
    </w:p>
    <w:p>
      <w:r>
        <w:t>CA_n66-n71-n77 need to have the same MSD requirements defined.</w:t>
      </w:r>
    </w:p>
    <w:p>
      <w:r>
        <w:t>MSD values n66 are derived from DC_71A_n66A-n78A.</w:t>
      </w:r>
    </w:p>
    <w:p>
      <w:r>
        <w:t>MSD values n77 are derived from DC_28A_n</w:t>
      </w:r>
      <w:r>
        <w:rPr>
          <w:lang w:eastAsia="zh-CN"/>
        </w:rPr>
        <w:t>3</w:t>
      </w:r>
      <w:r>
        <w:t>A-n7</w:t>
      </w:r>
      <w:r>
        <w:rPr>
          <w:lang w:eastAsia="zh-CN"/>
        </w:rPr>
        <w:t>7</w:t>
      </w:r>
      <w:r>
        <w:t>A.</w:t>
      </w:r>
    </w:p>
    <w:p>
      <w:r>
        <w:t xml:space="preserve">MSD values n71 are derived from </w:t>
      </w:r>
      <w:r>
        <w:rPr>
          <w:szCs w:val="18"/>
        </w:rPr>
        <w:t>DC_3A-28A_n77A</w:t>
      </w:r>
    </w:p>
    <w:p>
      <w:r>
        <w:rPr>
          <w:color w:val="000000"/>
          <w:lang w:val="en-US" w:eastAsia="zh-CN"/>
        </w:rPr>
        <w:t xml:space="preserve">Below are the updates needed in </w:t>
      </w:r>
      <w:r>
        <w:t xml:space="preserve">Table </w:t>
      </w:r>
      <w:r>
        <w:rPr>
          <w:lang w:eastAsia="zh-CN"/>
        </w:rPr>
        <w:t>7.3A.5-</w:t>
      </w:r>
      <w:r>
        <w:rPr>
          <w:lang w:val="en-US" w:eastAsia="zh-CN"/>
        </w:rPr>
        <w:t>2</w:t>
      </w:r>
      <w:r>
        <w:rPr>
          <w:lang w:eastAsia="ja-JP"/>
        </w:rPr>
        <w:t xml:space="preserve"> </w:t>
      </w:r>
      <w:r>
        <w:rPr>
          <w:lang w:val="en-US" w:eastAsia="zh-CN"/>
        </w:rPr>
        <w:t>of TS 38.101-1.</w:t>
      </w:r>
    </w:p>
    <w:p>
      <w:pPr>
        <w:pStyle w:val="214"/>
        <w:rPr>
          <w:lang w:eastAsia="zh-CN"/>
        </w:rPr>
      </w:pPr>
      <w:r>
        <w:rPr>
          <w:lang w:eastAsia="zh-CN"/>
        </w:rPr>
        <w:t xml:space="preserve">Table 5.1.17.4-1: </w:t>
      </w:r>
      <w:r>
        <w:rPr>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Style w:val="78"/>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vAlign w:val="center"/>
          </w:tcPr>
          <w:p>
            <w:pPr>
              <w:pStyle w:val="220"/>
              <w:rPr>
                <w:lang w:val="en-US"/>
              </w:rPr>
            </w:pPr>
            <w:r>
              <w:t xml:space="preserve"> Band / Channel bandwidth / N</w:t>
            </w:r>
            <w:r>
              <w:rPr>
                <w:vertAlign w:val="subscript"/>
              </w:rPr>
              <w:t>RB</w:t>
            </w:r>
            <w:r>
              <w:t xml:space="preserve"> / Duplex mode</w:t>
            </w:r>
          </w:p>
        </w:tc>
        <w:tc>
          <w:tcPr>
            <w:tcW w:w="1057" w:type="dxa"/>
            <w:vMerge w:val="restart"/>
            <w:tcBorders>
              <w:top w:val="single" w:color="auto" w:sz="4" w:space="0"/>
              <w:left w:val="single" w:color="auto" w:sz="4" w:space="0"/>
              <w:right w:val="single" w:color="auto" w:sz="4" w:space="0"/>
            </w:tcBorders>
            <w:vAlign w:val="center"/>
          </w:tcPr>
          <w:p>
            <w:pPr>
              <w:pStyle w:val="220"/>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w:t>
            </w:r>
            <w:r>
              <w:rPr>
                <w:rFonts w:eastAsia="宋体"/>
                <w:lang w:val="en-US" w:eastAsia="zh-CN"/>
              </w:rPr>
              <w:t>CA</w:t>
            </w:r>
          </w:p>
          <w:p>
            <w:pPr>
              <w:pStyle w:val="220"/>
            </w:pPr>
            <w:r>
              <w:t>Configuration</w:t>
            </w:r>
          </w:p>
        </w:tc>
        <w:tc>
          <w:tcPr>
            <w:tcW w:w="1146"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band</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vAlign w:val="center"/>
          </w:tcPr>
          <w:p>
            <w:pPr>
              <w:pStyle w:val="220"/>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vAlign w:val="center"/>
          </w:tcPr>
          <w:p>
            <w:pPr>
              <w:pStyle w:val="220"/>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vAlign w:val="center"/>
          </w:tcPr>
          <w:p>
            <w:pPr>
              <w:pStyle w:val="220"/>
            </w:pPr>
            <w:r>
              <w:t>Duplex mode</w:t>
            </w:r>
          </w:p>
        </w:tc>
        <w:tc>
          <w:tcPr>
            <w:tcW w:w="1057" w:type="dxa"/>
            <w:vMerge w:val="continue"/>
            <w:tcBorders>
              <w:left w:val="single" w:color="auto" w:sz="4" w:space="0"/>
              <w:bottom w:val="single" w:color="auto" w:sz="4" w:space="0"/>
              <w:right w:val="single" w:color="auto" w:sz="4" w:space="0"/>
            </w:tcBorders>
          </w:tcPr>
          <w:p>
            <w:pPr>
              <w:pStyle w:val="2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restart"/>
            <w:tcBorders>
              <w:top w:val="single" w:color="auto" w:sz="4" w:space="0"/>
              <w:left w:val="single" w:color="auto" w:sz="4" w:space="0"/>
              <w:right w:val="single" w:color="auto" w:sz="4" w:space="0"/>
            </w:tcBorders>
            <w:vAlign w:val="center"/>
          </w:tcPr>
          <w:p>
            <w:pPr>
              <w:pStyle w:val="142"/>
              <w:rPr>
                <w:lang w:val="en-US"/>
              </w:rPr>
            </w:pPr>
            <w:r>
              <w:t>CA_n66A-n71A-n77A</w:t>
            </w:r>
          </w:p>
        </w:tc>
        <w:tc>
          <w:tcPr>
            <w:tcW w:w="1146" w:type="dxa"/>
            <w:tcBorders>
              <w:top w:val="single" w:color="auto" w:sz="4" w:space="0"/>
              <w:left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n66</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t>1720</w:t>
            </w:r>
          </w:p>
        </w:tc>
        <w:tc>
          <w:tcPr>
            <w:tcW w:w="964"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25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2120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N/A</w:t>
            </w:r>
          </w:p>
        </w:tc>
        <w:tc>
          <w:tcPr>
            <w:tcW w:w="828"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FDD</w:t>
            </w:r>
          </w:p>
        </w:tc>
        <w:tc>
          <w:tcPr>
            <w:tcW w:w="1057" w:type="dxa"/>
            <w:tcBorders>
              <w:top w:val="single" w:color="auto" w:sz="4" w:space="0"/>
              <w:left w:val="single" w:color="auto" w:sz="4" w:space="0"/>
              <w:right w:val="single" w:color="auto" w:sz="4" w:space="0"/>
            </w:tcBorders>
          </w:tcPr>
          <w:p>
            <w:pPr>
              <w:pStyle w:val="142"/>
              <w:rPr>
                <w:color w:val="000000"/>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t>668</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622</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t>4108</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t>4108</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eastAsia="Malgun Gothic"/>
                <w:lang w:eastAsia="ko-KR"/>
              </w:rPr>
              <w:t>15.9</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rFonts w:eastAsia="Malgun Gothic"/>
                <w:lang w:eastAsia="ko-KR"/>
              </w:rPr>
              <w:t>IMD3</w:t>
            </w:r>
            <w:r>
              <w:rPr>
                <w:color w:val="000000"/>
                <w:vertAlign w:val="superscript"/>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rPr>
            </w:pPr>
          </w:p>
        </w:tc>
        <w:tc>
          <w:tcPr>
            <w:tcW w:w="1146" w:type="dxa"/>
            <w:tcBorders>
              <w:top w:val="single" w:color="auto" w:sz="4" w:space="0"/>
              <w:left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n66</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1760</w:t>
            </w:r>
          </w:p>
        </w:tc>
        <w:tc>
          <w:tcPr>
            <w:tcW w:w="964"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25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2160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15.5</w:t>
            </w:r>
          </w:p>
        </w:tc>
        <w:tc>
          <w:tcPr>
            <w:tcW w:w="828"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FDD</w:t>
            </w:r>
          </w:p>
        </w:tc>
        <w:tc>
          <w:tcPr>
            <w:tcW w:w="1057" w:type="dxa"/>
            <w:tcBorders>
              <w:top w:val="single" w:color="auto" w:sz="4" w:space="0"/>
              <w:left w:val="single" w:color="auto" w:sz="4" w:space="0"/>
              <w:right w:val="single" w:color="auto" w:sz="4" w:space="0"/>
            </w:tcBorders>
          </w:tcPr>
          <w:p>
            <w:pPr>
              <w:pStyle w:val="142"/>
              <w:rPr>
                <w:color w:val="000000"/>
                <w:lang w:val="en-US" w:eastAsia="zh-CN"/>
              </w:rPr>
            </w:pPr>
            <w:r>
              <w:rPr>
                <w:color w:val="000000"/>
                <w:lang w:val="en-US" w:eastAsia="zh-CN"/>
              </w:rPr>
              <w:t>IMD3</w:t>
            </w:r>
            <w:r>
              <w:rPr>
                <w:color w:val="000000"/>
                <w:vertAlign w:val="superscript"/>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693</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647</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3546</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3546</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eastAsia="Yu Gothic"/>
                <w:szCs w:val="18"/>
              </w:rPr>
              <w:t>1720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2120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686</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eastAsia="Yu Gothic"/>
                <w:szCs w:val="18"/>
              </w:rPr>
              <w:t>640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eastAsia="Yu Gothic"/>
                <w:szCs w:val="18"/>
              </w:rPr>
              <w:t>15.3</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eastAsia="Yu Gothic"/>
                <w:szCs w:val="18"/>
              </w:rPr>
              <w:t>4080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olor w:val="000000"/>
                <w:lang w:val="en-US"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4080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9859" w:type="dxa"/>
            <w:gridSpan w:val="9"/>
            <w:tcBorders>
              <w:left w:val="single" w:color="auto" w:sz="4" w:space="0"/>
              <w:right w:val="single" w:color="auto" w:sz="4" w:space="0"/>
            </w:tcBorders>
            <w:vAlign w:val="center"/>
          </w:tcPr>
          <w:p>
            <w:pPr>
              <w:pStyle w:val="178"/>
              <w:rPr>
                <w:rFonts w:cs="Arial"/>
                <w:lang w:eastAsia="ja-JP"/>
              </w:rPr>
            </w:pPr>
            <w:r>
              <w:rPr>
                <w:rFonts w:cs="Arial"/>
              </w:rPr>
              <w:t xml:space="preserve">NOTE </w:t>
            </w:r>
            <w:r>
              <w:rPr>
                <w:rFonts w:hint="eastAsia" w:cs="Arial"/>
                <w:lang w:val="en-US" w:eastAsia="zh-CN"/>
              </w:rPr>
              <w:t>1</w:t>
            </w:r>
            <w:r>
              <w:rPr>
                <w:rFonts w:cs="Arial"/>
              </w:rPr>
              <w:t>:</w:t>
            </w:r>
            <w:r>
              <w:rPr>
                <w:rFonts w:cs="Arial"/>
              </w:rPr>
              <w:tab/>
            </w:r>
            <w:r>
              <w:rPr>
                <w:rFonts w:cs="Arial"/>
                <w:lang w:eastAsia="ja-JP"/>
              </w:rPr>
              <w:t>This band is subject to IMD5 also which MSD is not specified.</w:t>
            </w:r>
          </w:p>
          <w:p>
            <w:pPr>
              <w:pStyle w:val="142"/>
              <w:jc w:val="left"/>
              <w:rPr>
                <w:color w:val="000000"/>
                <w:lang w:val="en-US" w:eastAsia="zh-CN"/>
              </w:rPr>
            </w:pPr>
            <w:r>
              <w:rPr>
                <w:rFonts w:cs="Arial"/>
              </w:rPr>
              <w:t xml:space="preserve">NOTE </w:t>
            </w:r>
            <w:r>
              <w:rPr>
                <w:rFonts w:hint="eastAsia" w:cs="Arial"/>
                <w:lang w:val="en-US" w:eastAsia="zh-CN"/>
              </w:rPr>
              <w:t>2</w:t>
            </w:r>
            <w:r>
              <w:rPr>
                <w:rFonts w:cs="Arial"/>
              </w:rPr>
              <w:t>:</w:t>
            </w:r>
            <w:r>
              <w:rPr>
                <w:rFonts w:cs="Arial"/>
              </w:rPr>
              <w:tab/>
            </w:r>
            <w:r>
              <w:rPr>
                <w:rFonts w:cs="Arial"/>
                <w:lang w:eastAsia="ja-JP"/>
              </w:rPr>
              <w:t>This band is subject to IMD4 also which MSD is not specified.</w:t>
            </w:r>
          </w:p>
        </w:tc>
      </w:tr>
    </w:tbl>
    <w:p>
      <w:pPr>
        <w:pStyle w:val="248"/>
      </w:pPr>
    </w:p>
    <w:p>
      <w:pPr>
        <w:keepNext/>
        <w:keepLines/>
        <w:spacing w:before="180"/>
        <w:ind w:left="1134" w:hanging="1134"/>
        <w:outlineLvl w:val="2"/>
        <w:rPr>
          <w:rFonts w:ascii="Arial" w:hAnsi="Arial" w:eastAsia="宋体"/>
          <w:sz w:val="32"/>
          <w:lang w:val="en-US"/>
        </w:rPr>
      </w:pPr>
      <w:r>
        <w:rPr>
          <w:rFonts w:hint="eastAsia" w:ascii="Arial" w:hAnsi="Arial" w:eastAsia="宋体"/>
          <w:sz w:val="32"/>
          <w:lang w:val="en-US" w:eastAsia="zh-CN"/>
        </w:rPr>
        <w:t>5.1.18</w:t>
      </w:r>
      <w:r>
        <w:rPr>
          <w:rFonts w:ascii="Arial" w:hAnsi="Arial" w:eastAsia="宋体"/>
          <w:sz w:val="32"/>
          <w:lang w:val="en-US" w:eastAsia="en-US"/>
        </w:rPr>
        <w:tab/>
      </w:r>
      <w:r>
        <w:rPr>
          <w:rFonts w:ascii="Arial" w:hAnsi="Arial" w:eastAsia="宋体"/>
          <w:sz w:val="32"/>
          <w:lang w:val="en-US" w:eastAsia="zh-CN"/>
        </w:rPr>
        <w:t>CA_n25-n41-n71</w:t>
      </w:r>
    </w:p>
    <w:p>
      <w:pPr>
        <w:keepNext/>
        <w:keepLines/>
        <w:tabs>
          <w:tab w:val="left" w:pos="420"/>
        </w:tabs>
        <w:spacing w:before="120"/>
        <w:outlineLvl w:val="3"/>
        <w:rPr>
          <w:rFonts w:ascii="Arial" w:hAnsi="Arial" w:eastAsia="宋体" w:cs="Arial"/>
          <w:sz w:val="28"/>
          <w:szCs w:val="28"/>
          <w:lang w:val="en-US" w:eastAsia="zh-CN"/>
        </w:rPr>
      </w:pPr>
      <w:r>
        <w:rPr>
          <w:rFonts w:hint="eastAsia" w:ascii="Arial" w:hAnsi="Arial" w:eastAsia="宋体" w:cs="Arial"/>
          <w:sz w:val="28"/>
          <w:szCs w:val="28"/>
          <w:lang w:val="en-US" w:eastAsia="zh-CN"/>
        </w:rPr>
        <w:t>5.1.18.1</w:t>
      </w:r>
      <w:r>
        <w:rPr>
          <w:rFonts w:ascii="Arial" w:hAnsi="Arial" w:eastAsia="宋体" w:cs="Arial"/>
          <w:sz w:val="28"/>
          <w:szCs w:val="28"/>
          <w:lang w:val="en-US" w:eastAsia="en-US"/>
        </w:rPr>
        <w:tab/>
      </w:r>
      <w:r>
        <w:rPr>
          <w:rFonts w:hint="eastAsia" w:ascii="Arial" w:hAnsi="Arial" w:eastAsia="宋体" w:cs="Arial"/>
          <w:sz w:val="28"/>
          <w:szCs w:val="28"/>
          <w:lang w:val="en-US" w:eastAsia="zh-CN"/>
        </w:rPr>
        <w:tab/>
      </w:r>
      <w:r>
        <w:rPr>
          <w:rFonts w:ascii="Arial" w:hAnsi="Arial" w:eastAsia="宋体" w:cs="Arial"/>
          <w:sz w:val="28"/>
          <w:szCs w:val="28"/>
          <w:lang w:val="en-US" w:eastAsia="zh-CN"/>
        </w:rPr>
        <w:t>O</w:t>
      </w:r>
      <w:r>
        <w:rPr>
          <w:rFonts w:ascii="Arial" w:hAnsi="Arial" w:eastAsia="宋体" w:cs="Arial"/>
          <w:sz w:val="28"/>
          <w:szCs w:val="28"/>
          <w:lang w:val="en-US" w:eastAsia="en-US"/>
        </w:rPr>
        <w:t>perating bands</w:t>
      </w:r>
      <w:r>
        <w:rPr>
          <w:rFonts w:ascii="Arial" w:hAnsi="Arial" w:eastAsia="宋体" w:cs="Arial"/>
          <w:sz w:val="28"/>
          <w:szCs w:val="28"/>
          <w:lang w:val="en-US" w:eastAsia="zh-CN"/>
        </w:rPr>
        <w:t xml:space="preserve"> for </w:t>
      </w:r>
      <w:r>
        <w:rPr>
          <w:rFonts w:hint="eastAsia" w:ascii="Arial" w:hAnsi="Arial" w:eastAsia="宋体" w:cs="Arial"/>
          <w:sz w:val="28"/>
          <w:szCs w:val="28"/>
          <w:lang w:val="en-US" w:eastAsia="zh-CN"/>
        </w:rPr>
        <w:t>CA</w:t>
      </w:r>
    </w:p>
    <w:p>
      <w:pPr>
        <w:jc w:val="center"/>
        <w:rPr>
          <w:rFonts w:eastAsia="宋体"/>
          <w:b/>
          <w:lang w:eastAsia="ja-JP"/>
        </w:rPr>
      </w:pPr>
      <w:r>
        <w:rPr>
          <w:rFonts w:ascii="Arial" w:hAnsi="Arial"/>
          <w:b/>
        </w:rPr>
        <w:t xml:space="preserve">Table </w:t>
      </w:r>
      <w:r>
        <w:rPr>
          <w:rFonts w:hint="eastAsia" w:ascii="Arial" w:hAnsi="Arial" w:eastAsia="宋体"/>
          <w:b/>
          <w:lang w:eastAsia="zh-CN"/>
        </w:rPr>
        <w:t>5.1.18.1</w:t>
      </w:r>
      <w:r>
        <w:rPr>
          <w:rFonts w:ascii="Arial" w:hAnsi="Arial"/>
          <w:b/>
        </w:rPr>
        <w:t>-1</w:t>
      </w:r>
      <w:r>
        <w:rPr>
          <w:rFonts w:hint="eastAsia" w:ascii="Arial" w:hAnsi="Arial" w:eastAsia="宋体"/>
          <w:b/>
          <w:szCs w:val="22"/>
          <w:lang w:eastAsia="zh-CN"/>
        </w:rPr>
        <w:t xml:space="preserve">: </w:t>
      </w:r>
      <w:r>
        <w:rPr>
          <w:rFonts w:hint="eastAsia" w:ascii="Arial" w:hAnsi="Arial" w:eastAsia="宋体"/>
          <w:b/>
          <w:szCs w:val="22"/>
          <w:lang w:val="en-US" w:eastAsia="zh-CN"/>
        </w:rPr>
        <w:t>CA</w:t>
      </w:r>
      <w:r>
        <w:rPr>
          <w:rFonts w:hint="eastAsia" w:ascii="Arial" w:hAnsi="Arial" w:eastAsia="宋体"/>
          <w:b/>
          <w:szCs w:val="22"/>
          <w:lang w:eastAsia="zh-CN"/>
        </w:rPr>
        <w:t xml:space="preserve"> band combination of </w:t>
      </w:r>
      <w:r>
        <w:rPr>
          <w:rFonts w:hint="eastAsia" w:ascii="Arial" w:hAnsi="Arial" w:eastAsia="宋体"/>
          <w:b/>
          <w:szCs w:val="22"/>
          <w:lang w:val="en-US" w:eastAsia="zh-CN"/>
        </w:rPr>
        <w:t>band n</w:t>
      </w:r>
      <w:r>
        <w:rPr>
          <w:rFonts w:ascii="Arial" w:hAnsi="Arial" w:eastAsia="宋体"/>
          <w:b/>
          <w:szCs w:val="22"/>
          <w:lang w:val="en-US" w:eastAsia="zh-CN"/>
        </w:rPr>
        <w:t>25</w:t>
      </w:r>
      <w:r>
        <w:rPr>
          <w:rFonts w:hint="eastAsia" w:ascii="Arial" w:hAnsi="Arial" w:eastAsia="宋体"/>
          <w:b/>
          <w:szCs w:val="22"/>
          <w:lang w:val="en-US" w:eastAsia="zh-CN"/>
        </w:rPr>
        <w:t>+n4</w:t>
      </w:r>
      <w:r>
        <w:rPr>
          <w:rFonts w:ascii="Arial" w:hAnsi="Arial" w:eastAsia="宋体"/>
          <w:b/>
          <w:szCs w:val="22"/>
          <w:lang w:val="en-US" w:eastAsia="zh-CN"/>
        </w:rPr>
        <w:t>1</w:t>
      </w:r>
      <w:r>
        <w:rPr>
          <w:rFonts w:hint="eastAsia" w:ascii="Arial" w:hAnsi="Arial" w:eastAsia="宋体"/>
          <w:b/>
          <w:szCs w:val="22"/>
          <w:lang w:val="en-US" w:eastAsia="zh-CN"/>
        </w:rPr>
        <w:t>+n</w:t>
      </w:r>
      <w:r>
        <w:rPr>
          <w:rFonts w:ascii="Arial" w:hAnsi="Arial" w:eastAsia="宋体"/>
          <w:b/>
          <w:szCs w:val="22"/>
          <w:lang w:val="en-US" w:eastAsia="zh-CN"/>
        </w:rPr>
        <w:t>7</w:t>
      </w:r>
      <w:r>
        <w:rPr>
          <w:rFonts w:hint="eastAsia" w:ascii="Arial" w:hAnsi="Arial" w:eastAsia="宋体"/>
          <w:b/>
          <w:szCs w:val="22"/>
          <w:lang w:val="en-US" w:eastAsia="zh-CN"/>
        </w:rPr>
        <w:t>1</w:t>
      </w:r>
    </w:p>
    <w:tbl>
      <w:tblPr>
        <w:tblStyle w:val="78"/>
        <w:tblW w:w="100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26"/>
        <w:gridCol w:w="961"/>
        <w:gridCol w:w="1088"/>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926" w:type="dxa"/>
            <w:vMerge w:val="restart"/>
            <w:vAlign w:val="center"/>
          </w:tcPr>
          <w:p>
            <w:pPr>
              <w:keepNext/>
              <w:keepLines/>
              <w:spacing w:after="0"/>
              <w:jc w:val="center"/>
              <w:rPr>
                <w:rFonts w:ascii="Arial" w:hAnsi="Arial" w:eastAsia="宋体" w:cs="Arial"/>
                <w:b/>
                <w:sz w:val="18"/>
              </w:rPr>
            </w:pPr>
            <w:r>
              <w:rPr>
                <w:rFonts w:hint="eastAsia" w:ascii="Arial" w:hAnsi="Arial" w:eastAsia="宋体" w:cs="Arial"/>
                <w:b/>
                <w:sz w:val="18"/>
                <w:lang w:eastAsia="ja-JP"/>
              </w:rPr>
              <w:t>NR</w:t>
            </w:r>
            <w:r>
              <w:rPr>
                <w:rFonts w:ascii="Arial" w:hAnsi="Arial" w:eastAsia="宋体" w:cs="Arial"/>
                <w:b/>
                <w:sz w:val="18"/>
              </w:rPr>
              <w:t xml:space="preserve">  Band</w:t>
            </w:r>
          </w:p>
        </w:tc>
        <w:tc>
          <w:tcPr>
            <w:tcW w:w="961" w:type="dxa"/>
            <w:vMerge w:val="restart"/>
            <w:vAlign w:val="center"/>
          </w:tcPr>
          <w:p>
            <w:pPr>
              <w:keepNext/>
              <w:keepLines/>
              <w:spacing w:after="0"/>
              <w:jc w:val="center"/>
              <w:rPr>
                <w:rFonts w:ascii="Arial" w:hAnsi="Arial" w:eastAsia="宋体" w:cs="Arial"/>
                <w:b/>
                <w:sz w:val="18"/>
              </w:rPr>
            </w:pPr>
            <w:r>
              <w:rPr>
                <w:rFonts w:hint="eastAsia" w:ascii="Arial" w:hAnsi="Arial" w:eastAsia="宋体" w:cs="Arial"/>
                <w:b/>
                <w:sz w:val="18"/>
                <w:lang w:eastAsia="ja-JP"/>
              </w:rPr>
              <w:t>NR</w:t>
            </w:r>
            <w:r>
              <w:rPr>
                <w:rFonts w:ascii="Arial" w:hAnsi="Arial" w:eastAsia="宋体" w:cs="Arial"/>
                <w:b/>
                <w:sz w:val="18"/>
              </w:rPr>
              <w:t xml:space="preserve"> Band</w:t>
            </w:r>
          </w:p>
        </w:tc>
        <w:tc>
          <w:tcPr>
            <w:tcW w:w="2977" w:type="dxa"/>
            <w:gridSpan w:val="3"/>
          </w:tcPr>
          <w:p>
            <w:pPr>
              <w:keepNext/>
              <w:keepLines/>
              <w:spacing w:after="0"/>
              <w:jc w:val="center"/>
              <w:rPr>
                <w:rFonts w:ascii="Arial" w:hAnsi="Arial" w:eastAsia="宋体" w:cs="Arial"/>
                <w:b/>
                <w:sz w:val="18"/>
              </w:rPr>
            </w:pPr>
            <w:r>
              <w:rPr>
                <w:rFonts w:ascii="Arial" w:hAnsi="Arial" w:eastAsia="宋体" w:cs="Arial"/>
                <w:b/>
                <w:sz w:val="18"/>
              </w:rPr>
              <w:t>Uplink (UL) band</w:t>
            </w:r>
          </w:p>
        </w:tc>
        <w:tc>
          <w:tcPr>
            <w:tcW w:w="3118" w:type="dxa"/>
            <w:gridSpan w:val="3"/>
          </w:tcPr>
          <w:p>
            <w:pPr>
              <w:keepNext/>
              <w:keepLines/>
              <w:spacing w:after="0"/>
              <w:jc w:val="center"/>
              <w:rPr>
                <w:rFonts w:ascii="Arial" w:hAnsi="Arial" w:eastAsia="宋体" w:cs="Arial"/>
                <w:b/>
                <w:sz w:val="18"/>
              </w:rPr>
            </w:pPr>
            <w:r>
              <w:rPr>
                <w:rFonts w:ascii="Arial" w:hAnsi="Arial" w:eastAsia="宋体" w:cs="Arial"/>
                <w:b/>
                <w:sz w:val="18"/>
              </w:rPr>
              <w:t>Downlink (DL) band</w:t>
            </w:r>
          </w:p>
        </w:tc>
        <w:tc>
          <w:tcPr>
            <w:tcW w:w="1043" w:type="dxa"/>
            <w:vMerge w:val="restart"/>
            <w:vAlign w:val="center"/>
          </w:tcPr>
          <w:p>
            <w:pPr>
              <w:keepNext/>
              <w:keepLines/>
              <w:spacing w:after="0"/>
              <w:jc w:val="center"/>
              <w:rPr>
                <w:rFonts w:ascii="Arial" w:hAnsi="Arial" w:eastAsia="宋体" w:cs="Arial"/>
                <w:b/>
                <w:sz w:val="18"/>
              </w:rPr>
            </w:pPr>
            <w:r>
              <w:rPr>
                <w:rFonts w:ascii="Arial" w:hAnsi="Arial" w:eastAsia="宋体" w:cs="Arial"/>
                <w:b/>
                <w:sz w:val="18"/>
              </w:rPr>
              <w:t>Duplex</w:t>
            </w:r>
          </w:p>
          <w:p>
            <w:pPr>
              <w:keepNext/>
              <w:keepLines/>
              <w:spacing w:after="0"/>
              <w:jc w:val="center"/>
              <w:rPr>
                <w:rFonts w:ascii="Arial" w:hAnsi="Arial" w:eastAsia="宋体" w:cs="Arial"/>
                <w:b/>
                <w:sz w:val="18"/>
              </w:rPr>
            </w:pPr>
            <w:r>
              <w:rPr>
                <w:rFonts w:ascii="Arial" w:hAnsi="Arial" w:eastAsia="宋体" w:cs="Arial"/>
                <w:b/>
                <w:sz w:val="18"/>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926" w:type="dxa"/>
            <w:vMerge w:val="continue"/>
          </w:tcPr>
          <w:p>
            <w:pPr>
              <w:keepNext/>
              <w:keepLines/>
              <w:spacing w:after="0"/>
              <w:rPr>
                <w:rFonts w:ascii="Arial" w:hAnsi="Arial" w:eastAsia="宋体" w:cs="Arial"/>
                <w:sz w:val="18"/>
              </w:rPr>
            </w:pPr>
          </w:p>
        </w:tc>
        <w:tc>
          <w:tcPr>
            <w:tcW w:w="961" w:type="dxa"/>
            <w:vMerge w:val="continue"/>
          </w:tcPr>
          <w:p>
            <w:pPr>
              <w:keepNext/>
              <w:keepLines/>
              <w:spacing w:after="0"/>
              <w:rPr>
                <w:rFonts w:ascii="Arial" w:hAnsi="Arial" w:eastAsia="宋体" w:cs="Arial"/>
                <w:sz w:val="18"/>
              </w:rPr>
            </w:pPr>
          </w:p>
        </w:tc>
        <w:tc>
          <w:tcPr>
            <w:tcW w:w="2977" w:type="dxa"/>
            <w:gridSpan w:val="3"/>
            <w:vAlign w:val="center"/>
          </w:tcPr>
          <w:p>
            <w:pPr>
              <w:keepNext/>
              <w:keepLines/>
              <w:spacing w:after="0"/>
              <w:jc w:val="center"/>
              <w:rPr>
                <w:rFonts w:ascii="Arial" w:hAnsi="Arial" w:eastAsia="宋体" w:cs="Arial"/>
                <w:b/>
                <w:sz w:val="18"/>
              </w:rPr>
            </w:pPr>
            <w:r>
              <w:rPr>
                <w:rFonts w:ascii="Arial" w:hAnsi="Arial" w:eastAsia="宋体" w:cs="Arial"/>
                <w:b/>
                <w:sz w:val="18"/>
              </w:rPr>
              <w:t>BS receive / UE transmit</w:t>
            </w:r>
          </w:p>
        </w:tc>
        <w:tc>
          <w:tcPr>
            <w:tcW w:w="3118" w:type="dxa"/>
            <w:gridSpan w:val="3"/>
          </w:tcPr>
          <w:p>
            <w:pPr>
              <w:keepNext/>
              <w:keepLines/>
              <w:spacing w:after="0"/>
              <w:jc w:val="center"/>
              <w:rPr>
                <w:rFonts w:ascii="Arial" w:hAnsi="Arial" w:eastAsia="宋体" w:cs="Arial"/>
                <w:b/>
                <w:sz w:val="18"/>
              </w:rPr>
            </w:pPr>
            <w:r>
              <w:rPr>
                <w:rFonts w:ascii="Arial" w:hAnsi="Arial" w:eastAsia="宋体" w:cs="Arial"/>
                <w:b/>
                <w:sz w:val="18"/>
              </w:rPr>
              <w:t>BS transmit / UE receive</w:t>
            </w:r>
          </w:p>
        </w:tc>
        <w:tc>
          <w:tcPr>
            <w:tcW w:w="1043" w:type="dxa"/>
            <w:vMerge w:val="continue"/>
          </w:tcPr>
          <w:p>
            <w:pPr>
              <w:keepNext/>
              <w:keepLines/>
              <w:spacing w:after="0"/>
              <w:rPr>
                <w:rFonts w:ascii="Arial" w:hAnsi="Arial" w:eastAsia="宋体"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926" w:type="dxa"/>
            <w:vMerge w:val="continue"/>
          </w:tcPr>
          <w:p>
            <w:pPr>
              <w:keepNext/>
              <w:keepLines/>
              <w:spacing w:after="0"/>
              <w:rPr>
                <w:rFonts w:ascii="Arial" w:hAnsi="Arial" w:eastAsia="宋体" w:cs="Arial"/>
                <w:sz w:val="18"/>
              </w:rPr>
            </w:pPr>
          </w:p>
        </w:tc>
        <w:tc>
          <w:tcPr>
            <w:tcW w:w="961" w:type="dxa"/>
            <w:vMerge w:val="continue"/>
          </w:tcPr>
          <w:p>
            <w:pPr>
              <w:keepNext/>
              <w:keepLines/>
              <w:spacing w:after="0"/>
              <w:rPr>
                <w:rFonts w:ascii="Arial" w:hAnsi="Arial" w:eastAsia="宋体" w:cs="Arial"/>
                <w:sz w:val="18"/>
              </w:rPr>
            </w:pPr>
          </w:p>
        </w:tc>
        <w:tc>
          <w:tcPr>
            <w:tcW w:w="2977" w:type="dxa"/>
            <w:gridSpan w:val="3"/>
            <w:vAlign w:val="center"/>
          </w:tcPr>
          <w:p>
            <w:pPr>
              <w:keepNext/>
              <w:keepLines/>
              <w:spacing w:after="0"/>
              <w:jc w:val="center"/>
              <w:rPr>
                <w:rFonts w:ascii="Arial" w:hAnsi="Arial" w:eastAsia="宋体" w:cs="Arial"/>
                <w:b/>
                <w:sz w:val="18"/>
              </w:rPr>
            </w:pPr>
            <w:r>
              <w:rPr>
                <w:rFonts w:ascii="Arial" w:hAnsi="Arial" w:eastAsia="宋体" w:cs="Arial"/>
                <w:b/>
                <w:sz w:val="18"/>
              </w:rPr>
              <w:t>F</w:t>
            </w:r>
            <w:r>
              <w:rPr>
                <w:rFonts w:ascii="Arial" w:hAnsi="Arial" w:eastAsia="宋体" w:cs="Arial"/>
                <w:b/>
                <w:sz w:val="18"/>
                <w:vertAlign w:val="subscript"/>
              </w:rPr>
              <w:t>UL_low</w:t>
            </w:r>
            <w:r>
              <w:rPr>
                <w:rFonts w:ascii="Arial" w:hAnsi="Arial" w:eastAsia="宋体" w:cs="Arial"/>
                <w:b/>
                <w:sz w:val="18"/>
              </w:rPr>
              <w:t xml:space="preserve"> – F</w:t>
            </w:r>
            <w:r>
              <w:rPr>
                <w:rFonts w:ascii="Arial" w:hAnsi="Arial" w:eastAsia="宋体" w:cs="Arial"/>
                <w:b/>
                <w:sz w:val="18"/>
                <w:vertAlign w:val="subscript"/>
              </w:rPr>
              <w:t>UL_high</w:t>
            </w:r>
          </w:p>
        </w:tc>
        <w:tc>
          <w:tcPr>
            <w:tcW w:w="3118" w:type="dxa"/>
            <w:gridSpan w:val="3"/>
            <w:vAlign w:val="center"/>
          </w:tcPr>
          <w:p>
            <w:pPr>
              <w:keepNext/>
              <w:keepLines/>
              <w:spacing w:after="0"/>
              <w:jc w:val="center"/>
              <w:rPr>
                <w:rFonts w:ascii="Arial" w:hAnsi="Arial" w:eastAsia="宋体" w:cs="Arial"/>
                <w:b/>
                <w:sz w:val="18"/>
              </w:rPr>
            </w:pPr>
            <w:r>
              <w:rPr>
                <w:rFonts w:ascii="Arial" w:hAnsi="Arial" w:eastAsia="宋体" w:cs="Arial"/>
                <w:b/>
                <w:sz w:val="18"/>
              </w:rPr>
              <w:t>F</w:t>
            </w:r>
            <w:r>
              <w:rPr>
                <w:rFonts w:ascii="Arial" w:hAnsi="Arial" w:eastAsia="宋体" w:cs="Arial"/>
                <w:b/>
                <w:sz w:val="18"/>
                <w:vertAlign w:val="subscript"/>
              </w:rPr>
              <w:t>DL_low</w:t>
            </w:r>
            <w:r>
              <w:rPr>
                <w:rFonts w:ascii="Arial" w:hAnsi="Arial" w:eastAsia="宋体" w:cs="Arial"/>
                <w:b/>
                <w:sz w:val="18"/>
              </w:rPr>
              <w:t xml:space="preserve"> – F</w:t>
            </w:r>
            <w:r>
              <w:rPr>
                <w:rFonts w:ascii="Arial" w:hAnsi="Arial" w:eastAsia="宋体" w:cs="Arial"/>
                <w:b/>
                <w:sz w:val="18"/>
                <w:vertAlign w:val="subscript"/>
              </w:rPr>
              <w:t>DL_high</w:t>
            </w:r>
          </w:p>
        </w:tc>
        <w:tc>
          <w:tcPr>
            <w:tcW w:w="1043" w:type="dxa"/>
            <w:vMerge w:val="continue"/>
          </w:tcPr>
          <w:p>
            <w:pPr>
              <w:keepNext/>
              <w:keepLines/>
              <w:spacing w:after="0"/>
              <w:rPr>
                <w:rFonts w:ascii="Arial" w:hAnsi="Arial" w:eastAsia="宋体"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926" w:type="dxa"/>
            <w:vMerge w:val="restart"/>
            <w:vAlign w:val="center"/>
          </w:tcPr>
          <w:p>
            <w:pPr>
              <w:keepNext/>
              <w:keepLines/>
              <w:spacing w:after="0"/>
              <w:jc w:val="center"/>
              <w:rPr>
                <w:rFonts w:ascii="Arial" w:hAnsi="Arial" w:eastAsia="宋体" w:cs="Arial"/>
                <w:sz w:val="18"/>
                <w:lang w:eastAsia="zh-CN"/>
              </w:rPr>
            </w:pPr>
            <w:r>
              <w:rPr>
                <w:rFonts w:ascii="Arial" w:hAnsi="Arial" w:eastAsia="宋体" w:cs="Arial"/>
                <w:sz w:val="18"/>
                <w:szCs w:val="22"/>
                <w:lang w:val="en-US" w:eastAsia="zh-CN"/>
              </w:rPr>
              <w:t>CA_n25-n41-n71</w:t>
            </w:r>
          </w:p>
        </w:tc>
        <w:tc>
          <w:tcPr>
            <w:tcW w:w="961" w:type="dxa"/>
            <w:vAlign w:val="center"/>
          </w:tcPr>
          <w:p>
            <w:pPr>
              <w:keepNext/>
              <w:keepLines/>
              <w:spacing w:after="0"/>
              <w:jc w:val="center"/>
              <w:rPr>
                <w:rFonts w:ascii="Arial" w:hAnsi="Arial" w:eastAsia="宋体" w:cs="Arial"/>
                <w:sz w:val="18"/>
                <w:lang w:eastAsia="zh-CN"/>
              </w:rPr>
            </w:pPr>
            <w:r>
              <w:rPr>
                <w:rFonts w:ascii="Arial" w:hAnsi="Arial" w:eastAsia="宋体" w:cs="Arial"/>
                <w:sz w:val="18"/>
                <w:lang w:val="en-US" w:eastAsia="zh-CN"/>
              </w:rPr>
              <w:t>n25</w:t>
            </w:r>
          </w:p>
        </w:tc>
        <w:tc>
          <w:tcPr>
            <w:tcW w:w="1088"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18</w:t>
            </w:r>
            <w:r>
              <w:rPr>
                <w:rFonts w:ascii="Arial" w:hAnsi="Arial" w:eastAsia="宋体" w:cs="Arial"/>
                <w:sz w:val="18"/>
                <w:lang w:val="en-US" w:eastAsia="zh-CN"/>
              </w:rPr>
              <w:t>5</w:t>
            </w:r>
            <w:r>
              <w:rPr>
                <w:rFonts w:hint="eastAsia" w:ascii="Arial" w:hAnsi="Arial" w:eastAsia="宋体" w:cs="Arial"/>
                <w:sz w:val="18"/>
                <w:lang w:val="en-US" w:eastAsia="zh-CN"/>
              </w:rPr>
              <w:t xml:space="preserve">0 </w:t>
            </w:r>
            <w:r>
              <w:rPr>
                <w:rFonts w:ascii="Arial" w:hAnsi="Arial" w:eastAsia="宋体" w:cs="Arial"/>
                <w:sz w:val="18"/>
                <w:lang w:eastAsia="ja-JP"/>
              </w:rPr>
              <w:t>MHz</w:t>
            </w:r>
          </w:p>
        </w:tc>
        <w:tc>
          <w:tcPr>
            <w:tcW w:w="29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94"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19</w:t>
            </w:r>
            <w:r>
              <w:rPr>
                <w:rFonts w:ascii="Arial" w:hAnsi="Arial" w:eastAsia="宋体" w:cs="Arial"/>
                <w:sz w:val="18"/>
                <w:lang w:val="en-US" w:eastAsia="zh-CN"/>
              </w:rPr>
              <w:t>15</w:t>
            </w:r>
            <w:r>
              <w:rPr>
                <w:rFonts w:hint="eastAsia" w:ascii="Arial" w:hAnsi="Arial" w:eastAsia="宋体" w:cs="Arial"/>
                <w:sz w:val="18"/>
                <w:lang w:val="en-US" w:eastAsia="zh-CN"/>
              </w:rPr>
              <w:t xml:space="preserve"> </w:t>
            </w:r>
            <w:r>
              <w:rPr>
                <w:rFonts w:ascii="Arial" w:hAnsi="Arial" w:eastAsia="宋体" w:cs="Arial"/>
                <w:sz w:val="18"/>
                <w:lang w:eastAsia="ja-JP"/>
              </w:rPr>
              <w:t>MHz</w:t>
            </w:r>
          </w:p>
        </w:tc>
        <w:tc>
          <w:tcPr>
            <w:tcW w:w="1232"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1</w:t>
            </w:r>
            <w:r>
              <w:rPr>
                <w:rFonts w:ascii="Arial" w:hAnsi="Arial" w:eastAsia="宋体" w:cs="Arial"/>
                <w:sz w:val="18"/>
                <w:lang w:val="en-US" w:eastAsia="zh-CN"/>
              </w:rPr>
              <w:t>930</w:t>
            </w:r>
            <w:r>
              <w:rPr>
                <w:rFonts w:hint="eastAsia" w:ascii="Arial" w:hAnsi="Arial" w:eastAsia="宋体" w:cs="Arial"/>
                <w:sz w:val="18"/>
                <w:lang w:val="en-US" w:eastAsia="zh-CN"/>
              </w:rPr>
              <w:t xml:space="preserve"> </w:t>
            </w:r>
            <w:r>
              <w:rPr>
                <w:rFonts w:ascii="Arial" w:hAnsi="Arial" w:eastAsia="宋体" w:cs="Arial"/>
                <w:sz w:val="18"/>
                <w:lang w:eastAsia="ja-JP"/>
              </w:rPr>
              <w:t>MHz</w:t>
            </w:r>
          </w:p>
        </w:tc>
        <w:tc>
          <w:tcPr>
            <w:tcW w:w="35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31"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19</w:t>
            </w:r>
            <w:r>
              <w:rPr>
                <w:rFonts w:ascii="Arial" w:hAnsi="Arial" w:eastAsia="宋体" w:cs="Arial"/>
                <w:sz w:val="18"/>
                <w:lang w:val="en-US" w:eastAsia="zh-CN"/>
              </w:rPr>
              <w:t>95</w:t>
            </w:r>
            <w:r>
              <w:rPr>
                <w:rFonts w:hint="eastAsia" w:ascii="Arial" w:hAnsi="Arial" w:eastAsia="宋体" w:cs="Arial"/>
                <w:sz w:val="18"/>
                <w:lang w:val="en-US" w:eastAsia="zh-CN"/>
              </w:rPr>
              <w:t xml:space="preserve"> </w:t>
            </w:r>
            <w:r>
              <w:rPr>
                <w:rFonts w:ascii="Arial" w:hAnsi="Arial" w:eastAsia="宋体" w:cs="Arial"/>
                <w:sz w:val="18"/>
                <w:lang w:eastAsia="ja-JP"/>
              </w:rPr>
              <w:t>MHz</w:t>
            </w:r>
          </w:p>
        </w:tc>
        <w:tc>
          <w:tcPr>
            <w:tcW w:w="1043" w:type="dxa"/>
            <w:vAlign w:val="center"/>
          </w:tcPr>
          <w:p>
            <w:pPr>
              <w:keepNext/>
              <w:keepLines/>
              <w:spacing w:after="0"/>
              <w:jc w:val="center"/>
              <w:rPr>
                <w:rFonts w:ascii="Arial" w:hAnsi="Arial" w:eastAsia="宋体" w:cs="Arial"/>
                <w:sz w:val="18"/>
                <w:lang w:eastAsia="ja-JP"/>
              </w:rPr>
            </w:pPr>
            <w:r>
              <w:rPr>
                <w:rFonts w:ascii="Arial" w:hAnsi="Arial" w:eastAsia="宋体" w:cs="Arial"/>
                <w:sz w:val="18"/>
                <w:szCs w:val="22"/>
                <w:lang w:val="en-US" w:eastAsia="zh-CN"/>
              </w:rPr>
              <w:t>FD</w:t>
            </w:r>
            <w:r>
              <w:rPr>
                <w:rFonts w:hint="eastAsia" w:ascii="Arial" w:hAnsi="Arial" w:eastAsia="宋体" w:cs="Arial"/>
                <w:sz w:val="18"/>
                <w:szCs w:val="22"/>
                <w:lang w:val="en-US" w:eastAsia="ja-JP"/>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926" w:type="dxa"/>
            <w:vMerge w:val="continue"/>
            <w:vAlign w:val="center"/>
          </w:tcPr>
          <w:p>
            <w:pPr>
              <w:keepNext/>
              <w:keepLines/>
              <w:spacing w:after="0"/>
              <w:jc w:val="center"/>
              <w:rPr>
                <w:rFonts w:ascii="Arial" w:hAnsi="Arial" w:eastAsia="宋体" w:cs="Arial"/>
                <w:sz w:val="18"/>
                <w:lang w:eastAsia="ja-JP"/>
              </w:rPr>
            </w:pPr>
          </w:p>
        </w:tc>
        <w:tc>
          <w:tcPr>
            <w:tcW w:w="961" w:type="dxa"/>
            <w:vAlign w:val="center"/>
          </w:tcPr>
          <w:p>
            <w:pPr>
              <w:keepNext/>
              <w:keepLines/>
              <w:spacing w:after="0"/>
              <w:jc w:val="center"/>
              <w:rPr>
                <w:rFonts w:ascii="Arial" w:hAnsi="Arial" w:eastAsia="宋体" w:cs="Arial"/>
                <w:sz w:val="18"/>
                <w:lang w:val="en-US" w:eastAsia="zh-CN"/>
              </w:rPr>
            </w:pPr>
            <w:r>
              <w:rPr>
                <w:rFonts w:hint="eastAsia" w:ascii="Arial" w:hAnsi="Arial" w:eastAsia="宋体" w:cs="Arial"/>
                <w:sz w:val="18"/>
                <w:lang w:val="en-US" w:eastAsia="zh-CN"/>
              </w:rPr>
              <w:t>n4</w:t>
            </w:r>
            <w:r>
              <w:rPr>
                <w:rFonts w:ascii="Arial" w:hAnsi="Arial" w:eastAsia="宋体" w:cs="Arial"/>
                <w:sz w:val="18"/>
                <w:lang w:val="en-US" w:eastAsia="zh-CN"/>
              </w:rPr>
              <w:t>1</w:t>
            </w:r>
          </w:p>
        </w:tc>
        <w:tc>
          <w:tcPr>
            <w:tcW w:w="1088" w:type="dxa"/>
            <w:tcBorders>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val="en-US" w:eastAsia="zh-CN"/>
              </w:rPr>
              <w:t>2496</w:t>
            </w:r>
            <w:r>
              <w:rPr>
                <w:rFonts w:hint="eastAsia" w:ascii="Arial" w:hAnsi="Arial" w:eastAsia="宋体" w:cs="Arial"/>
                <w:sz w:val="18"/>
                <w:lang w:val="en-US" w:eastAsia="zh-CN"/>
              </w:rPr>
              <w:t xml:space="preserve"> </w:t>
            </w:r>
            <w:r>
              <w:rPr>
                <w:rFonts w:ascii="Arial" w:hAnsi="Arial" w:eastAsia="宋体" w:cs="Arial"/>
                <w:sz w:val="18"/>
                <w:lang w:eastAsia="ja-JP"/>
              </w:rPr>
              <w:t>MHz</w:t>
            </w:r>
          </w:p>
        </w:tc>
        <w:tc>
          <w:tcPr>
            <w:tcW w:w="29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94"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2</w:t>
            </w:r>
            <w:r>
              <w:rPr>
                <w:rFonts w:ascii="Arial" w:hAnsi="Arial" w:eastAsia="宋体" w:cs="Arial"/>
                <w:sz w:val="18"/>
                <w:lang w:val="en-US" w:eastAsia="zh-CN"/>
              </w:rPr>
              <w:t>690</w:t>
            </w:r>
            <w:r>
              <w:rPr>
                <w:rFonts w:hint="eastAsia" w:ascii="Arial" w:hAnsi="Arial" w:eastAsia="宋体" w:cs="Arial"/>
                <w:sz w:val="18"/>
                <w:lang w:val="en-US" w:eastAsia="zh-CN"/>
              </w:rPr>
              <w:t xml:space="preserve"> </w:t>
            </w:r>
            <w:r>
              <w:rPr>
                <w:rFonts w:ascii="Arial" w:hAnsi="Arial" w:eastAsia="宋体" w:cs="Arial"/>
                <w:sz w:val="18"/>
                <w:lang w:eastAsia="ja-JP"/>
              </w:rPr>
              <w:t>MHz</w:t>
            </w:r>
          </w:p>
        </w:tc>
        <w:tc>
          <w:tcPr>
            <w:tcW w:w="1232" w:type="dxa"/>
            <w:tcBorders>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val="en-US" w:eastAsia="zh-CN"/>
              </w:rPr>
              <w:t>2496</w:t>
            </w:r>
            <w:r>
              <w:rPr>
                <w:rFonts w:hint="eastAsia" w:ascii="Arial" w:hAnsi="Arial" w:eastAsia="宋体" w:cs="Arial"/>
                <w:sz w:val="18"/>
                <w:lang w:val="en-US" w:eastAsia="zh-CN"/>
              </w:rPr>
              <w:t xml:space="preserve"> </w:t>
            </w:r>
            <w:r>
              <w:rPr>
                <w:rFonts w:ascii="Arial" w:hAnsi="Arial" w:eastAsia="宋体" w:cs="Arial"/>
                <w:sz w:val="18"/>
                <w:lang w:eastAsia="ja-JP"/>
              </w:rPr>
              <w:t>MHz</w:t>
            </w:r>
          </w:p>
        </w:tc>
        <w:tc>
          <w:tcPr>
            <w:tcW w:w="35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31"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2</w:t>
            </w:r>
            <w:r>
              <w:rPr>
                <w:rFonts w:ascii="Arial" w:hAnsi="Arial" w:eastAsia="宋体" w:cs="Arial"/>
                <w:sz w:val="18"/>
                <w:lang w:val="en-US" w:eastAsia="zh-CN"/>
              </w:rPr>
              <w:t>690</w:t>
            </w:r>
            <w:r>
              <w:rPr>
                <w:rFonts w:hint="eastAsia" w:ascii="Arial" w:hAnsi="Arial" w:eastAsia="宋体" w:cs="Arial"/>
                <w:sz w:val="18"/>
                <w:lang w:val="en-US" w:eastAsia="zh-CN"/>
              </w:rPr>
              <w:t xml:space="preserve"> </w:t>
            </w:r>
            <w:r>
              <w:rPr>
                <w:rFonts w:ascii="Arial" w:hAnsi="Arial" w:eastAsia="宋体" w:cs="Arial"/>
                <w:sz w:val="18"/>
                <w:lang w:eastAsia="ja-JP"/>
              </w:rPr>
              <w:t>MHz</w:t>
            </w:r>
          </w:p>
        </w:tc>
        <w:tc>
          <w:tcPr>
            <w:tcW w:w="1043" w:type="dxa"/>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T</w:t>
            </w:r>
            <w:r>
              <w:rPr>
                <w:rFonts w:hint="eastAsia" w:ascii="Arial" w:hAnsi="Arial" w:eastAsia="宋体" w:cs="Arial"/>
                <w:sz w:val="18"/>
                <w:lang w:eastAsia="ja-JP"/>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926" w:type="dxa"/>
            <w:vMerge w:val="continue"/>
          </w:tcPr>
          <w:p>
            <w:pPr>
              <w:spacing w:after="0"/>
              <w:rPr>
                <w:rFonts w:ascii="Arial" w:hAnsi="Arial" w:eastAsia="宋体"/>
              </w:rPr>
            </w:pPr>
          </w:p>
        </w:tc>
        <w:tc>
          <w:tcPr>
            <w:tcW w:w="961" w:type="dxa"/>
            <w:vAlign w:val="center"/>
          </w:tcPr>
          <w:p>
            <w:pPr>
              <w:keepNext/>
              <w:keepLines/>
              <w:spacing w:after="0"/>
              <w:jc w:val="center"/>
              <w:rPr>
                <w:rFonts w:ascii="Arial" w:hAnsi="Arial" w:eastAsia="宋体" w:cs="Arial"/>
                <w:sz w:val="18"/>
                <w:lang w:val="en-US" w:eastAsia="zh-CN"/>
              </w:rPr>
            </w:pPr>
            <w:r>
              <w:rPr>
                <w:rFonts w:hint="eastAsia" w:ascii="Arial" w:hAnsi="Arial" w:eastAsia="宋体" w:cs="Arial"/>
                <w:sz w:val="18"/>
                <w:lang w:val="en-US" w:eastAsia="zh-CN"/>
              </w:rPr>
              <w:t>n7</w:t>
            </w:r>
            <w:r>
              <w:rPr>
                <w:rFonts w:ascii="Arial" w:hAnsi="Arial" w:eastAsia="宋体" w:cs="Arial"/>
                <w:sz w:val="18"/>
                <w:lang w:val="en-US" w:eastAsia="zh-CN"/>
              </w:rPr>
              <w:t>1</w:t>
            </w:r>
          </w:p>
        </w:tc>
        <w:tc>
          <w:tcPr>
            <w:tcW w:w="1088" w:type="dxa"/>
            <w:tcBorders>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val="en-US" w:eastAsia="zh-CN"/>
              </w:rPr>
              <w:t>663</w:t>
            </w:r>
            <w:r>
              <w:rPr>
                <w:rFonts w:hint="eastAsia" w:ascii="Arial" w:hAnsi="Arial" w:eastAsia="宋体" w:cs="Arial"/>
                <w:sz w:val="18"/>
                <w:lang w:val="en-US" w:eastAsia="zh-CN"/>
              </w:rPr>
              <w:t xml:space="preserve"> </w:t>
            </w:r>
            <w:r>
              <w:rPr>
                <w:rFonts w:ascii="Arial" w:hAnsi="Arial" w:eastAsia="宋体" w:cs="Arial"/>
                <w:sz w:val="18"/>
                <w:lang w:eastAsia="ja-JP"/>
              </w:rPr>
              <w:t>MHz</w:t>
            </w:r>
          </w:p>
        </w:tc>
        <w:tc>
          <w:tcPr>
            <w:tcW w:w="29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94" w:type="dxa"/>
            <w:tcBorders>
              <w:lef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val="en-US" w:eastAsia="zh-CN"/>
              </w:rPr>
              <w:t>698</w:t>
            </w:r>
            <w:r>
              <w:rPr>
                <w:rFonts w:hint="eastAsia" w:ascii="Arial" w:hAnsi="Arial" w:eastAsia="宋体" w:cs="Arial"/>
                <w:sz w:val="18"/>
                <w:lang w:val="en-US" w:eastAsia="zh-CN"/>
              </w:rPr>
              <w:t xml:space="preserve"> </w:t>
            </w:r>
            <w:r>
              <w:rPr>
                <w:rFonts w:ascii="Arial" w:hAnsi="Arial" w:eastAsia="宋体" w:cs="Arial"/>
                <w:sz w:val="18"/>
                <w:lang w:eastAsia="ja-JP"/>
              </w:rPr>
              <w:t>MHz</w:t>
            </w:r>
          </w:p>
        </w:tc>
        <w:tc>
          <w:tcPr>
            <w:tcW w:w="1232" w:type="dxa"/>
            <w:tcBorders>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val="en-US" w:eastAsia="zh-CN"/>
              </w:rPr>
              <w:t>617</w:t>
            </w:r>
            <w:r>
              <w:rPr>
                <w:rFonts w:hint="eastAsia" w:ascii="Arial" w:hAnsi="Arial" w:eastAsia="宋体" w:cs="Arial"/>
                <w:sz w:val="18"/>
                <w:lang w:val="en-US" w:eastAsia="zh-CN"/>
              </w:rPr>
              <w:t xml:space="preserve"> </w:t>
            </w:r>
            <w:r>
              <w:rPr>
                <w:rFonts w:ascii="Arial" w:hAnsi="Arial" w:eastAsia="宋体" w:cs="Arial"/>
                <w:sz w:val="18"/>
                <w:lang w:eastAsia="ja-JP"/>
              </w:rPr>
              <w:t>MHz</w:t>
            </w:r>
          </w:p>
        </w:tc>
        <w:tc>
          <w:tcPr>
            <w:tcW w:w="35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31" w:type="dxa"/>
            <w:tcBorders>
              <w:lef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val="en-US" w:eastAsia="zh-CN"/>
              </w:rPr>
              <w:t>652</w:t>
            </w:r>
            <w:r>
              <w:rPr>
                <w:rFonts w:hint="eastAsia" w:ascii="Arial" w:hAnsi="Arial" w:eastAsia="宋体" w:cs="Arial"/>
                <w:sz w:val="18"/>
                <w:lang w:val="en-US" w:eastAsia="zh-CN"/>
              </w:rPr>
              <w:t xml:space="preserve"> </w:t>
            </w:r>
            <w:r>
              <w:rPr>
                <w:rFonts w:ascii="Arial" w:hAnsi="Arial" w:eastAsia="宋体" w:cs="Arial"/>
                <w:sz w:val="18"/>
                <w:lang w:eastAsia="ja-JP"/>
              </w:rPr>
              <w:t>MHz</w:t>
            </w:r>
          </w:p>
        </w:tc>
        <w:tc>
          <w:tcPr>
            <w:tcW w:w="1043" w:type="dxa"/>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F</w:t>
            </w:r>
            <w:r>
              <w:rPr>
                <w:rFonts w:hint="eastAsia" w:ascii="Arial" w:hAnsi="Arial" w:eastAsia="宋体" w:cs="Arial"/>
                <w:sz w:val="18"/>
                <w:lang w:eastAsia="ja-JP"/>
              </w:rPr>
              <w:t>DD</w:t>
            </w:r>
          </w:p>
        </w:tc>
      </w:tr>
    </w:tbl>
    <w:p>
      <w:pPr>
        <w:rPr>
          <w:rFonts w:eastAsia="宋体"/>
        </w:rPr>
      </w:pPr>
    </w:p>
    <w:p>
      <w:pPr>
        <w:keepNext/>
        <w:keepLines/>
        <w:tabs>
          <w:tab w:val="left" w:pos="420"/>
        </w:tabs>
        <w:spacing w:before="120"/>
        <w:outlineLvl w:val="3"/>
        <w:rPr>
          <w:rFonts w:ascii="Arial" w:hAnsi="Arial" w:eastAsia="宋体" w:cs="Arial"/>
          <w:sz w:val="28"/>
          <w:szCs w:val="28"/>
          <w:lang w:val="en-US" w:eastAsia="zh-CN"/>
        </w:rPr>
      </w:pPr>
      <w:r>
        <w:rPr>
          <w:rFonts w:hint="eastAsia" w:ascii="Arial" w:hAnsi="Arial" w:eastAsia="宋体" w:cs="Arial"/>
          <w:sz w:val="28"/>
          <w:szCs w:val="28"/>
          <w:lang w:val="en-US" w:eastAsia="zh-CN"/>
        </w:rPr>
        <w:t>5.1.18.2</w:t>
      </w:r>
      <w:r>
        <w:rPr>
          <w:rFonts w:ascii="Arial" w:hAnsi="Arial" w:eastAsia="宋体" w:cs="Arial"/>
          <w:sz w:val="28"/>
          <w:szCs w:val="28"/>
          <w:lang w:val="en-US" w:eastAsia="zh-CN"/>
        </w:rPr>
        <w:tab/>
      </w:r>
      <w:r>
        <w:rPr>
          <w:rFonts w:hint="eastAsia" w:ascii="Arial" w:hAnsi="Arial" w:eastAsia="宋体" w:cs="Arial"/>
          <w:sz w:val="28"/>
          <w:szCs w:val="28"/>
          <w:lang w:val="en-US" w:eastAsia="zh-CN"/>
        </w:rPr>
        <w:tab/>
      </w:r>
      <w:r>
        <w:rPr>
          <w:rFonts w:ascii="Arial" w:hAnsi="Arial" w:eastAsia="宋体" w:cs="Arial"/>
          <w:sz w:val="28"/>
          <w:szCs w:val="28"/>
          <w:lang w:val="en-US" w:eastAsia="zh-CN"/>
        </w:rPr>
        <w:t xml:space="preserve">Channel bandwidths per operating band for </w:t>
      </w:r>
      <w:r>
        <w:rPr>
          <w:rFonts w:hint="eastAsia" w:ascii="Arial" w:hAnsi="Arial" w:eastAsia="宋体" w:cs="Arial"/>
          <w:sz w:val="28"/>
          <w:szCs w:val="28"/>
          <w:lang w:val="en-US" w:eastAsia="zh-CN"/>
        </w:rPr>
        <w:t>CA</w:t>
      </w:r>
    </w:p>
    <w:p>
      <w:pPr>
        <w:keepNext/>
        <w:keepLines/>
        <w:spacing w:before="60"/>
        <w:jc w:val="center"/>
        <w:rPr>
          <w:rFonts w:eastAsia="宋体"/>
          <w:b/>
          <w:lang w:eastAsia="ja-JP"/>
        </w:rPr>
      </w:pPr>
      <w:r>
        <w:rPr>
          <w:rFonts w:ascii="Arial" w:hAnsi="Arial"/>
          <w:b/>
        </w:rPr>
        <w:t xml:space="preserve">Table </w:t>
      </w:r>
      <w:r>
        <w:rPr>
          <w:rFonts w:hint="eastAsia" w:ascii="Arial" w:hAnsi="Arial" w:eastAsia="宋体"/>
          <w:b/>
          <w:lang w:eastAsia="zh-CN"/>
        </w:rPr>
        <w:t>5.1.18.</w:t>
      </w:r>
      <w:r>
        <w:rPr>
          <w:rFonts w:hint="eastAsia" w:ascii="Arial" w:hAnsi="Arial"/>
          <w:b/>
        </w:rPr>
        <w:t>2</w:t>
      </w:r>
      <w:r>
        <w:rPr>
          <w:rFonts w:ascii="Arial" w:hAnsi="Arial"/>
          <w:b/>
        </w:rPr>
        <w:t xml:space="preserve">-1: </w:t>
      </w:r>
      <w:r>
        <w:rPr>
          <w:rFonts w:ascii="Arial" w:hAnsi="Arial"/>
          <w:b/>
          <w:szCs w:val="22"/>
        </w:rPr>
        <w:t xml:space="preserve">Supported </w:t>
      </w:r>
      <w:r>
        <w:rPr>
          <w:rFonts w:ascii="Arial" w:hAnsi="Arial"/>
          <w:b/>
          <w:szCs w:val="22"/>
          <w:lang w:eastAsia="zh-CN"/>
        </w:rPr>
        <w:t>channel</w:t>
      </w:r>
      <w:r>
        <w:rPr>
          <w:rFonts w:ascii="Arial" w:hAnsi="Arial"/>
          <w:b/>
          <w:szCs w:val="22"/>
        </w:rPr>
        <w:t xml:space="preserve"> bandwidths p</w:t>
      </w:r>
      <w:r>
        <w:rPr>
          <w:rFonts w:hint="eastAsia" w:ascii="Arial" w:hAnsi="Arial" w:eastAsia="宋体"/>
          <w:b/>
          <w:szCs w:val="22"/>
          <w:lang w:val="en-US" w:eastAsia="zh-CN"/>
        </w:rPr>
        <w:t>er CA configuration for band n</w:t>
      </w:r>
      <w:r>
        <w:rPr>
          <w:rFonts w:ascii="Arial" w:hAnsi="Arial" w:eastAsia="宋体"/>
          <w:b/>
          <w:szCs w:val="22"/>
          <w:lang w:val="en-US" w:eastAsia="zh-CN"/>
        </w:rPr>
        <w:t>25</w:t>
      </w:r>
      <w:r>
        <w:rPr>
          <w:rFonts w:hint="eastAsia" w:ascii="Arial" w:hAnsi="Arial" w:eastAsia="宋体"/>
          <w:b/>
          <w:szCs w:val="22"/>
          <w:lang w:val="en-US" w:eastAsia="zh-CN"/>
        </w:rPr>
        <w:t>+n4</w:t>
      </w:r>
      <w:r>
        <w:rPr>
          <w:rFonts w:ascii="Arial" w:hAnsi="Arial" w:eastAsia="宋体"/>
          <w:b/>
          <w:szCs w:val="22"/>
          <w:lang w:val="en-US" w:eastAsia="zh-CN"/>
        </w:rPr>
        <w:t>1</w:t>
      </w:r>
      <w:r>
        <w:rPr>
          <w:rFonts w:hint="eastAsia" w:ascii="Arial" w:hAnsi="Arial" w:eastAsia="宋体"/>
          <w:b/>
          <w:szCs w:val="22"/>
          <w:lang w:val="en-US" w:eastAsia="zh-CN"/>
        </w:rPr>
        <w:t>+n</w:t>
      </w:r>
      <w:r>
        <w:rPr>
          <w:rFonts w:ascii="Arial" w:hAnsi="Arial" w:eastAsia="宋体"/>
          <w:b/>
          <w:szCs w:val="22"/>
          <w:lang w:val="en-US" w:eastAsia="zh-CN"/>
        </w:rPr>
        <w:t>7</w:t>
      </w:r>
      <w:r>
        <w:rPr>
          <w:rFonts w:hint="eastAsia" w:ascii="Arial" w:hAnsi="Arial" w:eastAsia="宋体"/>
          <w:b/>
          <w:szCs w:val="22"/>
          <w:lang w:val="en-US" w:eastAsia="zh-CN"/>
        </w:rPr>
        <w:t>1</w:t>
      </w:r>
    </w:p>
    <w:tbl>
      <w:tblPr>
        <w:tblStyle w:val="78"/>
        <w:tblW w:w="0" w:type="auto"/>
        <w:tblInd w:w="-806" w:type="dxa"/>
        <w:tblLayout w:type="autofit"/>
        <w:tblCellMar>
          <w:top w:w="0" w:type="dxa"/>
          <w:left w:w="0" w:type="dxa"/>
          <w:bottom w:w="0" w:type="dxa"/>
          <w:right w:w="0" w:type="dxa"/>
        </w:tblCellMar>
      </w:tblPr>
      <w:tblGrid>
        <w:gridCol w:w="1761"/>
        <w:gridCol w:w="1180"/>
        <w:gridCol w:w="627"/>
        <w:gridCol w:w="400"/>
        <w:gridCol w:w="400"/>
        <w:gridCol w:w="538"/>
        <w:gridCol w:w="400"/>
        <w:gridCol w:w="527"/>
        <w:gridCol w:w="400"/>
        <w:gridCol w:w="400"/>
        <w:gridCol w:w="400"/>
        <w:gridCol w:w="400"/>
        <w:gridCol w:w="461"/>
        <w:gridCol w:w="425"/>
        <w:gridCol w:w="556"/>
        <w:gridCol w:w="746"/>
        <w:gridCol w:w="1187"/>
      </w:tblGrid>
      <w:tr>
        <w:tblPrEx>
          <w:tblCellMar>
            <w:top w:w="0" w:type="dxa"/>
            <w:left w:w="0" w:type="dxa"/>
            <w:bottom w:w="0" w:type="dxa"/>
            <w:right w:w="0" w:type="dxa"/>
          </w:tblCellMar>
        </w:tblPrEx>
        <w:trPr>
          <w:trHeight w:val="270" w:hRule="atLeast"/>
        </w:trPr>
        <w:tc>
          <w:tcPr>
            <w:tcW w:w="1761"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8"/>
                <w:szCs w:val="18"/>
                <w:lang w:val="en-US" w:eastAsia="zh-CN" w:bidi="ar"/>
              </w:rPr>
            </w:pPr>
            <w:r>
              <w:rPr>
                <w:rFonts w:ascii="Arial" w:hAnsi="Arial" w:eastAsia="宋体" w:cs="Arial"/>
                <w:b/>
                <w:color w:val="000000"/>
                <w:sz w:val="18"/>
                <w:szCs w:val="18"/>
                <w:lang w:val="en-US" w:eastAsia="zh-CN" w:bidi="ar"/>
              </w:rPr>
              <w:t>NR CA configuration</w:t>
            </w:r>
          </w:p>
        </w:tc>
        <w:tc>
          <w:tcPr>
            <w:tcW w:w="11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8"/>
                <w:szCs w:val="18"/>
                <w:lang w:val="en-US" w:eastAsia="zh-CN" w:bidi="ar"/>
              </w:rPr>
            </w:pPr>
            <w:r>
              <w:rPr>
                <w:rFonts w:ascii="Arial" w:hAnsi="Arial" w:eastAsia="宋体" w:cs="Arial"/>
                <w:b/>
                <w:color w:val="000000"/>
                <w:sz w:val="18"/>
                <w:szCs w:val="18"/>
                <w:lang w:val="en-US" w:eastAsia="zh-CN" w:bidi="ar"/>
              </w:rPr>
              <w:t xml:space="preserve">Uplink CA </w:t>
            </w:r>
            <w:r>
              <w:rPr>
                <w:rFonts w:ascii="Arial" w:hAnsi="Arial" w:eastAsia="宋体" w:cs="Arial"/>
                <w:b/>
                <w:color w:val="000000"/>
                <w:sz w:val="18"/>
                <w:szCs w:val="18"/>
                <w:lang w:val="en-US" w:eastAsia="zh-CN" w:bidi="ar"/>
              </w:rPr>
              <w:br w:type="textWrapping"/>
            </w:r>
            <w:r>
              <w:rPr>
                <w:rFonts w:ascii="Arial" w:hAnsi="Arial" w:eastAsia="宋体" w:cs="Arial"/>
                <w:b/>
                <w:color w:val="000000"/>
                <w:sz w:val="18"/>
                <w:szCs w:val="18"/>
                <w:lang w:val="en-US" w:eastAsia="zh-CN" w:bidi="ar"/>
              </w:rPr>
              <w:t>configuration</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8"/>
                <w:szCs w:val="18"/>
                <w:lang w:val="en-US" w:eastAsia="zh-CN" w:bidi="ar"/>
              </w:rPr>
            </w:pPr>
            <w:r>
              <w:rPr>
                <w:rFonts w:ascii="Arial" w:hAnsi="Arial" w:eastAsia="宋体" w:cs="Arial"/>
                <w:b/>
                <w:color w:val="000000"/>
                <w:sz w:val="18"/>
                <w:szCs w:val="18"/>
                <w:lang w:val="en-US" w:eastAsia="zh-CN" w:bidi="ar"/>
              </w:rPr>
              <w:t>NR Band</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8"/>
                <w:szCs w:val="18"/>
                <w:lang w:val="en-US" w:eastAsia="zh-CN" w:bidi="ar"/>
              </w:rPr>
            </w:pPr>
            <w:r>
              <w:rPr>
                <w:rFonts w:ascii="Arial" w:hAnsi="Arial" w:eastAsia="宋体" w:cs="Arial"/>
                <w:b/>
                <w:color w:val="000000"/>
                <w:sz w:val="18"/>
                <w:szCs w:val="18"/>
                <w:lang w:val="en-US" w:eastAsia="zh-CN" w:bidi="ar"/>
              </w:rPr>
              <w:t xml:space="preserve">5 </w:t>
            </w:r>
            <w:r>
              <w:rPr>
                <w:rFonts w:ascii="Arial" w:hAnsi="Arial" w:eastAsia="宋体" w:cs="Arial"/>
                <w:b/>
                <w:color w:val="000000"/>
                <w:sz w:val="18"/>
                <w:szCs w:val="18"/>
                <w:lang w:val="en-US" w:eastAsia="zh-CN" w:bidi="ar"/>
              </w:rPr>
              <w:br w:type="textWrapping"/>
            </w:r>
            <w:r>
              <w:rPr>
                <w:rFonts w:ascii="Arial" w:hAnsi="Arial" w:eastAsia="宋体" w:cs="Arial"/>
                <w:b/>
                <w:color w:val="000000"/>
                <w:sz w:val="18"/>
                <w:szCs w:val="18"/>
                <w:lang w:val="en-US" w:eastAsia="zh-CN" w:bidi="ar"/>
              </w:rPr>
              <w:t>MHz</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8"/>
                <w:szCs w:val="18"/>
                <w:lang w:val="en-US" w:eastAsia="zh-CN" w:bidi="ar"/>
              </w:rPr>
            </w:pPr>
            <w:r>
              <w:rPr>
                <w:rFonts w:ascii="Arial" w:hAnsi="Arial" w:eastAsia="宋体" w:cs="Arial"/>
                <w:b/>
                <w:color w:val="000000"/>
                <w:sz w:val="18"/>
                <w:szCs w:val="18"/>
                <w:lang w:val="en-US" w:eastAsia="zh-CN" w:bidi="ar"/>
              </w:rPr>
              <w:t xml:space="preserve">10 </w:t>
            </w:r>
            <w:r>
              <w:rPr>
                <w:rFonts w:ascii="Arial" w:hAnsi="Arial" w:eastAsia="宋体" w:cs="Arial"/>
                <w:b/>
                <w:color w:val="000000"/>
                <w:sz w:val="18"/>
                <w:szCs w:val="18"/>
                <w:lang w:val="en-US" w:eastAsia="zh-CN" w:bidi="ar"/>
              </w:rPr>
              <w:br w:type="textWrapping"/>
            </w:r>
            <w:r>
              <w:rPr>
                <w:rFonts w:ascii="Arial" w:hAnsi="Arial" w:eastAsia="宋体" w:cs="Arial"/>
                <w:b/>
                <w:color w:val="000000"/>
                <w:sz w:val="18"/>
                <w:szCs w:val="18"/>
                <w:lang w:val="en-US" w:eastAsia="zh-CN" w:bidi="ar"/>
              </w:rPr>
              <w:t>MHz</w:t>
            </w:r>
          </w:p>
        </w:tc>
        <w:tc>
          <w:tcPr>
            <w:tcW w:w="5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8"/>
                <w:szCs w:val="18"/>
                <w:lang w:val="en-US" w:eastAsia="zh-CN" w:bidi="ar"/>
              </w:rPr>
            </w:pPr>
            <w:r>
              <w:rPr>
                <w:rFonts w:ascii="Arial" w:hAnsi="Arial" w:eastAsia="宋体" w:cs="Arial"/>
                <w:b/>
                <w:color w:val="000000"/>
                <w:sz w:val="18"/>
                <w:szCs w:val="18"/>
                <w:lang w:val="en-US" w:eastAsia="zh-CN" w:bidi="ar"/>
              </w:rPr>
              <w:t>15</w:t>
            </w:r>
            <w:r>
              <w:rPr>
                <w:rFonts w:ascii="Arial" w:hAnsi="Arial" w:eastAsia="宋体" w:cs="Arial"/>
                <w:b/>
                <w:color w:val="000000"/>
                <w:sz w:val="18"/>
                <w:szCs w:val="18"/>
                <w:lang w:val="en-US" w:eastAsia="zh-CN" w:bidi="ar"/>
              </w:rPr>
              <w:br w:type="textWrapping"/>
            </w:r>
            <w:r>
              <w:rPr>
                <w:rFonts w:ascii="Arial" w:hAnsi="Arial" w:eastAsia="宋体" w:cs="Arial"/>
                <w:b/>
                <w:color w:val="000000"/>
                <w:sz w:val="18"/>
                <w:szCs w:val="18"/>
                <w:lang w:val="en-US" w:eastAsia="zh-CN" w:bidi="ar"/>
              </w:rPr>
              <w:t xml:space="preserve"> MHz</w:t>
            </w:r>
          </w:p>
        </w:tc>
        <w:tc>
          <w:tcPr>
            <w:tcW w:w="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8"/>
                <w:szCs w:val="18"/>
                <w:lang w:val="en-US" w:eastAsia="zh-CN" w:bidi="ar"/>
              </w:rPr>
            </w:pPr>
            <w:r>
              <w:rPr>
                <w:rFonts w:ascii="Arial" w:hAnsi="Arial" w:eastAsia="宋体" w:cs="Arial"/>
                <w:b/>
                <w:color w:val="000000"/>
                <w:sz w:val="18"/>
                <w:szCs w:val="18"/>
                <w:lang w:val="en-US" w:eastAsia="zh-CN" w:bidi="ar"/>
              </w:rPr>
              <w:t xml:space="preserve">20 </w:t>
            </w:r>
            <w:r>
              <w:rPr>
                <w:rFonts w:ascii="Arial" w:hAnsi="Arial" w:eastAsia="宋体" w:cs="Arial"/>
                <w:b/>
                <w:color w:val="000000"/>
                <w:sz w:val="18"/>
                <w:szCs w:val="18"/>
                <w:lang w:val="en-US" w:eastAsia="zh-CN" w:bidi="ar"/>
              </w:rPr>
              <w:br w:type="textWrapping"/>
            </w:r>
            <w:r>
              <w:rPr>
                <w:rFonts w:ascii="Arial" w:hAnsi="Arial" w:eastAsia="宋体" w:cs="Arial"/>
                <w:b/>
                <w:color w:val="000000"/>
                <w:sz w:val="18"/>
                <w:szCs w:val="18"/>
                <w:lang w:val="en-US" w:eastAsia="zh-CN" w:bidi="ar"/>
              </w:rPr>
              <w:t>MHz</w:t>
            </w:r>
          </w:p>
        </w:tc>
        <w:tc>
          <w:tcPr>
            <w:tcW w:w="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8"/>
                <w:szCs w:val="18"/>
                <w:lang w:val="en-US" w:eastAsia="zh-CN" w:bidi="ar"/>
              </w:rPr>
            </w:pPr>
            <w:r>
              <w:rPr>
                <w:rFonts w:ascii="Arial" w:hAnsi="Arial" w:eastAsia="宋体" w:cs="Arial"/>
                <w:b/>
                <w:color w:val="000000"/>
                <w:sz w:val="18"/>
                <w:szCs w:val="18"/>
                <w:lang w:val="en-US" w:eastAsia="zh-CN" w:bidi="ar"/>
              </w:rPr>
              <w:t>25</w:t>
            </w:r>
            <w:r>
              <w:rPr>
                <w:rFonts w:ascii="Arial" w:hAnsi="Arial" w:eastAsia="宋体" w:cs="Arial"/>
                <w:b/>
                <w:color w:val="000000"/>
                <w:sz w:val="18"/>
                <w:szCs w:val="18"/>
                <w:lang w:val="en-US" w:eastAsia="zh-CN" w:bidi="ar"/>
              </w:rPr>
              <w:br w:type="textWrapping"/>
            </w:r>
            <w:r>
              <w:rPr>
                <w:rFonts w:ascii="Arial" w:hAnsi="Arial" w:eastAsia="宋体" w:cs="Arial"/>
                <w:b/>
                <w:color w:val="000000"/>
                <w:sz w:val="18"/>
                <w:szCs w:val="18"/>
                <w:lang w:val="en-US" w:eastAsia="zh-CN" w:bidi="ar"/>
              </w:rPr>
              <w:t xml:space="preserve"> MHz</w:t>
            </w:r>
          </w:p>
        </w:tc>
        <w:tc>
          <w:tcPr>
            <w:tcW w:w="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8"/>
                <w:szCs w:val="18"/>
                <w:lang w:val="en-US" w:eastAsia="zh-CN" w:bidi="ar"/>
              </w:rPr>
            </w:pPr>
            <w:r>
              <w:rPr>
                <w:rFonts w:ascii="Arial" w:hAnsi="Arial" w:eastAsia="宋体" w:cs="Arial"/>
                <w:b/>
                <w:color w:val="000000"/>
                <w:sz w:val="18"/>
                <w:szCs w:val="18"/>
                <w:lang w:val="en-US" w:eastAsia="zh-CN" w:bidi="ar"/>
              </w:rPr>
              <w:t xml:space="preserve">30 </w:t>
            </w:r>
            <w:r>
              <w:rPr>
                <w:rFonts w:ascii="Arial" w:hAnsi="Arial" w:eastAsia="宋体" w:cs="Arial"/>
                <w:b/>
                <w:color w:val="000000"/>
                <w:sz w:val="18"/>
                <w:szCs w:val="18"/>
                <w:lang w:val="en-US" w:eastAsia="zh-CN" w:bidi="ar"/>
              </w:rPr>
              <w:br w:type="textWrapping"/>
            </w:r>
            <w:r>
              <w:rPr>
                <w:rFonts w:ascii="Arial" w:hAnsi="Arial" w:eastAsia="宋体" w:cs="Arial"/>
                <w:b/>
                <w:color w:val="000000"/>
                <w:sz w:val="18"/>
                <w:szCs w:val="18"/>
                <w:lang w:val="en-US" w:eastAsia="zh-CN" w:bidi="ar"/>
              </w:rPr>
              <w:t>MHz</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8"/>
                <w:szCs w:val="18"/>
                <w:lang w:val="en-US" w:eastAsia="zh-CN" w:bidi="ar"/>
              </w:rPr>
            </w:pPr>
            <w:r>
              <w:rPr>
                <w:rFonts w:ascii="Arial" w:hAnsi="Arial" w:eastAsia="宋体" w:cs="Arial"/>
                <w:b/>
                <w:color w:val="000000"/>
                <w:sz w:val="18"/>
                <w:szCs w:val="18"/>
                <w:lang w:val="en-US" w:eastAsia="zh-CN" w:bidi="ar"/>
              </w:rPr>
              <w:t>40</w:t>
            </w:r>
            <w:r>
              <w:rPr>
                <w:rFonts w:ascii="Arial" w:hAnsi="Arial" w:eastAsia="宋体" w:cs="Arial"/>
                <w:b/>
                <w:color w:val="000000"/>
                <w:sz w:val="18"/>
                <w:szCs w:val="18"/>
                <w:lang w:val="en-US" w:eastAsia="zh-CN" w:bidi="ar"/>
              </w:rPr>
              <w:br w:type="textWrapping"/>
            </w:r>
            <w:r>
              <w:rPr>
                <w:rFonts w:ascii="Arial" w:hAnsi="Arial" w:eastAsia="宋体" w:cs="Arial"/>
                <w:b/>
                <w:color w:val="000000"/>
                <w:sz w:val="18"/>
                <w:szCs w:val="18"/>
                <w:lang w:val="en-US" w:eastAsia="zh-CN" w:bidi="ar"/>
              </w:rPr>
              <w:t>MHz</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8"/>
                <w:szCs w:val="18"/>
              </w:rPr>
            </w:pPr>
            <w:r>
              <w:rPr>
                <w:rFonts w:ascii="Arial" w:hAnsi="Arial" w:eastAsia="宋体" w:cs="Arial"/>
                <w:b/>
                <w:color w:val="000000"/>
                <w:sz w:val="18"/>
                <w:szCs w:val="18"/>
                <w:lang w:val="en-US" w:eastAsia="zh-CN" w:bidi="ar"/>
              </w:rPr>
              <w:t>50</w:t>
            </w:r>
            <w:r>
              <w:rPr>
                <w:rFonts w:ascii="Arial" w:hAnsi="Arial" w:eastAsia="宋体" w:cs="Arial"/>
                <w:b/>
                <w:color w:val="000000"/>
                <w:sz w:val="18"/>
                <w:szCs w:val="18"/>
                <w:lang w:val="en-US" w:eastAsia="zh-CN" w:bidi="ar"/>
              </w:rPr>
              <w:br w:type="textWrapping"/>
            </w:r>
            <w:r>
              <w:rPr>
                <w:rFonts w:ascii="Arial" w:hAnsi="Arial" w:eastAsia="宋体" w:cs="Arial"/>
                <w:b/>
                <w:color w:val="000000"/>
                <w:sz w:val="18"/>
                <w:szCs w:val="18"/>
                <w:lang w:val="en-US" w:eastAsia="zh-CN" w:bidi="ar"/>
              </w:rPr>
              <w:t>MHz</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8"/>
                <w:szCs w:val="18"/>
              </w:rPr>
            </w:pPr>
            <w:r>
              <w:rPr>
                <w:rFonts w:ascii="Arial" w:hAnsi="Arial" w:eastAsia="宋体" w:cs="Arial"/>
                <w:b/>
                <w:color w:val="000000"/>
                <w:sz w:val="18"/>
                <w:szCs w:val="18"/>
                <w:lang w:val="en-US" w:eastAsia="zh-CN" w:bidi="ar"/>
              </w:rPr>
              <w:t>60</w:t>
            </w:r>
            <w:r>
              <w:rPr>
                <w:rFonts w:ascii="Arial" w:hAnsi="Arial" w:eastAsia="宋体" w:cs="Arial"/>
                <w:b/>
                <w:color w:val="000000"/>
                <w:sz w:val="18"/>
                <w:szCs w:val="18"/>
                <w:lang w:val="en-US" w:eastAsia="zh-CN" w:bidi="ar"/>
              </w:rPr>
              <w:br w:type="textWrapping"/>
            </w:r>
            <w:r>
              <w:rPr>
                <w:rFonts w:ascii="Arial" w:hAnsi="Arial" w:eastAsia="宋体" w:cs="Arial"/>
                <w:b/>
                <w:color w:val="000000"/>
                <w:sz w:val="18"/>
                <w:szCs w:val="18"/>
                <w:lang w:val="en-US" w:eastAsia="zh-CN" w:bidi="ar"/>
              </w:rPr>
              <w:t>MHz</w:t>
            </w:r>
          </w:p>
        </w:tc>
        <w:tc>
          <w:tcPr>
            <w:tcW w:w="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8"/>
                <w:szCs w:val="18"/>
              </w:rPr>
            </w:pPr>
            <w:r>
              <w:rPr>
                <w:rFonts w:ascii="Arial" w:hAnsi="Arial" w:eastAsia="宋体" w:cs="Arial"/>
                <w:b/>
                <w:color w:val="000000"/>
                <w:sz w:val="18"/>
                <w:szCs w:val="18"/>
                <w:lang w:val="en-US" w:eastAsia="zh-CN" w:bidi="ar"/>
              </w:rPr>
              <w:t>70</w:t>
            </w:r>
            <w:r>
              <w:rPr>
                <w:rFonts w:ascii="Arial" w:hAnsi="Arial" w:eastAsia="宋体" w:cs="Arial"/>
                <w:b/>
                <w:color w:val="000000"/>
                <w:sz w:val="18"/>
                <w:szCs w:val="18"/>
                <w:lang w:val="en-US" w:eastAsia="zh-CN" w:bidi="ar"/>
              </w:rPr>
              <w:br w:type="textWrapping"/>
            </w:r>
            <w:r>
              <w:rPr>
                <w:rFonts w:ascii="Arial" w:hAnsi="Arial" w:eastAsia="宋体" w:cs="Arial"/>
                <w:b/>
                <w:color w:val="000000"/>
                <w:sz w:val="18"/>
                <w:szCs w:val="18"/>
                <w:lang w:val="en-US" w:eastAsia="zh-CN" w:bidi="ar"/>
              </w:rPr>
              <w:t>MHz</w:t>
            </w:r>
          </w:p>
        </w:tc>
        <w:tc>
          <w:tcPr>
            <w:tcW w:w="4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8"/>
                <w:szCs w:val="18"/>
              </w:rPr>
            </w:pPr>
            <w:r>
              <w:rPr>
                <w:rFonts w:ascii="Arial" w:hAnsi="Arial" w:eastAsia="宋体" w:cs="Arial"/>
                <w:b/>
                <w:color w:val="000000"/>
                <w:sz w:val="18"/>
                <w:szCs w:val="18"/>
                <w:lang w:val="en-US" w:eastAsia="zh-CN" w:bidi="ar"/>
              </w:rPr>
              <w:t>80 MHz</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8"/>
                <w:szCs w:val="18"/>
              </w:rPr>
            </w:pPr>
            <w:r>
              <w:rPr>
                <w:rFonts w:ascii="Arial" w:hAnsi="Arial" w:eastAsia="宋体" w:cs="Arial"/>
                <w:b/>
                <w:color w:val="000000"/>
                <w:sz w:val="18"/>
                <w:szCs w:val="18"/>
                <w:lang w:val="en-US" w:eastAsia="zh-CN" w:bidi="ar"/>
              </w:rPr>
              <w:t>90 MHz</w:t>
            </w:r>
          </w:p>
        </w:tc>
        <w:tc>
          <w:tcPr>
            <w:tcW w:w="7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8"/>
                <w:szCs w:val="18"/>
              </w:rPr>
            </w:pPr>
            <w:r>
              <w:rPr>
                <w:rFonts w:ascii="Arial" w:hAnsi="Arial" w:eastAsia="宋体" w:cs="Arial"/>
                <w:b/>
                <w:color w:val="000000"/>
                <w:sz w:val="18"/>
                <w:szCs w:val="18"/>
                <w:lang w:val="en-US" w:eastAsia="zh-CN" w:bidi="ar"/>
              </w:rPr>
              <w:t>100 MHz</w:t>
            </w:r>
          </w:p>
        </w:tc>
        <w:tc>
          <w:tcPr>
            <w:tcW w:w="11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8"/>
                <w:szCs w:val="18"/>
                <w:lang w:val="en-US" w:eastAsia="zh-CN" w:bidi="ar"/>
              </w:rPr>
            </w:pPr>
            <w:r>
              <w:rPr>
                <w:rFonts w:ascii="Arial" w:hAnsi="Arial" w:eastAsia="宋体" w:cs="Arial"/>
                <w:b/>
                <w:color w:val="000000"/>
                <w:sz w:val="18"/>
                <w:szCs w:val="18"/>
                <w:lang w:val="en-US" w:eastAsia="zh-CN" w:bidi="ar"/>
              </w:rPr>
              <w:t>Bandwidth combination set</w:t>
            </w:r>
          </w:p>
        </w:tc>
      </w:tr>
      <w:tr>
        <w:tblPrEx>
          <w:tblCellMar>
            <w:top w:w="0" w:type="dxa"/>
            <w:left w:w="0" w:type="dxa"/>
            <w:bottom w:w="0" w:type="dxa"/>
            <w:right w:w="0" w:type="dxa"/>
          </w:tblCellMar>
        </w:tblPrEx>
        <w:trPr>
          <w:trHeight w:val="270" w:hRule="atLeast"/>
        </w:trPr>
        <w:tc>
          <w:tcPr>
            <w:tcW w:w="1761" w:type="dxa"/>
            <w:vMerge w:val="restar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rPr>
              <w:t>CA_n25A-n41A-n71A</w:t>
            </w:r>
          </w:p>
        </w:tc>
        <w:tc>
          <w:tcPr>
            <w:tcW w:w="11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lang w:val="en-US" w:eastAsia="zh-CN" w:bidi="ar"/>
              </w:rPr>
            </w:pPr>
            <w:r>
              <w:rPr>
                <w:rFonts w:ascii="Arial" w:hAnsi="Arial" w:eastAsia="宋体" w:cs="Arial"/>
                <w:color w:val="000000"/>
                <w:sz w:val="18"/>
                <w:szCs w:val="18"/>
                <w:lang w:val="en-US" w:eastAsia="zh-CN" w:bidi="ar"/>
              </w:rPr>
              <w:t>CA_n25A-n41A</w:t>
            </w:r>
          </w:p>
          <w:p>
            <w:pPr>
              <w:spacing w:after="0"/>
              <w:jc w:val="center"/>
              <w:textAlignment w:val="center"/>
              <w:rPr>
                <w:rFonts w:ascii="Arial" w:hAnsi="Arial" w:eastAsia="宋体" w:cs="Arial"/>
                <w:color w:val="000000"/>
                <w:sz w:val="18"/>
                <w:szCs w:val="18"/>
                <w:lang w:val="en-US" w:eastAsia="zh-CN" w:bidi="ar"/>
              </w:rPr>
            </w:pPr>
            <w:r>
              <w:rPr>
                <w:rFonts w:ascii="Arial" w:hAnsi="Arial" w:eastAsia="宋体" w:cs="Arial"/>
                <w:color w:val="000000"/>
                <w:sz w:val="18"/>
                <w:szCs w:val="18"/>
                <w:lang w:val="en-US" w:eastAsia="zh-CN" w:bidi="ar"/>
              </w:rPr>
              <w:t>CA_n41A-n71A</w:t>
            </w:r>
          </w:p>
          <w:p>
            <w:pPr>
              <w:spacing w:after="0"/>
              <w:jc w:val="center"/>
              <w:textAlignment w:val="center"/>
              <w:rPr>
                <w:rFonts w:ascii="Arial" w:hAnsi="Arial" w:eastAsia="宋体" w:cs="Arial"/>
                <w:color w:val="000000"/>
                <w:sz w:val="18"/>
                <w:szCs w:val="18"/>
                <w:lang w:val="en-US" w:eastAsia="zh-CN" w:bidi="ar"/>
              </w:rPr>
            </w:pPr>
            <w:r>
              <w:rPr>
                <w:rFonts w:ascii="Arial" w:hAnsi="Arial" w:eastAsia="宋体" w:cs="Arial"/>
                <w:color w:val="000000"/>
                <w:sz w:val="18"/>
                <w:szCs w:val="18"/>
                <w:lang w:val="en-US" w:eastAsia="zh-CN" w:bidi="ar"/>
              </w:rPr>
              <w:t>CA_n25A-n71A</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rPr>
              <w:t>n25</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rPr>
              <w:t>10</w:t>
            </w:r>
          </w:p>
        </w:tc>
        <w:tc>
          <w:tcPr>
            <w:tcW w:w="5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rPr>
              <w:t>15</w:t>
            </w:r>
          </w:p>
        </w:tc>
        <w:tc>
          <w:tcPr>
            <w:tcW w:w="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rPr>
              <w:t>20</w:t>
            </w:r>
          </w:p>
        </w:tc>
        <w:tc>
          <w:tcPr>
            <w:tcW w:w="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rPr>
              <w:t>25</w:t>
            </w:r>
          </w:p>
        </w:tc>
        <w:tc>
          <w:tcPr>
            <w:tcW w:w="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rPr>
              <w:t>40</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7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18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eastAsia="宋体" w:cs="Arial"/>
                <w:color w:val="000000"/>
                <w:sz w:val="18"/>
                <w:szCs w:val="18"/>
              </w:rPr>
            </w:pPr>
            <w:r>
              <w:rPr>
                <w:rFonts w:ascii="Arial" w:hAnsi="Arial" w:eastAsia="宋体" w:cs="Arial"/>
                <w:color w:val="000000"/>
                <w:sz w:val="18"/>
                <w:szCs w:val="18"/>
              </w:rPr>
              <w:t>1</w:t>
            </w:r>
          </w:p>
        </w:tc>
      </w:tr>
      <w:tr>
        <w:tblPrEx>
          <w:tblCellMar>
            <w:top w:w="0" w:type="dxa"/>
            <w:left w:w="0" w:type="dxa"/>
            <w:bottom w:w="0" w:type="dxa"/>
            <w:right w:w="0" w:type="dxa"/>
          </w:tblCellMar>
        </w:tblPrEx>
        <w:trPr>
          <w:trHeight w:val="270" w:hRule="atLeast"/>
        </w:trPr>
        <w:tc>
          <w:tcPr>
            <w:tcW w:w="1761"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1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rPr>
              <w:t>n41</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eastAsia="宋体" w:cs="Arial"/>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rPr>
              <w:t>10</w:t>
            </w:r>
          </w:p>
        </w:tc>
        <w:tc>
          <w:tcPr>
            <w:tcW w:w="5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rPr>
              <w:t>15</w:t>
            </w:r>
          </w:p>
        </w:tc>
        <w:tc>
          <w:tcPr>
            <w:tcW w:w="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rPr>
              <w:t>20</w:t>
            </w:r>
          </w:p>
        </w:tc>
        <w:tc>
          <w:tcPr>
            <w:tcW w:w="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eastAsia="宋体" w:cs="Arial"/>
                <w:color w:val="000000"/>
                <w:sz w:val="18"/>
                <w:szCs w:val="18"/>
              </w:rPr>
            </w:pPr>
          </w:p>
        </w:tc>
        <w:tc>
          <w:tcPr>
            <w:tcW w:w="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rPr>
              <w:t>40</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rPr>
              <w:t>50</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60</w:t>
            </w:r>
          </w:p>
        </w:tc>
        <w:tc>
          <w:tcPr>
            <w:tcW w:w="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70</w:t>
            </w:r>
          </w:p>
        </w:tc>
        <w:tc>
          <w:tcPr>
            <w:tcW w:w="4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80</w:t>
            </w: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90</w:t>
            </w:r>
          </w:p>
        </w:tc>
        <w:tc>
          <w:tcPr>
            <w:tcW w:w="7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100</w:t>
            </w:r>
          </w:p>
        </w:tc>
        <w:tc>
          <w:tcPr>
            <w:tcW w:w="11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trPr>
        <w:tc>
          <w:tcPr>
            <w:tcW w:w="1761"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1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rPr>
              <w:t>n71</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10</w:t>
            </w:r>
          </w:p>
        </w:tc>
        <w:tc>
          <w:tcPr>
            <w:tcW w:w="5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15</w:t>
            </w:r>
          </w:p>
        </w:tc>
        <w:tc>
          <w:tcPr>
            <w:tcW w:w="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20</w:t>
            </w:r>
          </w:p>
        </w:tc>
        <w:tc>
          <w:tcPr>
            <w:tcW w:w="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eastAsia="宋体" w:cs="Arial"/>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eastAsia="宋体" w:cs="Arial"/>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7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1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trPr>
        <w:tc>
          <w:tcPr>
            <w:tcW w:w="1761" w:type="dxa"/>
            <w:vMerge w:val="restart"/>
            <w:tcBorders>
              <w:top w:val="single" w:color="000000" w:sz="4" w:space="0"/>
              <w:left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CA_n25A-n41(2A)-n71A</w:t>
            </w:r>
          </w:p>
        </w:tc>
        <w:tc>
          <w:tcPr>
            <w:tcW w:w="1180"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lang w:val="en-US" w:eastAsia="zh-CN" w:bidi="ar"/>
              </w:rPr>
            </w:pPr>
            <w:r>
              <w:rPr>
                <w:rFonts w:ascii="Arial" w:hAnsi="Arial" w:eastAsia="宋体" w:cs="Arial"/>
                <w:color w:val="000000"/>
                <w:sz w:val="18"/>
                <w:szCs w:val="18"/>
                <w:lang w:val="en-US" w:eastAsia="zh-CN" w:bidi="ar"/>
              </w:rPr>
              <w:t>CA_n25A-n41A</w:t>
            </w:r>
          </w:p>
          <w:p>
            <w:pPr>
              <w:spacing w:after="0"/>
              <w:jc w:val="center"/>
              <w:textAlignment w:val="center"/>
              <w:rPr>
                <w:rFonts w:ascii="Arial" w:hAnsi="Arial" w:eastAsia="宋体" w:cs="Arial"/>
                <w:color w:val="000000"/>
                <w:sz w:val="18"/>
                <w:szCs w:val="18"/>
                <w:lang w:val="en-US" w:eastAsia="zh-CN" w:bidi="ar"/>
              </w:rPr>
            </w:pPr>
            <w:r>
              <w:rPr>
                <w:rFonts w:ascii="Arial" w:hAnsi="Arial" w:eastAsia="宋体" w:cs="Arial"/>
                <w:color w:val="000000"/>
                <w:sz w:val="18"/>
                <w:szCs w:val="18"/>
                <w:lang w:val="en-US" w:eastAsia="zh-CN" w:bidi="ar"/>
              </w:rPr>
              <w:t>CA_n41A-n71A</w:t>
            </w:r>
          </w:p>
          <w:p>
            <w:pPr>
              <w:spacing w:after="0"/>
              <w:jc w:val="center"/>
              <w:rPr>
                <w:rFonts w:ascii="Arial" w:hAnsi="Arial" w:eastAsia="宋体" w:cs="Arial"/>
                <w:color w:val="000000"/>
                <w:sz w:val="18"/>
                <w:szCs w:val="18"/>
              </w:rPr>
            </w:pPr>
            <w:r>
              <w:rPr>
                <w:rFonts w:ascii="Arial" w:hAnsi="Arial" w:eastAsia="宋体" w:cs="Arial"/>
                <w:color w:val="000000"/>
                <w:sz w:val="18"/>
                <w:szCs w:val="18"/>
                <w:lang w:val="en-US" w:eastAsia="zh-CN" w:bidi="ar"/>
              </w:rPr>
              <w:t>CA_n25A-n71A</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rPr>
              <w:t>n25</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10</w:t>
            </w:r>
          </w:p>
        </w:tc>
        <w:tc>
          <w:tcPr>
            <w:tcW w:w="5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15</w:t>
            </w:r>
          </w:p>
        </w:tc>
        <w:tc>
          <w:tcPr>
            <w:tcW w:w="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20</w:t>
            </w:r>
          </w:p>
        </w:tc>
        <w:tc>
          <w:tcPr>
            <w:tcW w:w="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25</w:t>
            </w:r>
          </w:p>
        </w:tc>
        <w:tc>
          <w:tcPr>
            <w:tcW w:w="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rPr>
              <w:t>40</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eastAsia="宋体" w:cs="Arial"/>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7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187"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r>
              <w:rPr>
                <w:rFonts w:ascii="Arial" w:hAnsi="Arial" w:eastAsia="宋体" w:cs="Arial"/>
                <w:color w:val="000000"/>
                <w:sz w:val="18"/>
                <w:szCs w:val="18"/>
              </w:rPr>
              <w:t>1</w:t>
            </w:r>
          </w:p>
        </w:tc>
      </w:tr>
      <w:tr>
        <w:tblPrEx>
          <w:tblCellMar>
            <w:top w:w="0" w:type="dxa"/>
            <w:left w:w="0" w:type="dxa"/>
            <w:bottom w:w="0" w:type="dxa"/>
            <w:right w:w="0" w:type="dxa"/>
          </w:tblCellMar>
        </w:tblPrEx>
        <w:trPr>
          <w:trHeight w:val="270" w:hRule="atLeast"/>
        </w:trPr>
        <w:tc>
          <w:tcPr>
            <w:tcW w:w="1761" w:type="dxa"/>
            <w:vMerge w:val="continue"/>
            <w:tcBorders>
              <w:left w:val="single" w:color="000000"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18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rPr>
              <w:t>n41</w:t>
            </w:r>
          </w:p>
        </w:tc>
        <w:tc>
          <w:tcPr>
            <w:tcW w:w="6053" w:type="dxa"/>
            <w:gridSpan w:val="1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See CA_n41(2A) bandwidth combination set 1</w:t>
            </w:r>
            <w:r>
              <w:t xml:space="preserve"> </w:t>
            </w:r>
            <w:r>
              <w:rPr>
                <w:rFonts w:ascii="Arial" w:hAnsi="Arial" w:eastAsia="宋体" w:cs="Arial"/>
                <w:color w:val="000000"/>
                <w:sz w:val="18"/>
                <w:szCs w:val="18"/>
              </w:rPr>
              <w:t>in Table 5.5A.2-1</w:t>
            </w:r>
          </w:p>
        </w:tc>
        <w:tc>
          <w:tcPr>
            <w:tcW w:w="1187"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trPr>
        <w:tc>
          <w:tcPr>
            <w:tcW w:w="1761" w:type="dxa"/>
            <w:vMerge w:val="continue"/>
            <w:tcBorders>
              <w:left w:val="single" w:color="000000" w:sz="4" w:space="0"/>
              <w:bottom w:val="single" w:color="auto" w:sz="4" w:space="0"/>
              <w:right w:val="nil"/>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180" w:type="dxa"/>
            <w:vMerge w:val="continue"/>
            <w:tcBorders>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rPr>
              <w:t>n71</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10</w:t>
            </w:r>
          </w:p>
        </w:tc>
        <w:tc>
          <w:tcPr>
            <w:tcW w:w="5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15</w:t>
            </w:r>
          </w:p>
        </w:tc>
        <w:tc>
          <w:tcPr>
            <w:tcW w:w="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20</w:t>
            </w:r>
          </w:p>
        </w:tc>
        <w:tc>
          <w:tcPr>
            <w:tcW w:w="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eastAsia="宋体" w:cs="Arial"/>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eastAsia="宋体" w:cs="Arial"/>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7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187" w:type="dxa"/>
            <w:vMerge w:val="continue"/>
            <w:tcBorders>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trPr>
        <w:tc>
          <w:tcPr>
            <w:tcW w:w="1761" w:type="dxa"/>
            <w:vMerge w:val="restar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CA_n25A-n41C-n71A</w:t>
            </w:r>
          </w:p>
        </w:tc>
        <w:tc>
          <w:tcPr>
            <w:tcW w:w="1180" w:type="dxa"/>
            <w:vMerge w:val="restar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lang w:val="en-US" w:eastAsia="zh-CN" w:bidi="ar"/>
              </w:rPr>
            </w:pPr>
            <w:r>
              <w:rPr>
                <w:rFonts w:ascii="Arial" w:hAnsi="Arial" w:eastAsia="宋体" w:cs="Arial"/>
                <w:color w:val="000000"/>
                <w:sz w:val="18"/>
                <w:szCs w:val="18"/>
                <w:lang w:val="en-US" w:eastAsia="zh-CN" w:bidi="ar"/>
              </w:rPr>
              <w:t>CA_n25A-n41A</w:t>
            </w:r>
          </w:p>
          <w:p>
            <w:pPr>
              <w:spacing w:after="0"/>
              <w:jc w:val="center"/>
              <w:textAlignment w:val="center"/>
              <w:rPr>
                <w:rFonts w:ascii="Arial" w:hAnsi="Arial" w:eastAsia="宋体" w:cs="Arial"/>
                <w:color w:val="000000"/>
                <w:sz w:val="18"/>
                <w:szCs w:val="18"/>
                <w:lang w:val="en-US" w:eastAsia="zh-CN" w:bidi="ar"/>
              </w:rPr>
            </w:pPr>
            <w:r>
              <w:rPr>
                <w:rFonts w:ascii="Arial" w:hAnsi="Arial" w:eastAsia="宋体" w:cs="Arial"/>
                <w:color w:val="000000"/>
                <w:sz w:val="18"/>
                <w:szCs w:val="18"/>
                <w:lang w:val="en-US" w:eastAsia="zh-CN" w:bidi="ar"/>
              </w:rPr>
              <w:t>CA_n41A-n71A</w:t>
            </w:r>
          </w:p>
          <w:p>
            <w:pPr>
              <w:spacing w:after="0"/>
              <w:jc w:val="center"/>
              <w:rPr>
                <w:rFonts w:ascii="Arial" w:hAnsi="Arial" w:eastAsia="宋体" w:cs="Arial"/>
                <w:color w:val="000000"/>
                <w:sz w:val="18"/>
                <w:szCs w:val="18"/>
              </w:rPr>
            </w:pPr>
            <w:r>
              <w:rPr>
                <w:rFonts w:ascii="Arial" w:hAnsi="Arial" w:eastAsia="宋体" w:cs="Arial"/>
                <w:color w:val="000000"/>
                <w:sz w:val="18"/>
                <w:szCs w:val="18"/>
                <w:lang w:val="en-US" w:eastAsia="zh-CN" w:bidi="ar"/>
              </w:rPr>
              <w:t>CA_n25A-n71A</w:t>
            </w:r>
          </w:p>
        </w:tc>
        <w:tc>
          <w:tcPr>
            <w:tcW w:w="0" w:type="auto"/>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rPr>
              <w:t>n25</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10</w:t>
            </w:r>
          </w:p>
        </w:tc>
        <w:tc>
          <w:tcPr>
            <w:tcW w:w="5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15</w:t>
            </w:r>
          </w:p>
        </w:tc>
        <w:tc>
          <w:tcPr>
            <w:tcW w:w="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20</w:t>
            </w:r>
          </w:p>
        </w:tc>
        <w:tc>
          <w:tcPr>
            <w:tcW w:w="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25</w:t>
            </w:r>
          </w:p>
        </w:tc>
        <w:tc>
          <w:tcPr>
            <w:tcW w:w="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eastAsia="宋体" w:cs="Arial"/>
                <w:color w:val="000000"/>
                <w:sz w:val="18"/>
                <w:szCs w:val="18"/>
              </w:rPr>
            </w:pPr>
            <w:r>
              <w:rPr>
                <w:rFonts w:ascii="Arial" w:hAnsi="Arial" w:eastAsia="宋体" w:cs="Arial"/>
                <w:color w:val="000000"/>
                <w:sz w:val="18"/>
                <w:szCs w:val="18"/>
              </w:rPr>
              <w:t>40</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eastAsia="宋体" w:cs="Arial"/>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746" w:type="dxa"/>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187" w:type="dxa"/>
            <w:vMerge w:val="restar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r>
              <w:rPr>
                <w:rFonts w:ascii="Arial" w:hAnsi="Arial" w:eastAsia="宋体" w:cs="Arial"/>
                <w:color w:val="000000"/>
                <w:sz w:val="18"/>
                <w:szCs w:val="18"/>
              </w:rPr>
              <w:t>1</w:t>
            </w:r>
          </w:p>
        </w:tc>
      </w:tr>
      <w:tr>
        <w:tblPrEx>
          <w:tblCellMar>
            <w:top w:w="0" w:type="dxa"/>
            <w:left w:w="0" w:type="dxa"/>
            <w:bottom w:w="0" w:type="dxa"/>
            <w:right w:w="0" w:type="dxa"/>
          </w:tblCellMar>
        </w:tblPrEx>
        <w:trPr>
          <w:trHeight w:val="270" w:hRule="atLeast"/>
        </w:trPr>
        <w:tc>
          <w:tcPr>
            <w:tcW w:w="1761" w:type="dxa"/>
            <w:vMerge w:val="continue"/>
            <w:tcBorders>
              <w:left w:val="single" w:color="auto" w:sz="4" w:space="0"/>
              <w:right w:val="single" w:color="auto"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180" w:type="dxa"/>
            <w:vMerge w:val="continue"/>
            <w:tcBorders>
              <w:left w:val="single" w:color="auto" w:sz="4" w:space="0"/>
              <w:right w:val="single" w:color="auto"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0" w:type="auto"/>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rPr>
              <w:t>n41</w:t>
            </w:r>
          </w:p>
        </w:tc>
        <w:tc>
          <w:tcPr>
            <w:tcW w:w="6053" w:type="dxa"/>
            <w:gridSpan w:val="13"/>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See CA_n41C bandwidth combination set 1</w:t>
            </w:r>
            <w:r>
              <w:t xml:space="preserve"> </w:t>
            </w:r>
            <w:r>
              <w:rPr>
                <w:rFonts w:ascii="Arial" w:hAnsi="Arial" w:eastAsia="宋体" w:cs="Arial"/>
                <w:color w:val="000000"/>
                <w:sz w:val="18"/>
                <w:szCs w:val="18"/>
              </w:rPr>
              <w:t>in Table 5.5A.1-1</w:t>
            </w:r>
          </w:p>
        </w:tc>
        <w:tc>
          <w:tcPr>
            <w:tcW w:w="1187" w:type="dxa"/>
            <w:vMerge w:val="continue"/>
            <w:tcBorders>
              <w:left w:val="single" w:color="auto" w:sz="4" w:space="0"/>
              <w:right w:val="single" w:color="auto"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r>
        <w:tblPrEx>
          <w:tblCellMar>
            <w:top w:w="0" w:type="dxa"/>
            <w:left w:w="0" w:type="dxa"/>
            <w:bottom w:w="0" w:type="dxa"/>
            <w:right w:w="0" w:type="dxa"/>
          </w:tblCellMar>
        </w:tblPrEx>
        <w:trPr>
          <w:trHeight w:val="270" w:hRule="atLeast"/>
        </w:trPr>
        <w:tc>
          <w:tcPr>
            <w:tcW w:w="1761" w:type="dxa"/>
            <w:vMerge w:val="continue"/>
            <w:tcBorders>
              <w:left w:val="single" w:color="auto" w:sz="4" w:space="0"/>
              <w:bottom w:val="single" w:color="000000" w:sz="4" w:space="0"/>
              <w:right w:val="single" w:color="auto"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180" w:type="dxa"/>
            <w:vMerge w:val="continue"/>
            <w:tcBorders>
              <w:left w:val="single" w:color="auto" w:sz="4" w:space="0"/>
              <w:bottom w:val="single" w:color="000000" w:sz="4" w:space="0"/>
              <w:right w:val="single" w:color="auto"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0" w:type="auto"/>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eastAsia="宋体" w:cs="Arial"/>
                <w:color w:val="000000"/>
                <w:sz w:val="18"/>
                <w:szCs w:val="18"/>
              </w:rPr>
            </w:pPr>
            <w:r>
              <w:rPr>
                <w:rFonts w:ascii="Arial" w:hAnsi="Arial" w:eastAsia="宋体" w:cs="Arial"/>
                <w:color w:val="000000"/>
                <w:sz w:val="18"/>
                <w:szCs w:val="18"/>
              </w:rPr>
              <w:t>n71</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10</w:t>
            </w:r>
          </w:p>
        </w:tc>
        <w:tc>
          <w:tcPr>
            <w:tcW w:w="5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15</w:t>
            </w:r>
          </w:p>
        </w:tc>
        <w:tc>
          <w:tcPr>
            <w:tcW w:w="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r>
              <w:rPr>
                <w:rFonts w:ascii="Arial" w:hAnsi="Arial" w:eastAsia="宋体" w:cs="Arial"/>
                <w:color w:val="000000"/>
                <w:sz w:val="18"/>
                <w:szCs w:val="18"/>
              </w:rPr>
              <w:t>20</w:t>
            </w:r>
          </w:p>
        </w:tc>
        <w:tc>
          <w:tcPr>
            <w:tcW w:w="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eastAsia="宋体" w:cs="Arial"/>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eastAsia="宋体" w:cs="Arial"/>
                <w:color w:val="000000"/>
                <w:sz w:val="18"/>
                <w:szCs w:val="18"/>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4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5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746" w:type="dxa"/>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spacing w:after="0"/>
              <w:jc w:val="center"/>
              <w:rPr>
                <w:rFonts w:ascii="Arial" w:hAnsi="Arial" w:eastAsia="宋体" w:cs="Arial"/>
                <w:color w:val="000000"/>
                <w:sz w:val="18"/>
                <w:szCs w:val="18"/>
              </w:rPr>
            </w:pPr>
          </w:p>
        </w:tc>
        <w:tc>
          <w:tcPr>
            <w:tcW w:w="1187" w:type="dxa"/>
            <w:vMerge w:val="continue"/>
            <w:tcBorders>
              <w:left w:val="single" w:color="auto" w:sz="4" w:space="0"/>
              <w:bottom w:val="single" w:color="000000" w:sz="4" w:space="0"/>
              <w:right w:val="single" w:color="auto" w:sz="4" w:space="0"/>
            </w:tcBorders>
            <w:shd w:val="clear" w:color="auto" w:fill="auto"/>
            <w:tcMar>
              <w:top w:w="15" w:type="dxa"/>
              <w:left w:w="15" w:type="dxa"/>
              <w:right w:w="15" w:type="dxa"/>
            </w:tcMar>
            <w:vAlign w:val="center"/>
          </w:tcPr>
          <w:p>
            <w:pPr>
              <w:jc w:val="center"/>
              <w:rPr>
                <w:rFonts w:ascii="Arial" w:hAnsi="Arial" w:eastAsia="宋体" w:cs="Arial"/>
                <w:color w:val="000000"/>
                <w:sz w:val="18"/>
                <w:szCs w:val="18"/>
              </w:rPr>
            </w:pPr>
          </w:p>
        </w:tc>
      </w:tr>
    </w:tbl>
    <w:p>
      <w:pPr>
        <w:rPr>
          <w:rFonts w:eastAsia="宋体"/>
          <w:sz w:val="16"/>
          <w:szCs w:val="16"/>
          <w:lang w:eastAsia="zh-CN"/>
        </w:rPr>
      </w:pPr>
    </w:p>
    <w:p>
      <w:pPr>
        <w:pStyle w:val="5"/>
        <w:numPr>
          <w:ilvl w:val="-1"/>
          <w:numId w:val="0"/>
        </w:numPr>
        <w:ind w:left="0" w:firstLine="0"/>
        <w:rPr>
          <w:rFonts w:eastAsia="宋体" w:cs="Arial"/>
          <w:sz w:val="28"/>
          <w:lang w:val="en-US" w:eastAsia="zh-CN"/>
        </w:rPr>
      </w:pPr>
      <w:bookmarkStart w:id="418" w:name="_Toc9712"/>
      <w:bookmarkStart w:id="419" w:name="_Toc21336"/>
      <w:bookmarkStart w:id="420" w:name="_Toc400"/>
      <w:r>
        <w:rPr>
          <w:rFonts w:hint="eastAsia" w:eastAsia="宋体" w:cs="Arial"/>
          <w:sz w:val="28"/>
          <w:lang w:val="en-US" w:eastAsia="zh-CN"/>
        </w:rPr>
        <w:t>5.1.18.</w:t>
      </w:r>
      <w:r>
        <w:rPr>
          <w:rFonts w:eastAsia="宋体" w:cs="Arial"/>
          <w:sz w:val="28"/>
          <w:lang w:val="en-US" w:eastAsia="zh-CN"/>
        </w:rPr>
        <w:t>3</w:t>
      </w:r>
      <w:r>
        <w:rPr>
          <w:rFonts w:eastAsia="宋体" w:cs="Arial"/>
          <w:sz w:val="28"/>
          <w:lang w:val="en-US" w:eastAsia="zh-CN"/>
        </w:rPr>
        <w:tab/>
      </w:r>
      <w:r>
        <w:rPr>
          <w:rFonts w:eastAsia="宋体" w:cs="Arial"/>
          <w:sz w:val="28"/>
          <w:lang w:val="en-US" w:eastAsia="zh-CN"/>
        </w:rPr>
        <w:t>Co-existence studies</w:t>
      </w:r>
      <w:bookmarkEnd w:id="418"/>
      <w:bookmarkEnd w:id="419"/>
      <w:bookmarkEnd w:id="420"/>
    </w:p>
    <w:p>
      <w:pPr>
        <w:spacing w:after="120"/>
        <w:rPr>
          <w:rFonts w:eastAsia="宋体"/>
          <w:lang w:val="en-US" w:eastAsia="zh-CN"/>
        </w:rPr>
      </w:pPr>
      <w:r>
        <w:rPr>
          <w:rFonts w:hint="eastAsia" w:eastAsia="宋体"/>
          <w:lang w:val="en-US" w:eastAsia="zh-CN"/>
        </w:rPr>
        <w:t>For 3DL/2UL NR CA, only the IMD issues due to dual uplink operation of two bands falling into the DL of the third band shall be verified.</w:t>
      </w:r>
    </w:p>
    <w:p>
      <w:pPr>
        <w:spacing w:after="120"/>
        <w:rPr>
          <w:rFonts w:eastAsia="宋体"/>
          <w:lang w:val="en-US" w:eastAsia="zh-CN"/>
        </w:rPr>
      </w:pPr>
      <w:r>
        <w:rPr>
          <w:rFonts w:eastAsia="宋体"/>
          <w:szCs w:val="22"/>
          <w:lang w:val="en-US" w:eastAsia="zh-CN"/>
        </w:rPr>
        <w:t>T</w:t>
      </w:r>
      <w:r>
        <w:rPr>
          <w:rFonts w:hint="eastAsia" w:eastAsia="宋体"/>
          <w:szCs w:val="22"/>
          <w:lang w:val="en-US" w:eastAsia="zh-CN"/>
        </w:rPr>
        <w:t>he co-existence studies for dual uplink operation of two bands, i.e. CA_n</w:t>
      </w:r>
      <w:r>
        <w:rPr>
          <w:rFonts w:eastAsia="宋体"/>
          <w:szCs w:val="22"/>
          <w:lang w:val="en-US" w:eastAsia="zh-CN"/>
        </w:rPr>
        <w:t>25</w:t>
      </w:r>
      <w:r>
        <w:rPr>
          <w:rFonts w:hint="eastAsia" w:eastAsia="宋体"/>
          <w:szCs w:val="22"/>
          <w:lang w:val="en-US" w:eastAsia="zh-CN"/>
        </w:rPr>
        <w:t>A-n4</w:t>
      </w:r>
      <w:r>
        <w:rPr>
          <w:rFonts w:eastAsia="宋体"/>
          <w:szCs w:val="22"/>
          <w:lang w:val="en-US" w:eastAsia="zh-CN"/>
        </w:rPr>
        <w:t>1</w:t>
      </w:r>
      <w:r>
        <w:rPr>
          <w:rFonts w:hint="eastAsia" w:eastAsia="宋体"/>
          <w:szCs w:val="22"/>
          <w:lang w:val="en-US" w:eastAsia="zh-CN"/>
        </w:rPr>
        <w:t>A, CA_n</w:t>
      </w:r>
      <w:r>
        <w:rPr>
          <w:rFonts w:eastAsia="宋体"/>
          <w:szCs w:val="22"/>
          <w:lang w:val="en-US" w:eastAsia="zh-CN"/>
        </w:rPr>
        <w:t>25</w:t>
      </w:r>
      <w:r>
        <w:rPr>
          <w:rFonts w:hint="eastAsia" w:eastAsia="宋体"/>
          <w:szCs w:val="22"/>
          <w:lang w:val="en-US" w:eastAsia="zh-CN"/>
        </w:rPr>
        <w:t>A-n7</w:t>
      </w:r>
      <w:r>
        <w:rPr>
          <w:rFonts w:eastAsia="宋体"/>
          <w:szCs w:val="22"/>
          <w:lang w:val="en-US" w:eastAsia="zh-CN"/>
        </w:rPr>
        <w:t>1</w:t>
      </w:r>
      <w:r>
        <w:rPr>
          <w:rFonts w:hint="eastAsia" w:eastAsia="宋体"/>
          <w:szCs w:val="22"/>
          <w:lang w:val="en-US" w:eastAsia="zh-CN"/>
        </w:rPr>
        <w:t>A and CA_n4</w:t>
      </w:r>
      <w:r>
        <w:rPr>
          <w:rFonts w:eastAsia="宋体"/>
          <w:szCs w:val="22"/>
          <w:lang w:val="en-US" w:eastAsia="zh-CN"/>
        </w:rPr>
        <w:t>1</w:t>
      </w:r>
      <w:r>
        <w:rPr>
          <w:rFonts w:hint="eastAsia" w:eastAsia="宋体"/>
          <w:szCs w:val="22"/>
          <w:lang w:val="en-US" w:eastAsia="zh-CN"/>
        </w:rPr>
        <w:t>A-n7</w:t>
      </w:r>
      <w:r>
        <w:rPr>
          <w:rFonts w:eastAsia="宋体"/>
          <w:szCs w:val="22"/>
          <w:lang w:val="en-US" w:eastAsia="zh-CN"/>
        </w:rPr>
        <w:t>1</w:t>
      </w:r>
      <w:r>
        <w:rPr>
          <w:rFonts w:hint="eastAsia" w:eastAsia="宋体"/>
          <w:szCs w:val="22"/>
          <w:lang w:val="en-US" w:eastAsia="zh-CN"/>
        </w:rPr>
        <w:t xml:space="preserve">A have been captured </w:t>
      </w:r>
      <w:r>
        <w:rPr>
          <w:rFonts w:hint="eastAsia" w:eastAsia="宋体"/>
          <w:lang w:val="en-US" w:eastAsia="zh-CN"/>
        </w:rPr>
        <w:t>in TR38.716-02-00, where:</w:t>
      </w:r>
    </w:p>
    <w:p>
      <w:pPr>
        <w:numPr>
          <w:ilvl w:val="0"/>
          <w:numId w:val="10"/>
        </w:numPr>
        <w:overflowPunct/>
        <w:autoSpaceDE/>
        <w:autoSpaceDN/>
        <w:adjustRightInd/>
        <w:spacing w:after="120" w:line="259" w:lineRule="auto"/>
        <w:textAlignment w:val="auto"/>
        <w:rPr>
          <w:rFonts w:eastAsia="宋体"/>
          <w:szCs w:val="22"/>
        </w:rPr>
      </w:pPr>
      <w:r>
        <w:rPr>
          <w:rFonts w:eastAsia="宋体"/>
          <w:szCs w:val="22"/>
        </w:rPr>
        <w:t>IMD</w:t>
      </w:r>
      <w:r>
        <w:rPr>
          <w:rFonts w:eastAsia="宋体"/>
          <w:szCs w:val="22"/>
          <w:lang w:val="en-US" w:eastAsia="zh-CN"/>
        </w:rPr>
        <w:t>2 and IMD5</w:t>
      </w:r>
      <w:r>
        <w:rPr>
          <w:rFonts w:eastAsia="宋体"/>
          <w:szCs w:val="22"/>
        </w:rPr>
        <w:t xml:space="preserve"> products produced by </w:t>
      </w:r>
      <w:r>
        <w:rPr>
          <w:rFonts w:hint="eastAsia" w:eastAsia="宋体"/>
          <w:szCs w:val="22"/>
          <w:lang w:val="en-US" w:eastAsia="zh-CN"/>
        </w:rPr>
        <w:t>CA_n</w:t>
      </w:r>
      <w:r>
        <w:rPr>
          <w:rFonts w:eastAsia="宋体"/>
          <w:szCs w:val="22"/>
          <w:lang w:val="en-US" w:eastAsia="zh-CN"/>
        </w:rPr>
        <w:t>25</w:t>
      </w:r>
      <w:r>
        <w:rPr>
          <w:rFonts w:hint="eastAsia" w:eastAsia="宋体"/>
          <w:szCs w:val="22"/>
          <w:lang w:val="en-US" w:eastAsia="zh-CN"/>
        </w:rPr>
        <w:t>A-n4</w:t>
      </w:r>
      <w:r>
        <w:rPr>
          <w:rFonts w:eastAsia="宋体"/>
          <w:szCs w:val="22"/>
          <w:lang w:val="en-US" w:eastAsia="zh-CN"/>
        </w:rPr>
        <w:t>1</w:t>
      </w:r>
      <w:r>
        <w:rPr>
          <w:rFonts w:hint="eastAsia" w:eastAsia="宋体"/>
          <w:szCs w:val="22"/>
          <w:lang w:val="en-US" w:eastAsia="zh-CN"/>
        </w:rPr>
        <w:t>A</w:t>
      </w:r>
      <w:r>
        <w:rPr>
          <w:rFonts w:eastAsia="宋体"/>
          <w:szCs w:val="22"/>
        </w:rPr>
        <w:t xml:space="preserve"> impact the reference sensitivity of NR band n71. </w:t>
      </w:r>
    </w:p>
    <w:p>
      <w:pPr>
        <w:numPr>
          <w:ilvl w:val="0"/>
          <w:numId w:val="10"/>
        </w:numPr>
        <w:overflowPunct/>
        <w:autoSpaceDE/>
        <w:autoSpaceDN/>
        <w:adjustRightInd/>
        <w:spacing w:after="120" w:line="259" w:lineRule="auto"/>
        <w:textAlignment w:val="auto"/>
        <w:rPr>
          <w:rFonts w:eastAsia="宋体"/>
          <w:szCs w:val="22"/>
        </w:rPr>
      </w:pPr>
      <w:r>
        <w:rPr>
          <w:rFonts w:eastAsia="宋体"/>
          <w:szCs w:val="22"/>
        </w:rPr>
        <w:t>IMD</w:t>
      </w:r>
      <w:r>
        <w:rPr>
          <w:rFonts w:eastAsia="宋体"/>
          <w:szCs w:val="22"/>
          <w:lang w:val="en-US" w:eastAsia="zh-CN"/>
        </w:rPr>
        <w:t>2 and IMD4</w:t>
      </w:r>
      <w:r>
        <w:rPr>
          <w:rFonts w:eastAsia="宋体"/>
          <w:szCs w:val="22"/>
        </w:rPr>
        <w:t xml:space="preserve"> products produced by </w:t>
      </w:r>
      <w:r>
        <w:rPr>
          <w:rFonts w:hint="eastAsia" w:eastAsia="宋体"/>
          <w:szCs w:val="22"/>
          <w:lang w:val="en-US" w:eastAsia="zh-CN"/>
        </w:rPr>
        <w:t>CA_n</w:t>
      </w:r>
      <w:r>
        <w:rPr>
          <w:rFonts w:eastAsia="宋体"/>
          <w:szCs w:val="22"/>
          <w:lang w:val="en-US" w:eastAsia="zh-CN"/>
        </w:rPr>
        <w:t>25</w:t>
      </w:r>
      <w:r>
        <w:rPr>
          <w:rFonts w:hint="eastAsia" w:eastAsia="宋体"/>
          <w:szCs w:val="22"/>
          <w:lang w:val="en-US" w:eastAsia="zh-CN"/>
        </w:rPr>
        <w:t>A-n</w:t>
      </w:r>
      <w:r>
        <w:rPr>
          <w:rFonts w:eastAsia="宋体"/>
          <w:szCs w:val="22"/>
          <w:lang w:val="en-US" w:eastAsia="zh-CN"/>
        </w:rPr>
        <w:t>71</w:t>
      </w:r>
      <w:r>
        <w:rPr>
          <w:rFonts w:hint="eastAsia" w:eastAsia="宋体"/>
          <w:szCs w:val="22"/>
          <w:lang w:val="en-US" w:eastAsia="zh-CN"/>
        </w:rPr>
        <w:t>A</w:t>
      </w:r>
      <w:r>
        <w:rPr>
          <w:rFonts w:eastAsia="宋体"/>
          <w:szCs w:val="22"/>
        </w:rPr>
        <w:t xml:space="preserve"> impact the reference sensitivity of NR band n41. </w:t>
      </w:r>
    </w:p>
    <w:p>
      <w:pPr>
        <w:numPr>
          <w:ilvl w:val="0"/>
          <w:numId w:val="10"/>
        </w:numPr>
        <w:overflowPunct/>
        <w:autoSpaceDE/>
        <w:autoSpaceDN/>
        <w:adjustRightInd/>
        <w:spacing w:after="120" w:line="259" w:lineRule="auto"/>
        <w:textAlignment w:val="auto"/>
        <w:rPr>
          <w:rFonts w:eastAsia="宋体"/>
          <w:szCs w:val="22"/>
        </w:rPr>
      </w:pPr>
      <w:r>
        <w:rPr>
          <w:rFonts w:eastAsia="宋体"/>
          <w:szCs w:val="22"/>
        </w:rPr>
        <w:t>IMD</w:t>
      </w:r>
      <w:r>
        <w:rPr>
          <w:rFonts w:eastAsia="宋体"/>
          <w:szCs w:val="22"/>
          <w:lang w:val="en-US" w:eastAsia="zh-CN"/>
        </w:rPr>
        <w:t>2</w:t>
      </w:r>
      <w:r>
        <w:rPr>
          <w:rFonts w:eastAsia="宋体"/>
          <w:szCs w:val="22"/>
        </w:rPr>
        <w:t xml:space="preserve"> products produced by </w:t>
      </w:r>
      <w:r>
        <w:rPr>
          <w:rFonts w:hint="eastAsia" w:eastAsia="宋体"/>
          <w:szCs w:val="22"/>
          <w:lang w:val="en-US" w:eastAsia="zh-CN"/>
        </w:rPr>
        <w:t>CA_n4</w:t>
      </w:r>
      <w:r>
        <w:rPr>
          <w:rFonts w:eastAsia="宋体"/>
          <w:szCs w:val="22"/>
          <w:lang w:val="en-US" w:eastAsia="zh-CN"/>
        </w:rPr>
        <w:t>1</w:t>
      </w:r>
      <w:r>
        <w:rPr>
          <w:rFonts w:hint="eastAsia" w:eastAsia="宋体"/>
          <w:szCs w:val="22"/>
          <w:lang w:val="en-US" w:eastAsia="zh-CN"/>
        </w:rPr>
        <w:t>A-n7</w:t>
      </w:r>
      <w:r>
        <w:rPr>
          <w:rFonts w:eastAsia="宋体"/>
          <w:szCs w:val="22"/>
          <w:lang w:val="en-US" w:eastAsia="zh-CN"/>
        </w:rPr>
        <w:t>1</w:t>
      </w:r>
      <w:r>
        <w:rPr>
          <w:rFonts w:hint="eastAsia" w:eastAsia="宋体"/>
          <w:szCs w:val="22"/>
          <w:lang w:val="en-US" w:eastAsia="zh-CN"/>
        </w:rPr>
        <w:t xml:space="preserve">A </w:t>
      </w:r>
      <w:r>
        <w:rPr>
          <w:rFonts w:eastAsia="宋体"/>
          <w:szCs w:val="22"/>
        </w:rPr>
        <w:t xml:space="preserve">impact the reference sensitivity of NR band n25. </w:t>
      </w:r>
    </w:p>
    <w:p>
      <w:pPr>
        <w:spacing w:after="0"/>
        <w:rPr>
          <w:lang w:eastAsia="ko-KR"/>
        </w:rPr>
      </w:pPr>
    </w:p>
    <w:p>
      <w:pPr>
        <w:pStyle w:val="5"/>
        <w:numPr>
          <w:ilvl w:val="-1"/>
          <w:numId w:val="0"/>
        </w:numPr>
        <w:ind w:left="0" w:firstLine="0"/>
        <w:rPr>
          <w:rFonts w:eastAsia="宋体" w:cs="Arial"/>
          <w:sz w:val="28"/>
          <w:szCs w:val="28"/>
          <w:lang w:val="en-US"/>
        </w:rPr>
      </w:pPr>
      <w:bookmarkStart w:id="421" w:name="_Toc0"/>
      <w:bookmarkStart w:id="422" w:name="_Toc23769"/>
      <w:bookmarkStart w:id="423" w:name="_Toc19457"/>
      <w:r>
        <w:rPr>
          <w:rFonts w:hint="eastAsia" w:eastAsia="宋体" w:cs="Arial"/>
          <w:sz w:val="28"/>
          <w:szCs w:val="28"/>
          <w:lang w:val="en-US" w:eastAsia="zh-CN"/>
        </w:rPr>
        <w:t>5.1.18.4</w:t>
      </w:r>
      <w:r>
        <w:rPr>
          <w:rFonts w:eastAsia="宋体" w:cs="Arial"/>
          <w:sz w:val="28"/>
          <w:szCs w:val="28"/>
          <w:lang w:val="en-US" w:eastAsia="sv-SE"/>
        </w:rPr>
        <w:tab/>
      </w:r>
      <w:r>
        <w:rPr>
          <w:rFonts w:eastAsia="宋体" w:cs="Arial"/>
          <w:sz w:val="28"/>
          <w:szCs w:val="28"/>
          <w:lang w:val="en-US" w:eastAsia="sv-SE"/>
        </w:rPr>
        <w:t>REFSENS requirements</w:t>
      </w:r>
      <w:bookmarkEnd w:id="421"/>
      <w:bookmarkEnd w:id="422"/>
      <w:bookmarkEnd w:id="423"/>
    </w:p>
    <w:p>
      <w:pPr>
        <w:spacing w:after="120"/>
        <w:rPr>
          <w:rFonts w:eastAsia="宋体"/>
          <w:szCs w:val="22"/>
          <w:lang w:val="en-US" w:eastAsia="zh-CN"/>
        </w:rPr>
      </w:pPr>
      <w:r>
        <w:rPr>
          <w:rFonts w:hint="eastAsia" w:eastAsia="宋体"/>
          <w:szCs w:val="22"/>
          <w:lang w:val="en-US" w:eastAsia="zh-CN"/>
        </w:rPr>
        <w:t xml:space="preserve">According to clause 5.1.18.3, </w:t>
      </w:r>
      <w:r>
        <w:rPr>
          <w:rFonts w:eastAsia="宋体"/>
          <w:szCs w:val="22"/>
          <w:lang w:val="en-US" w:eastAsia="zh-CN"/>
        </w:rPr>
        <w:t>MSD specification is necessary. MSD values are re-used from similar band combinations. IMD2 is taken from DC_1A_n28A-n41A, DC_1A-7A_n28A, DC_2A-71A_n38A and IMD5 from DC_1A-28A_n7A. It is proposed not to specify MSD for IMD4 as with real channel allocations only part of the IMD hits victim band.</w:t>
      </w:r>
    </w:p>
    <w:p>
      <w:pPr>
        <w:keepNext/>
        <w:keepLines/>
        <w:spacing w:before="60"/>
        <w:jc w:val="center"/>
        <w:rPr>
          <w:rFonts w:eastAsia="宋体"/>
          <w:szCs w:val="22"/>
          <w:lang w:val="en-US" w:eastAsia="zh-CN"/>
        </w:rPr>
      </w:pPr>
      <w:r>
        <w:rPr>
          <w:rFonts w:ascii="Arial" w:hAnsi="Arial" w:eastAsia="宋体"/>
          <w:b/>
          <w:lang w:val="zh-CN" w:eastAsia="en-US"/>
        </w:rPr>
        <w:t>Ta</w:t>
      </w:r>
      <w:r>
        <w:rPr>
          <w:rFonts w:ascii="Arial" w:hAnsi="Arial" w:eastAsia="宋体"/>
          <w:b/>
          <w:szCs w:val="22"/>
          <w:lang w:val="zh-CN" w:eastAsia="en-US"/>
        </w:rPr>
        <w:t xml:space="preserve">ble </w:t>
      </w:r>
      <w:r>
        <w:rPr>
          <w:rFonts w:hint="eastAsia" w:ascii="Arial" w:hAnsi="Arial" w:eastAsia="宋体"/>
          <w:b/>
          <w:szCs w:val="22"/>
          <w:lang w:val="en-US" w:eastAsia="zh-CN"/>
        </w:rPr>
        <w:t>5.1.18.4</w:t>
      </w:r>
      <w:r>
        <w:rPr>
          <w:rFonts w:ascii="Arial" w:hAnsi="Arial" w:eastAsia="宋体"/>
          <w:b/>
          <w:szCs w:val="22"/>
          <w:lang w:val="zh-CN" w:eastAsia="en-US"/>
        </w:rPr>
        <w:t xml:space="preserve">-1: </w:t>
      </w:r>
      <w:r>
        <w:rPr>
          <w:rFonts w:ascii="Arial" w:hAnsi="Arial" w:eastAsia="宋体"/>
          <w:b/>
          <w:lang w:val="zh-CN" w:eastAsia="en-US"/>
        </w:rPr>
        <w:t>MSD</w:t>
      </w:r>
    </w:p>
    <w:tbl>
      <w:tblPr>
        <w:tblStyle w:val="78"/>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630"/>
        <w:gridCol w:w="122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vAlign w:val="center"/>
          </w:tcPr>
          <w:p>
            <w:pPr>
              <w:pStyle w:val="220"/>
              <w:rPr>
                <w:lang w:val="en-US"/>
              </w:rPr>
            </w:pPr>
            <w:r>
              <w:t>Band / Channel bandwidth / N</w:t>
            </w:r>
            <w:r>
              <w:rPr>
                <w:vertAlign w:val="subscript"/>
              </w:rPr>
              <w:t>RB</w:t>
            </w:r>
            <w:r>
              <w:t xml:space="preserve"> / Duplex mode</w:t>
            </w:r>
          </w:p>
        </w:tc>
        <w:tc>
          <w:tcPr>
            <w:tcW w:w="1057" w:type="dxa"/>
            <w:vMerge w:val="restart"/>
            <w:tcBorders>
              <w:top w:val="single" w:color="auto" w:sz="4" w:space="0"/>
              <w:left w:val="single" w:color="auto" w:sz="4" w:space="0"/>
              <w:right w:val="single" w:color="auto" w:sz="4" w:space="0"/>
            </w:tcBorders>
            <w:vAlign w:val="center"/>
          </w:tcPr>
          <w:p>
            <w:pPr>
              <w:pStyle w:val="220"/>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263"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w:t>
            </w:r>
            <w:r>
              <w:rPr>
                <w:lang w:val="en-US" w:eastAsia="zh-CN"/>
              </w:rPr>
              <w:t>CA</w:t>
            </w:r>
          </w:p>
          <w:p>
            <w:pPr>
              <w:pStyle w:val="220"/>
            </w:pPr>
            <w:r>
              <w:t>Configuration</w:t>
            </w:r>
          </w:p>
        </w:tc>
        <w:tc>
          <w:tcPr>
            <w:tcW w:w="630"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band</w:t>
            </w:r>
          </w:p>
        </w:tc>
        <w:tc>
          <w:tcPr>
            <w:tcW w:w="1220" w:type="dxa"/>
            <w:tcBorders>
              <w:top w:val="single" w:color="auto" w:sz="4" w:space="0"/>
              <w:left w:val="single" w:color="auto" w:sz="4" w:space="0"/>
              <w:bottom w:val="single" w:color="auto" w:sz="4" w:space="0"/>
              <w:right w:val="single" w:color="auto" w:sz="4" w:space="0"/>
            </w:tcBorders>
            <w:vAlign w:val="center"/>
          </w:tcPr>
          <w:p>
            <w:pPr>
              <w:pStyle w:val="220"/>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vAlign w:val="center"/>
          </w:tcPr>
          <w:p>
            <w:pPr>
              <w:pStyle w:val="220"/>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vAlign w:val="center"/>
          </w:tcPr>
          <w:p>
            <w:pPr>
              <w:pStyle w:val="220"/>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vAlign w:val="center"/>
          </w:tcPr>
          <w:p>
            <w:pPr>
              <w:pStyle w:val="220"/>
            </w:pPr>
            <w:r>
              <w:t>Duplex mode</w:t>
            </w:r>
          </w:p>
        </w:tc>
        <w:tc>
          <w:tcPr>
            <w:tcW w:w="1057" w:type="dxa"/>
            <w:vMerge w:val="continue"/>
            <w:tcBorders>
              <w:left w:val="single" w:color="auto" w:sz="4" w:space="0"/>
              <w:bottom w:val="single" w:color="auto" w:sz="4" w:space="0"/>
              <w:right w:val="single" w:color="auto" w:sz="4" w:space="0"/>
            </w:tcBorders>
          </w:tcPr>
          <w:p>
            <w:pPr>
              <w:pStyle w:val="2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263" w:type="dxa"/>
            <w:vMerge w:val="restart"/>
            <w:tcBorders>
              <w:top w:val="single" w:color="auto" w:sz="4" w:space="0"/>
              <w:left w:val="single" w:color="auto" w:sz="4" w:space="0"/>
              <w:right w:val="single" w:color="auto" w:sz="4" w:space="0"/>
            </w:tcBorders>
            <w:vAlign w:val="center"/>
          </w:tcPr>
          <w:p>
            <w:pPr>
              <w:pStyle w:val="142"/>
              <w:rPr>
                <w:szCs w:val="22"/>
                <w:lang w:val="en-US" w:eastAsia="ko-KR"/>
              </w:rPr>
            </w:pPr>
            <w:r>
              <w:rPr>
                <w:rFonts w:hint="eastAsia"/>
                <w:szCs w:val="22"/>
                <w:lang w:val="en-US" w:eastAsia="zh-CN"/>
              </w:rPr>
              <w:t>CA</w:t>
            </w:r>
            <w:r>
              <w:rPr>
                <w:rFonts w:hint="eastAsia"/>
                <w:szCs w:val="22"/>
                <w:lang w:val="en-US" w:eastAsia="ko-KR"/>
              </w:rPr>
              <w:t>_</w:t>
            </w:r>
            <w:r>
              <w:rPr>
                <w:rFonts w:hint="eastAsia"/>
                <w:szCs w:val="22"/>
                <w:lang w:val="en-US" w:eastAsia="zh-CN"/>
              </w:rPr>
              <w:t>n</w:t>
            </w:r>
            <w:r>
              <w:rPr>
                <w:szCs w:val="22"/>
                <w:lang w:val="en-US" w:eastAsia="ko-KR"/>
              </w:rPr>
              <w:t>25</w:t>
            </w:r>
            <w:r>
              <w:rPr>
                <w:rFonts w:hint="eastAsia"/>
                <w:szCs w:val="22"/>
                <w:lang w:val="en-US" w:eastAsia="ko-KR"/>
              </w:rPr>
              <w:t>A</w:t>
            </w:r>
            <w:r>
              <w:rPr>
                <w:rFonts w:hint="eastAsia"/>
                <w:szCs w:val="22"/>
                <w:lang w:val="en-US" w:eastAsia="zh-CN"/>
              </w:rPr>
              <w:t>-</w:t>
            </w:r>
            <w:r>
              <w:rPr>
                <w:rFonts w:hint="eastAsia"/>
                <w:szCs w:val="22"/>
                <w:lang w:val="en-US" w:eastAsia="ko-KR"/>
              </w:rPr>
              <w:t>n4</w:t>
            </w:r>
            <w:r>
              <w:rPr>
                <w:szCs w:val="22"/>
                <w:lang w:val="en-US" w:eastAsia="ko-KR"/>
              </w:rPr>
              <w:t>1</w:t>
            </w:r>
            <w:r>
              <w:rPr>
                <w:rFonts w:hint="eastAsia"/>
                <w:szCs w:val="22"/>
                <w:lang w:val="en-US" w:eastAsia="ko-KR"/>
              </w:rPr>
              <w:t>A-n7</w:t>
            </w:r>
            <w:r>
              <w:rPr>
                <w:szCs w:val="22"/>
                <w:lang w:val="en-US" w:eastAsia="ko-KR"/>
              </w:rPr>
              <w:t>1</w:t>
            </w:r>
            <w:r>
              <w:rPr>
                <w:rFonts w:hint="eastAsia"/>
                <w:szCs w:val="22"/>
                <w:lang w:val="en-US" w:eastAsia="ko-KR"/>
              </w:rPr>
              <w:t>A</w:t>
            </w:r>
          </w:p>
          <w:p>
            <w:pPr>
              <w:pStyle w:val="142"/>
              <w:rPr>
                <w:lang w:val="en-US" w:eastAsia="zh-CN"/>
              </w:rPr>
            </w:pPr>
            <w:r>
              <w:rPr>
                <w:lang w:val="en-US" w:eastAsia="zh-CN"/>
              </w:rPr>
              <w:t>CA_n25A-n41(2A)-n71A</w:t>
            </w:r>
          </w:p>
          <w:p>
            <w:pPr>
              <w:pStyle w:val="142"/>
              <w:rPr>
                <w:lang w:val="en-US" w:eastAsia="zh-CN"/>
              </w:rPr>
            </w:pPr>
            <w:r>
              <w:rPr>
                <w:lang w:val="en-US" w:eastAsia="zh-CN"/>
              </w:rPr>
              <w:t>CA_n25A-n41C-n71A</w:t>
            </w:r>
          </w:p>
        </w:tc>
        <w:tc>
          <w:tcPr>
            <w:tcW w:w="630" w:type="dxa"/>
            <w:tcBorders>
              <w:top w:val="single" w:color="auto" w:sz="4" w:space="0"/>
              <w:left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eastAsia="宋体" w:cs="Arial"/>
                <w:sz w:val="18"/>
                <w:szCs w:val="18"/>
                <w:lang w:val="en-US" w:eastAsia="ko-KR"/>
              </w:rPr>
              <w:t>n25</w:t>
            </w:r>
          </w:p>
        </w:tc>
        <w:tc>
          <w:tcPr>
            <w:tcW w:w="1220" w:type="dxa"/>
            <w:tcBorders>
              <w:top w:val="single" w:color="auto" w:sz="4" w:space="0"/>
              <w:left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1880</w:t>
            </w:r>
          </w:p>
        </w:tc>
        <w:tc>
          <w:tcPr>
            <w:tcW w:w="964" w:type="dxa"/>
            <w:tcBorders>
              <w:top w:val="single" w:color="auto" w:sz="4" w:space="0"/>
              <w:left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5</w:t>
            </w:r>
          </w:p>
        </w:tc>
        <w:tc>
          <w:tcPr>
            <w:tcW w:w="960" w:type="dxa"/>
            <w:tcBorders>
              <w:top w:val="single" w:color="auto" w:sz="4" w:space="0"/>
              <w:left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25</w:t>
            </w:r>
          </w:p>
        </w:tc>
        <w:tc>
          <w:tcPr>
            <w:tcW w:w="960" w:type="dxa"/>
            <w:tcBorders>
              <w:top w:val="single" w:color="auto" w:sz="4" w:space="0"/>
              <w:left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1960</w:t>
            </w:r>
          </w:p>
        </w:tc>
        <w:tc>
          <w:tcPr>
            <w:tcW w:w="977" w:type="dxa"/>
            <w:tcBorders>
              <w:top w:val="single" w:color="auto" w:sz="4" w:space="0"/>
              <w:left w:val="single" w:color="auto" w:sz="4" w:space="0"/>
              <w:bottom w:val="single" w:color="auto" w:sz="4" w:space="0"/>
              <w:right w:val="single" w:color="auto" w:sz="4" w:space="0"/>
            </w:tcBorders>
          </w:tcPr>
          <w:p>
            <w:pPr>
              <w:pStyle w:val="142"/>
              <w:rPr>
                <w:rFonts w:cs="Arial"/>
                <w:szCs w:val="18"/>
                <w:lang w:eastAsia="ja-JP"/>
              </w:rPr>
            </w:pPr>
            <w:r>
              <w:rPr>
                <w:rFonts w:cs="Arial"/>
                <w:szCs w:val="18"/>
                <w:lang w:val="en-US" w:eastAsia="zh-CN"/>
              </w:rPr>
              <w:t>N/A</w:t>
            </w:r>
          </w:p>
        </w:tc>
        <w:tc>
          <w:tcPr>
            <w:tcW w:w="828" w:type="dxa"/>
            <w:tcBorders>
              <w:top w:val="single" w:color="auto" w:sz="4" w:space="0"/>
              <w:left w:val="single" w:color="auto" w:sz="4" w:space="0"/>
              <w:right w:val="single" w:color="auto" w:sz="4" w:space="0"/>
            </w:tcBorders>
          </w:tcPr>
          <w:p>
            <w:pPr>
              <w:pStyle w:val="142"/>
              <w:rPr>
                <w:rFonts w:cs="Arial"/>
                <w:szCs w:val="18"/>
                <w:lang w:val="en-US" w:eastAsia="zh-CN"/>
              </w:rPr>
            </w:pPr>
            <w:r>
              <w:rPr>
                <w:rFonts w:cs="Arial"/>
                <w:szCs w:val="18"/>
                <w:lang w:val="en-US" w:eastAsia="zh-CN"/>
              </w:rPr>
              <w:t>FDD</w:t>
            </w:r>
          </w:p>
        </w:tc>
        <w:tc>
          <w:tcPr>
            <w:tcW w:w="1057" w:type="dxa"/>
            <w:tcBorders>
              <w:top w:val="single" w:color="auto" w:sz="4" w:space="0"/>
              <w:left w:val="single" w:color="auto" w:sz="4" w:space="0"/>
              <w:right w:val="single" w:color="auto" w:sz="4" w:space="0"/>
            </w:tcBorders>
          </w:tcPr>
          <w:p>
            <w:pPr>
              <w:pStyle w:val="142"/>
              <w:rPr>
                <w:rFonts w:cs="Arial"/>
                <w:szCs w:val="18"/>
                <w:lang w:eastAsia="zh-CN"/>
              </w:rPr>
            </w:pPr>
            <w:r>
              <w:rPr>
                <w:rFonts w:cs="Arial"/>
                <w:szCs w:val="18"/>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263" w:type="dxa"/>
            <w:vMerge w:val="continue"/>
            <w:tcBorders>
              <w:left w:val="single" w:color="auto" w:sz="4" w:space="0"/>
              <w:right w:val="single" w:color="auto" w:sz="4" w:space="0"/>
            </w:tcBorders>
            <w:vAlign w:val="center"/>
          </w:tcPr>
          <w:p>
            <w:pPr>
              <w:pStyle w:val="142"/>
              <w:rPr>
                <w:lang w:val="en-US" w:eastAsia="zh-CN"/>
              </w:rPr>
            </w:pPr>
          </w:p>
        </w:tc>
        <w:tc>
          <w:tcPr>
            <w:tcW w:w="630" w:type="dxa"/>
            <w:tcBorders>
              <w:top w:val="single" w:color="auto" w:sz="4" w:space="0"/>
              <w:left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eastAsia="宋体" w:cs="Arial"/>
                <w:sz w:val="18"/>
                <w:szCs w:val="18"/>
                <w:lang w:val="en-US" w:eastAsia="ko-KR"/>
              </w:rPr>
              <w:t>n41</w:t>
            </w:r>
          </w:p>
        </w:tc>
        <w:tc>
          <w:tcPr>
            <w:tcW w:w="1220" w:type="dxa"/>
            <w:tcBorders>
              <w:top w:val="single" w:color="auto" w:sz="4" w:space="0"/>
              <w:left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2525</w:t>
            </w:r>
          </w:p>
        </w:tc>
        <w:tc>
          <w:tcPr>
            <w:tcW w:w="964" w:type="dxa"/>
            <w:tcBorders>
              <w:top w:val="single" w:color="auto" w:sz="4" w:space="0"/>
              <w:left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10</w:t>
            </w:r>
          </w:p>
        </w:tc>
        <w:tc>
          <w:tcPr>
            <w:tcW w:w="960" w:type="dxa"/>
            <w:tcBorders>
              <w:top w:val="single" w:color="auto" w:sz="4" w:space="0"/>
              <w:left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50</w:t>
            </w:r>
          </w:p>
        </w:tc>
        <w:tc>
          <w:tcPr>
            <w:tcW w:w="960" w:type="dxa"/>
            <w:tcBorders>
              <w:top w:val="single" w:color="auto" w:sz="4" w:space="0"/>
              <w:left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2525</w:t>
            </w:r>
          </w:p>
        </w:tc>
        <w:tc>
          <w:tcPr>
            <w:tcW w:w="977" w:type="dxa"/>
            <w:tcBorders>
              <w:top w:val="single" w:color="auto" w:sz="4" w:space="0"/>
              <w:left w:val="single" w:color="auto" w:sz="4" w:space="0"/>
              <w:bottom w:val="single" w:color="auto" w:sz="4" w:space="0"/>
              <w:right w:val="single" w:color="auto" w:sz="4" w:space="0"/>
            </w:tcBorders>
          </w:tcPr>
          <w:p>
            <w:pPr>
              <w:pStyle w:val="142"/>
              <w:rPr>
                <w:rFonts w:cs="Arial"/>
                <w:szCs w:val="18"/>
                <w:lang w:eastAsia="ja-JP"/>
              </w:rPr>
            </w:pPr>
            <w:r>
              <w:rPr>
                <w:rFonts w:cs="Arial"/>
                <w:szCs w:val="18"/>
                <w:lang w:val="en-US" w:eastAsia="zh-CN"/>
              </w:rPr>
              <w:t>N/A</w:t>
            </w:r>
          </w:p>
        </w:tc>
        <w:tc>
          <w:tcPr>
            <w:tcW w:w="828" w:type="dxa"/>
            <w:tcBorders>
              <w:top w:val="single" w:color="auto" w:sz="4" w:space="0"/>
              <w:left w:val="single" w:color="auto" w:sz="4" w:space="0"/>
              <w:right w:val="single" w:color="auto" w:sz="4" w:space="0"/>
            </w:tcBorders>
          </w:tcPr>
          <w:p>
            <w:pPr>
              <w:pStyle w:val="142"/>
              <w:rPr>
                <w:rFonts w:cs="Arial"/>
                <w:szCs w:val="18"/>
                <w:lang w:val="en-US" w:eastAsia="zh-CN"/>
              </w:rPr>
            </w:pPr>
            <w:r>
              <w:rPr>
                <w:rFonts w:cs="Arial"/>
                <w:szCs w:val="18"/>
                <w:lang w:val="en-US" w:eastAsia="zh-CN"/>
              </w:rPr>
              <w:t>TDD</w:t>
            </w:r>
          </w:p>
        </w:tc>
        <w:tc>
          <w:tcPr>
            <w:tcW w:w="1057" w:type="dxa"/>
            <w:tcBorders>
              <w:top w:val="single" w:color="auto" w:sz="4" w:space="0"/>
              <w:left w:val="single" w:color="auto" w:sz="4" w:space="0"/>
              <w:right w:val="single" w:color="auto" w:sz="4" w:space="0"/>
            </w:tcBorders>
          </w:tcPr>
          <w:p>
            <w:pPr>
              <w:pStyle w:val="142"/>
              <w:rPr>
                <w:rFonts w:cs="Arial"/>
                <w:szCs w:val="18"/>
                <w:lang w:eastAsia="zh-CN"/>
              </w:rPr>
            </w:pPr>
            <w:r>
              <w:rPr>
                <w:rFonts w:cs="Arial"/>
                <w:szCs w:val="18"/>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263" w:type="dxa"/>
            <w:vMerge w:val="continue"/>
            <w:tcBorders>
              <w:left w:val="single" w:color="auto" w:sz="4" w:space="0"/>
              <w:right w:val="single" w:color="auto" w:sz="4" w:space="0"/>
            </w:tcBorders>
            <w:vAlign w:val="center"/>
          </w:tcPr>
          <w:p>
            <w:pPr>
              <w:pStyle w:val="142"/>
              <w:rPr>
                <w:lang w:val="en-US" w:eastAsia="zh-CN"/>
              </w:rPr>
            </w:pPr>
          </w:p>
        </w:tc>
        <w:tc>
          <w:tcPr>
            <w:tcW w:w="6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eastAsia="宋体" w:cs="Arial"/>
                <w:sz w:val="18"/>
                <w:szCs w:val="18"/>
                <w:lang w:val="en-US" w:eastAsia="ko-KR"/>
              </w:rPr>
              <w:t>n71</w:t>
            </w:r>
          </w:p>
        </w:tc>
        <w:tc>
          <w:tcPr>
            <w:tcW w:w="12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691</w:t>
            </w:r>
          </w:p>
        </w:tc>
        <w:tc>
          <w:tcPr>
            <w:tcW w:w="964"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645</w:t>
            </w:r>
          </w:p>
        </w:tc>
        <w:tc>
          <w:tcPr>
            <w:tcW w:w="977" w:type="dxa"/>
            <w:tcBorders>
              <w:top w:val="single" w:color="auto" w:sz="4" w:space="0"/>
              <w:left w:val="single" w:color="auto" w:sz="4" w:space="0"/>
              <w:bottom w:val="single" w:color="auto" w:sz="4" w:space="0"/>
              <w:right w:val="single" w:color="auto" w:sz="4" w:space="0"/>
            </w:tcBorders>
          </w:tcPr>
          <w:p>
            <w:pPr>
              <w:pStyle w:val="142"/>
              <w:rPr>
                <w:rFonts w:cs="Arial"/>
                <w:szCs w:val="18"/>
                <w:lang w:eastAsia="ja-JP"/>
              </w:rPr>
            </w:pPr>
            <w:r>
              <w:rPr>
                <w:rFonts w:cs="Arial"/>
                <w:szCs w:val="18"/>
                <w:lang w:eastAsia="ja-JP"/>
              </w:rPr>
              <w:t>29.3</w:t>
            </w:r>
          </w:p>
        </w:tc>
        <w:tc>
          <w:tcPr>
            <w:tcW w:w="828"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42"/>
              <w:rPr>
                <w:rFonts w:cs="Arial"/>
                <w:szCs w:val="18"/>
                <w:lang w:eastAsia="zh-CN"/>
              </w:rPr>
            </w:pPr>
            <w:r>
              <w:rPr>
                <w:rFonts w:cs="Arial"/>
                <w:szCs w:val="18"/>
                <w:lang w:val="en-US"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263" w:type="dxa"/>
            <w:vMerge w:val="continue"/>
            <w:tcBorders>
              <w:left w:val="single" w:color="auto" w:sz="4" w:space="0"/>
              <w:right w:val="single" w:color="auto" w:sz="4" w:space="0"/>
            </w:tcBorders>
            <w:vAlign w:val="center"/>
          </w:tcPr>
          <w:p>
            <w:pPr>
              <w:pStyle w:val="142"/>
              <w:rPr>
                <w:lang w:val="en-US" w:eastAsia="zh-CN"/>
              </w:rPr>
            </w:pPr>
          </w:p>
        </w:tc>
        <w:tc>
          <w:tcPr>
            <w:tcW w:w="6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8"/>
                <w:szCs w:val="18"/>
                <w:lang w:val="en-US" w:eastAsia="ko-KR"/>
              </w:rPr>
            </w:pPr>
            <w:r>
              <w:rPr>
                <w:rFonts w:ascii="Arial" w:hAnsi="Arial" w:eastAsia="宋体" w:cs="Arial"/>
                <w:sz w:val="18"/>
                <w:szCs w:val="18"/>
                <w:lang w:val="en-US" w:eastAsia="ko-KR"/>
              </w:rPr>
              <w:t>n25</w:t>
            </w:r>
          </w:p>
        </w:tc>
        <w:tc>
          <w:tcPr>
            <w:tcW w:w="12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1880</w:t>
            </w:r>
          </w:p>
        </w:tc>
        <w:tc>
          <w:tcPr>
            <w:tcW w:w="964"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1960</w:t>
            </w:r>
          </w:p>
        </w:tc>
        <w:tc>
          <w:tcPr>
            <w:tcW w:w="977" w:type="dxa"/>
            <w:tcBorders>
              <w:top w:val="single" w:color="auto" w:sz="4" w:space="0"/>
              <w:left w:val="single" w:color="auto" w:sz="4" w:space="0"/>
              <w:bottom w:val="single" w:color="auto" w:sz="4" w:space="0"/>
              <w:right w:val="single" w:color="auto" w:sz="4" w:space="0"/>
            </w:tcBorders>
          </w:tcPr>
          <w:p>
            <w:pPr>
              <w:pStyle w:val="142"/>
              <w:rPr>
                <w:rFonts w:cs="Arial"/>
                <w:szCs w:val="18"/>
                <w:lang w:eastAsia="ja-JP"/>
              </w:rPr>
            </w:pPr>
            <w:r>
              <w:rPr>
                <w:rFonts w:cs="Arial"/>
                <w:szCs w:val="18"/>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263" w:type="dxa"/>
            <w:vMerge w:val="continue"/>
            <w:tcBorders>
              <w:left w:val="single" w:color="auto" w:sz="4" w:space="0"/>
              <w:right w:val="single" w:color="auto" w:sz="4" w:space="0"/>
            </w:tcBorders>
            <w:vAlign w:val="center"/>
          </w:tcPr>
          <w:p>
            <w:pPr>
              <w:pStyle w:val="142"/>
              <w:rPr>
                <w:lang w:val="en-US" w:eastAsia="zh-CN"/>
              </w:rPr>
            </w:pPr>
          </w:p>
        </w:tc>
        <w:tc>
          <w:tcPr>
            <w:tcW w:w="6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8"/>
                <w:szCs w:val="18"/>
                <w:lang w:val="en-US" w:eastAsia="ko-KR"/>
              </w:rPr>
            </w:pPr>
            <w:r>
              <w:rPr>
                <w:rFonts w:ascii="Arial" w:hAnsi="Arial" w:eastAsia="宋体" w:cs="Arial"/>
                <w:sz w:val="18"/>
                <w:szCs w:val="18"/>
                <w:lang w:val="en-US" w:eastAsia="ko-KR"/>
              </w:rPr>
              <w:t>n41</w:t>
            </w:r>
          </w:p>
        </w:tc>
        <w:tc>
          <w:tcPr>
            <w:tcW w:w="12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2571</w:t>
            </w:r>
          </w:p>
        </w:tc>
        <w:tc>
          <w:tcPr>
            <w:tcW w:w="964"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2571</w:t>
            </w:r>
          </w:p>
        </w:tc>
        <w:tc>
          <w:tcPr>
            <w:tcW w:w="977" w:type="dxa"/>
            <w:tcBorders>
              <w:top w:val="single" w:color="auto" w:sz="4" w:space="0"/>
              <w:left w:val="single" w:color="auto" w:sz="4" w:space="0"/>
              <w:bottom w:val="single" w:color="auto" w:sz="4" w:space="0"/>
              <w:right w:val="single" w:color="auto" w:sz="4" w:space="0"/>
            </w:tcBorders>
          </w:tcPr>
          <w:p>
            <w:pPr>
              <w:pStyle w:val="142"/>
              <w:rPr>
                <w:rFonts w:cs="Arial"/>
                <w:szCs w:val="18"/>
                <w:lang w:eastAsia="ja-JP"/>
              </w:rPr>
            </w:pPr>
            <w:r>
              <w:rPr>
                <w:rFonts w:cs="Arial"/>
                <w:szCs w:val="18"/>
                <w:lang w:eastAsia="ja-JP"/>
              </w:rPr>
              <w:t>30</w:t>
            </w:r>
          </w:p>
        </w:tc>
        <w:tc>
          <w:tcPr>
            <w:tcW w:w="828"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263" w:type="dxa"/>
            <w:vMerge w:val="continue"/>
            <w:tcBorders>
              <w:left w:val="single" w:color="auto" w:sz="4" w:space="0"/>
              <w:right w:val="single" w:color="auto" w:sz="4" w:space="0"/>
            </w:tcBorders>
            <w:vAlign w:val="center"/>
          </w:tcPr>
          <w:p>
            <w:pPr>
              <w:pStyle w:val="142"/>
              <w:rPr>
                <w:lang w:val="en-US" w:eastAsia="zh-CN"/>
              </w:rPr>
            </w:pPr>
          </w:p>
        </w:tc>
        <w:tc>
          <w:tcPr>
            <w:tcW w:w="6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8"/>
                <w:szCs w:val="18"/>
                <w:lang w:val="en-US" w:eastAsia="ko-KR"/>
              </w:rPr>
            </w:pPr>
            <w:r>
              <w:rPr>
                <w:rFonts w:ascii="Arial" w:hAnsi="Arial" w:eastAsia="宋体" w:cs="Arial"/>
                <w:sz w:val="18"/>
                <w:szCs w:val="18"/>
                <w:lang w:val="en-US" w:eastAsia="ko-KR"/>
              </w:rPr>
              <w:t>n71</w:t>
            </w:r>
          </w:p>
        </w:tc>
        <w:tc>
          <w:tcPr>
            <w:tcW w:w="12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691</w:t>
            </w:r>
          </w:p>
        </w:tc>
        <w:tc>
          <w:tcPr>
            <w:tcW w:w="964"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645</w:t>
            </w:r>
          </w:p>
        </w:tc>
        <w:tc>
          <w:tcPr>
            <w:tcW w:w="977" w:type="dxa"/>
            <w:tcBorders>
              <w:top w:val="single" w:color="auto" w:sz="4" w:space="0"/>
              <w:left w:val="single" w:color="auto" w:sz="4" w:space="0"/>
              <w:bottom w:val="single" w:color="auto" w:sz="4" w:space="0"/>
              <w:right w:val="single" w:color="auto" w:sz="4" w:space="0"/>
            </w:tcBorders>
          </w:tcPr>
          <w:p>
            <w:pPr>
              <w:pStyle w:val="142"/>
              <w:rPr>
                <w:rFonts w:cs="Arial"/>
                <w:szCs w:val="18"/>
                <w:lang w:eastAsia="ja-JP"/>
              </w:rPr>
            </w:pPr>
            <w:r>
              <w:rPr>
                <w:rFonts w:cs="Arial"/>
                <w:szCs w:val="18"/>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263" w:type="dxa"/>
            <w:vMerge w:val="continue"/>
            <w:tcBorders>
              <w:left w:val="single" w:color="auto" w:sz="4" w:space="0"/>
              <w:right w:val="single" w:color="auto" w:sz="4" w:space="0"/>
            </w:tcBorders>
            <w:vAlign w:val="center"/>
          </w:tcPr>
          <w:p>
            <w:pPr>
              <w:pStyle w:val="142"/>
              <w:rPr>
                <w:lang w:val="en-US" w:eastAsia="zh-CN"/>
              </w:rPr>
            </w:pPr>
          </w:p>
        </w:tc>
        <w:tc>
          <w:tcPr>
            <w:tcW w:w="6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8"/>
                <w:szCs w:val="18"/>
                <w:lang w:val="en-US" w:eastAsia="ko-KR"/>
              </w:rPr>
            </w:pPr>
            <w:r>
              <w:rPr>
                <w:rFonts w:ascii="Arial" w:hAnsi="Arial" w:eastAsia="宋体" w:cs="Arial"/>
                <w:sz w:val="18"/>
                <w:szCs w:val="18"/>
                <w:lang w:val="en-US" w:eastAsia="ko-KR"/>
              </w:rPr>
              <w:t>n25</w:t>
            </w:r>
          </w:p>
        </w:tc>
        <w:tc>
          <w:tcPr>
            <w:tcW w:w="12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1860</w:t>
            </w:r>
          </w:p>
        </w:tc>
        <w:tc>
          <w:tcPr>
            <w:tcW w:w="964"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1940</w:t>
            </w:r>
          </w:p>
        </w:tc>
        <w:tc>
          <w:tcPr>
            <w:tcW w:w="977" w:type="dxa"/>
            <w:tcBorders>
              <w:top w:val="single" w:color="auto" w:sz="4" w:space="0"/>
              <w:left w:val="single" w:color="auto" w:sz="4" w:space="0"/>
              <w:bottom w:val="single" w:color="auto" w:sz="4" w:space="0"/>
              <w:right w:val="single" w:color="auto" w:sz="4" w:space="0"/>
            </w:tcBorders>
          </w:tcPr>
          <w:p>
            <w:pPr>
              <w:pStyle w:val="142"/>
              <w:rPr>
                <w:rFonts w:cs="Arial"/>
                <w:szCs w:val="18"/>
                <w:lang w:eastAsia="ja-JP"/>
              </w:rPr>
            </w:pPr>
            <w:r>
              <w:rPr>
                <w:rFonts w:cs="Arial"/>
                <w:szCs w:val="18"/>
                <w:lang w:eastAsia="ja-JP"/>
              </w:rPr>
              <w:t>26</w:t>
            </w:r>
          </w:p>
        </w:tc>
        <w:tc>
          <w:tcPr>
            <w:tcW w:w="828"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263" w:type="dxa"/>
            <w:vMerge w:val="continue"/>
            <w:tcBorders>
              <w:left w:val="single" w:color="auto" w:sz="4" w:space="0"/>
              <w:right w:val="single" w:color="auto" w:sz="4" w:space="0"/>
            </w:tcBorders>
            <w:vAlign w:val="center"/>
          </w:tcPr>
          <w:p>
            <w:pPr>
              <w:pStyle w:val="142"/>
              <w:rPr>
                <w:lang w:val="en-US" w:eastAsia="zh-CN"/>
              </w:rPr>
            </w:pPr>
          </w:p>
        </w:tc>
        <w:tc>
          <w:tcPr>
            <w:tcW w:w="6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8"/>
                <w:szCs w:val="18"/>
                <w:lang w:val="en-US" w:eastAsia="ko-KR"/>
              </w:rPr>
            </w:pPr>
            <w:r>
              <w:rPr>
                <w:rFonts w:ascii="Arial" w:hAnsi="Arial" w:eastAsia="宋体" w:cs="Arial"/>
                <w:sz w:val="18"/>
                <w:szCs w:val="18"/>
                <w:lang w:val="en-US" w:eastAsia="ko-KR"/>
              </w:rPr>
              <w:t>n41</w:t>
            </w:r>
          </w:p>
        </w:tc>
        <w:tc>
          <w:tcPr>
            <w:tcW w:w="12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2620</w:t>
            </w:r>
          </w:p>
        </w:tc>
        <w:tc>
          <w:tcPr>
            <w:tcW w:w="964"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2620</w:t>
            </w:r>
          </w:p>
        </w:tc>
        <w:tc>
          <w:tcPr>
            <w:tcW w:w="977" w:type="dxa"/>
            <w:tcBorders>
              <w:top w:val="single" w:color="auto" w:sz="4" w:space="0"/>
              <w:left w:val="single" w:color="auto" w:sz="4" w:space="0"/>
              <w:bottom w:val="single" w:color="auto" w:sz="4" w:space="0"/>
              <w:right w:val="single" w:color="auto" w:sz="4" w:space="0"/>
            </w:tcBorders>
          </w:tcPr>
          <w:p>
            <w:pPr>
              <w:pStyle w:val="142"/>
              <w:rPr>
                <w:rFonts w:cs="Arial"/>
                <w:szCs w:val="18"/>
                <w:lang w:eastAsia="ja-JP"/>
              </w:rPr>
            </w:pPr>
            <w:r>
              <w:rPr>
                <w:rFonts w:cs="Arial"/>
                <w:szCs w:val="18"/>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263" w:type="dxa"/>
            <w:vMerge w:val="continue"/>
            <w:tcBorders>
              <w:left w:val="single" w:color="auto" w:sz="4" w:space="0"/>
              <w:right w:val="single" w:color="auto" w:sz="4" w:space="0"/>
            </w:tcBorders>
            <w:vAlign w:val="center"/>
          </w:tcPr>
          <w:p>
            <w:pPr>
              <w:pStyle w:val="142"/>
              <w:rPr>
                <w:lang w:val="en-US" w:eastAsia="zh-CN"/>
              </w:rPr>
            </w:pPr>
          </w:p>
        </w:tc>
        <w:tc>
          <w:tcPr>
            <w:tcW w:w="6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8"/>
                <w:szCs w:val="18"/>
                <w:lang w:val="en-US" w:eastAsia="ko-KR"/>
              </w:rPr>
            </w:pPr>
            <w:r>
              <w:rPr>
                <w:rFonts w:ascii="Arial" w:hAnsi="Arial" w:eastAsia="宋体" w:cs="Arial"/>
                <w:sz w:val="18"/>
                <w:szCs w:val="18"/>
                <w:lang w:val="en-US" w:eastAsia="ko-KR"/>
              </w:rPr>
              <w:t>n71</w:t>
            </w:r>
          </w:p>
        </w:tc>
        <w:tc>
          <w:tcPr>
            <w:tcW w:w="12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680</w:t>
            </w:r>
          </w:p>
        </w:tc>
        <w:tc>
          <w:tcPr>
            <w:tcW w:w="964"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634</w:t>
            </w:r>
          </w:p>
        </w:tc>
        <w:tc>
          <w:tcPr>
            <w:tcW w:w="977" w:type="dxa"/>
            <w:tcBorders>
              <w:top w:val="single" w:color="auto" w:sz="4" w:space="0"/>
              <w:left w:val="single" w:color="auto" w:sz="4" w:space="0"/>
              <w:bottom w:val="single" w:color="auto" w:sz="4" w:space="0"/>
              <w:right w:val="single" w:color="auto" w:sz="4" w:space="0"/>
            </w:tcBorders>
          </w:tcPr>
          <w:p>
            <w:pPr>
              <w:pStyle w:val="142"/>
              <w:rPr>
                <w:rFonts w:cs="Arial"/>
                <w:szCs w:val="18"/>
                <w:lang w:eastAsia="ja-JP"/>
              </w:rPr>
            </w:pPr>
            <w:r>
              <w:rPr>
                <w:rFonts w:cs="Arial"/>
                <w:szCs w:val="18"/>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263" w:type="dxa"/>
            <w:vMerge w:val="continue"/>
            <w:tcBorders>
              <w:left w:val="single" w:color="auto" w:sz="4" w:space="0"/>
              <w:right w:val="single" w:color="auto" w:sz="4" w:space="0"/>
            </w:tcBorders>
            <w:vAlign w:val="center"/>
          </w:tcPr>
          <w:p>
            <w:pPr>
              <w:pStyle w:val="142"/>
              <w:rPr>
                <w:lang w:val="en-US" w:eastAsia="zh-CN"/>
              </w:rPr>
            </w:pPr>
          </w:p>
        </w:tc>
        <w:tc>
          <w:tcPr>
            <w:tcW w:w="6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8"/>
                <w:szCs w:val="18"/>
                <w:lang w:val="en-US" w:eastAsia="ko-KR"/>
              </w:rPr>
            </w:pPr>
            <w:r>
              <w:rPr>
                <w:rFonts w:ascii="Arial" w:hAnsi="Arial" w:eastAsia="宋体" w:cs="Arial"/>
                <w:sz w:val="18"/>
                <w:szCs w:val="18"/>
                <w:lang w:val="en-US" w:eastAsia="ko-KR"/>
              </w:rPr>
              <w:t>n25</w:t>
            </w:r>
          </w:p>
        </w:tc>
        <w:tc>
          <w:tcPr>
            <w:tcW w:w="1220"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964"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960"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960"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977"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N/A</w:t>
            </w:r>
          </w:p>
        </w:tc>
        <w:tc>
          <w:tcPr>
            <w:tcW w:w="1057"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263" w:type="dxa"/>
            <w:vMerge w:val="continue"/>
            <w:tcBorders>
              <w:left w:val="single" w:color="auto" w:sz="4" w:space="0"/>
              <w:right w:val="single" w:color="auto" w:sz="4" w:space="0"/>
            </w:tcBorders>
            <w:vAlign w:val="center"/>
          </w:tcPr>
          <w:p>
            <w:pPr>
              <w:pStyle w:val="142"/>
              <w:rPr>
                <w:lang w:val="en-US" w:eastAsia="zh-CN"/>
              </w:rPr>
            </w:pPr>
          </w:p>
        </w:tc>
        <w:tc>
          <w:tcPr>
            <w:tcW w:w="6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8"/>
                <w:szCs w:val="18"/>
                <w:lang w:val="en-US" w:eastAsia="ko-KR"/>
              </w:rPr>
            </w:pPr>
            <w:r>
              <w:rPr>
                <w:rFonts w:ascii="Arial" w:hAnsi="Arial" w:eastAsia="宋体" w:cs="Arial"/>
                <w:sz w:val="18"/>
                <w:szCs w:val="18"/>
                <w:lang w:val="en-US" w:eastAsia="ko-KR"/>
              </w:rPr>
              <w:t>n41</w:t>
            </w:r>
          </w:p>
        </w:tc>
        <w:tc>
          <w:tcPr>
            <w:tcW w:w="1220"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964"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960"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960"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977"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N/A</w:t>
            </w:r>
          </w:p>
        </w:tc>
        <w:tc>
          <w:tcPr>
            <w:tcW w:w="1057"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263" w:type="dxa"/>
            <w:vMerge w:val="continue"/>
            <w:tcBorders>
              <w:left w:val="single" w:color="auto" w:sz="4" w:space="0"/>
              <w:right w:val="single" w:color="auto" w:sz="4" w:space="0"/>
            </w:tcBorders>
            <w:vAlign w:val="center"/>
          </w:tcPr>
          <w:p>
            <w:pPr>
              <w:pStyle w:val="142"/>
              <w:rPr>
                <w:lang w:val="en-US" w:eastAsia="zh-CN"/>
              </w:rPr>
            </w:pPr>
          </w:p>
        </w:tc>
        <w:tc>
          <w:tcPr>
            <w:tcW w:w="6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8"/>
                <w:szCs w:val="18"/>
                <w:lang w:val="en-US" w:eastAsia="ko-KR"/>
              </w:rPr>
            </w:pPr>
            <w:r>
              <w:rPr>
                <w:rFonts w:ascii="Arial" w:hAnsi="Arial" w:eastAsia="宋体" w:cs="Arial"/>
                <w:sz w:val="18"/>
                <w:szCs w:val="18"/>
                <w:lang w:val="en-US" w:eastAsia="ko-KR"/>
              </w:rPr>
              <w:t>n71</w:t>
            </w:r>
          </w:p>
        </w:tc>
        <w:tc>
          <w:tcPr>
            <w:tcW w:w="1220"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964"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960"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960"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977"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N/A</w:t>
            </w:r>
          </w:p>
        </w:tc>
        <w:tc>
          <w:tcPr>
            <w:tcW w:w="1057"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263" w:type="dxa"/>
            <w:vMerge w:val="continue"/>
            <w:tcBorders>
              <w:left w:val="single" w:color="auto" w:sz="4" w:space="0"/>
              <w:right w:val="single" w:color="auto" w:sz="4" w:space="0"/>
            </w:tcBorders>
            <w:vAlign w:val="center"/>
          </w:tcPr>
          <w:p>
            <w:pPr>
              <w:pStyle w:val="142"/>
              <w:rPr>
                <w:lang w:val="en-US" w:eastAsia="zh-CN"/>
              </w:rPr>
            </w:pPr>
          </w:p>
        </w:tc>
        <w:tc>
          <w:tcPr>
            <w:tcW w:w="6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8"/>
                <w:szCs w:val="18"/>
                <w:lang w:val="en-US" w:eastAsia="ko-KR"/>
              </w:rPr>
            </w:pPr>
            <w:r>
              <w:rPr>
                <w:rFonts w:ascii="Arial" w:hAnsi="Arial" w:eastAsia="宋体" w:cs="Arial"/>
                <w:sz w:val="18"/>
                <w:szCs w:val="18"/>
                <w:lang w:val="en-US" w:eastAsia="ko-KR"/>
              </w:rPr>
              <w:t>n25</w:t>
            </w:r>
          </w:p>
        </w:tc>
        <w:tc>
          <w:tcPr>
            <w:tcW w:w="12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1885</w:t>
            </w:r>
          </w:p>
        </w:tc>
        <w:tc>
          <w:tcPr>
            <w:tcW w:w="964"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1960</w:t>
            </w:r>
          </w:p>
        </w:tc>
        <w:tc>
          <w:tcPr>
            <w:tcW w:w="977"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263" w:type="dxa"/>
            <w:vMerge w:val="continue"/>
            <w:tcBorders>
              <w:left w:val="single" w:color="auto" w:sz="4" w:space="0"/>
              <w:right w:val="single" w:color="auto" w:sz="4" w:space="0"/>
            </w:tcBorders>
            <w:vAlign w:val="center"/>
          </w:tcPr>
          <w:p>
            <w:pPr>
              <w:pStyle w:val="142"/>
              <w:rPr>
                <w:lang w:val="en-US" w:eastAsia="zh-CN"/>
              </w:rPr>
            </w:pPr>
          </w:p>
        </w:tc>
        <w:tc>
          <w:tcPr>
            <w:tcW w:w="63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eastAsia="宋体" w:cs="Arial"/>
                <w:sz w:val="18"/>
                <w:szCs w:val="18"/>
                <w:lang w:val="en-US" w:eastAsia="ko-KR"/>
              </w:rPr>
            </w:pPr>
            <w:r>
              <w:rPr>
                <w:rFonts w:ascii="Arial" w:hAnsi="Arial" w:eastAsia="宋体" w:cs="Arial"/>
                <w:sz w:val="18"/>
                <w:szCs w:val="18"/>
                <w:lang w:val="en-US" w:eastAsia="ko-KR"/>
              </w:rPr>
              <w:t>n41</w:t>
            </w:r>
          </w:p>
        </w:tc>
        <w:tc>
          <w:tcPr>
            <w:tcW w:w="122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2510</w:t>
            </w:r>
          </w:p>
        </w:tc>
        <w:tc>
          <w:tcPr>
            <w:tcW w:w="964"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2510</w:t>
            </w:r>
          </w:p>
        </w:tc>
        <w:tc>
          <w:tcPr>
            <w:tcW w:w="977"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263" w:type="dxa"/>
            <w:vMerge w:val="continue"/>
            <w:tcBorders>
              <w:left w:val="single" w:color="auto" w:sz="4" w:space="0"/>
              <w:right w:val="single" w:color="auto" w:sz="4" w:space="0"/>
            </w:tcBorders>
            <w:vAlign w:val="center"/>
          </w:tcPr>
          <w:p>
            <w:pPr>
              <w:pStyle w:val="142"/>
              <w:rPr>
                <w:lang w:val="en-US" w:eastAsia="zh-CN"/>
              </w:rPr>
            </w:pPr>
          </w:p>
        </w:tc>
        <w:tc>
          <w:tcPr>
            <w:tcW w:w="630" w:type="dxa"/>
            <w:tcBorders>
              <w:top w:val="single" w:color="auto" w:sz="4" w:space="0"/>
              <w:left w:val="single" w:color="auto" w:sz="4" w:space="0"/>
              <w:right w:val="single" w:color="auto" w:sz="4" w:space="0"/>
            </w:tcBorders>
            <w:vAlign w:val="center"/>
          </w:tcPr>
          <w:p>
            <w:pPr>
              <w:spacing w:after="0"/>
              <w:jc w:val="center"/>
              <w:rPr>
                <w:rFonts w:ascii="Arial" w:hAnsi="Arial" w:eastAsia="宋体" w:cs="Arial"/>
                <w:sz w:val="18"/>
                <w:szCs w:val="18"/>
                <w:lang w:val="en-US" w:eastAsia="ko-KR"/>
              </w:rPr>
            </w:pPr>
            <w:r>
              <w:rPr>
                <w:rFonts w:ascii="Arial" w:hAnsi="Arial" w:eastAsia="宋体" w:cs="Arial"/>
                <w:sz w:val="18"/>
                <w:szCs w:val="18"/>
                <w:lang w:val="en-US" w:eastAsia="ko-KR"/>
              </w:rPr>
              <w:t>n71</w:t>
            </w:r>
          </w:p>
        </w:tc>
        <w:tc>
          <w:tcPr>
            <w:tcW w:w="1220" w:type="dxa"/>
            <w:tcBorders>
              <w:top w:val="single" w:color="auto" w:sz="4" w:space="0"/>
              <w:left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681</w:t>
            </w:r>
          </w:p>
        </w:tc>
        <w:tc>
          <w:tcPr>
            <w:tcW w:w="964" w:type="dxa"/>
            <w:tcBorders>
              <w:top w:val="single" w:color="auto" w:sz="4" w:space="0"/>
              <w:left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5</w:t>
            </w:r>
          </w:p>
        </w:tc>
        <w:tc>
          <w:tcPr>
            <w:tcW w:w="960" w:type="dxa"/>
            <w:tcBorders>
              <w:top w:val="single" w:color="auto" w:sz="4" w:space="0"/>
              <w:left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25</w:t>
            </w:r>
          </w:p>
        </w:tc>
        <w:tc>
          <w:tcPr>
            <w:tcW w:w="960" w:type="dxa"/>
            <w:tcBorders>
              <w:top w:val="single" w:color="auto" w:sz="4" w:space="0"/>
              <w:left w:val="single" w:color="auto" w:sz="4" w:space="0"/>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635</w:t>
            </w:r>
          </w:p>
        </w:tc>
        <w:tc>
          <w:tcPr>
            <w:tcW w:w="977"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szCs w:val="18"/>
                <w:lang w:val="en-US" w:eastAsia="zh-CN"/>
              </w:rPr>
              <w:t>4.5</w:t>
            </w:r>
          </w:p>
        </w:tc>
        <w:tc>
          <w:tcPr>
            <w:tcW w:w="828" w:type="dxa"/>
            <w:tcBorders>
              <w:top w:val="single" w:color="auto" w:sz="4" w:space="0"/>
              <w:left w:val="single" w:color="auto" w:sz="4" w:space="0"/>
              <w:right w:val="single" w:color="auto" w:sz="4" w:space="0"/>
            </w:tcBorders>
          </w:tcPr>
          <w:p>
            <w:pPr>
              <w:pStyle w:val="142"/>
              <w:rPr>
                <w:rFonts w:cs="Arial"/>
                <w:szCs w:val="18"/>
                <w:lang w:val="en-US" w:eastAsia="zh-CN"/>
              </w:rPr>
            </w:pPr>
            <w:r>
              <w:rPr>
                <w:rFonts w:cs="Arial"/>
                <w:szCs w:val="18"/>
                <w:lang w:val="en-US" w:eastAsia="zh-CN"/>
              </w:rPr>
              <w:t>FDD</w:t>
            </w:r>
          </w:p>
        </w:tc>
        <w:tc>
          <w:tcPr>
            <w:tcW w:w="1057" w:type="dxa"/>
            <w:tcBorders>
              <w:top w:val="single" w:color="auto" w:sz="4" w:space="0"/>
              <w:left w:val="single" w:color="auto" w:sz="4" w:space="0"/>
              <w:right w:val="single" w:color="auto" w:sz="4" w:space="0"/>
            </w:tcBorders>
          </w:tcPr>
          <w:p>
            <w:pPr>
              <w:pStyle w:val="142"/>
              <w:rPr>
                <w:rFonts w:cs="Arial"/>
                <w:szCs w:val="18"/>
                <w:lang w:val="en-US" w:eastAsia="zh-CN"/>
              </w:rPr>
            </w:pPr>
            <w:r>
              <w:rPr>
                <w:rFonts w:cs="Arial"/>
                <w:szCs w:val="18"/>
                <w:lang w:val="en-US" w:eastAsia="zh-CN"/>
              </w:rPr>
              <w:t>IMD5</w:t>
            </w:r>
          </w:p>
        </w:tc>
      </w:tr>
    </w:tbl>
    <w:p>
      <w:pPr>
        <w:pStyle w:val="248"/>
      </w:pPr>
    </w:p>
    <w:p>
      <w:pPr>
        <w:pStyle w:val="4"/>
        <w:numPr>
          <w:ilvl w:val="-1"/>
          <w:numId w:val="0"/>
        </w:numPr>
        <w:spacing w:line="260" w:lineRule="auto"/>
        <w:ind w:left="0" w:firstLine="0"/>
        <w:rPr>
          <w:rFonts w:ascii="Calibri" w:hAnsi="Calibri"/>
          <w:sz w:val="22"/>
          <w:szCs w:val="22"/>
          <w:lang w:val="en-US" w:eastAsia="zh-CN"/>
        </w:rPr>
      </w:pPr>
      <w:bookmarkStart w:id="424" w:name="_Toc880"/>
      <w:bookmarkStart w:id="425" w:name="_Toc24113"/>
      <w:r>
        <w:rPr>
          <w:rFonts w:hint="eastAsia"/>
          <w:lang w:val="en-US" w:eastAsia="zh-CN"/>
        </w:rPr>
        <w:t>5.1.19</w:t>
      </w:r>
      <w:r>
        <w:rPr>
          <w:rFonts w:ascii="Calibri" w:hAnsi="Calibri"/>
          <w:sz w:val="22"/>
          <w:szCs w:val="22"/>
          <w:lang w:val="en-US" w:eastAsia="sv-SE"/>
        </w:rPr>
        <w:tab/>
      </w:r>
      <w:r>
        <w:rPr>
          <w:lang w:val="en-US"/>
        </w:rPr>
        <w:t>CA_</w:t>
      </w:r>
      <w:r>
        <w:rPr>
          <w:lang w:val="en-US" w:eastAsia="zh-CN"/>
        </w:rPr>
        <w:t>n5-n25-n77</w:t>
      </w:r>
      <w:bookmarkEnd w:id="424"/>
      <w:bookmarkEnd w:id="425"/>
    </w:p>
    <w:p>
      <w:pPr>
        <w:keepNext/>
        <w:keepLines/>
        <w:pageBreakBefore w:val="0"/>
        <w:widowControl/>
        <w:tabs>
          <w:tab w:val="left" w:pos="420"/>
        </w:tabs>
        <w:kinsoku/>
        <w:wordWrap/>
        <w:overflowPunct/>
        <w:topLinePunct w:val="0"/>
        <w:autoSpaceDE/>
        <w:autoSpaceDN/>
        <w:bidi w:val="0"/>
        <w:adjustRightInd/>
        <w:snapToGrid/>
        <w:spacing w:before="120" w:line="260" w:lineRule="auto"/>
        <w:textAlignment w:val="auto"/>
        <w:outlineLvl w:val="3"/>
        <w:rPr>
          <w:rFonts w:ascii="Arial" w:hAnsi="Arial" w:cs="Arial"/>
          <w:sz w:val="28"/>
          <w:szCs w:val="28"/>
          <w:lang w:val="en-US" w:eastAsia="zh-CN"/>
        </w:rPr>
      </w:pPr>
      <w:r>
        <w:rPr>
          <w:rFonts w:hint="eastAsia" w:ascii="Arial" w:hAnsi="Arial" w:cs="Arial"/>
          <w:sz w:val="28"/>
          <w:szCs w:val="28"/>
          <w:lang w:val="en-US" w:eastAsia="zh-CN"/>
        </w:rPr>
        <w:t>5.1.19</w:t>
      </w:r>
      <w:r>
        <w:rPr>
          <w:rFonts w:ascii="Arial" w:hAnsi="Arial" w:cs="Arial"/>
          <w:sz w:val="28"/>
          <w:szCs w:val="28"/>
          <w:lang w:val="en-US"/>
        </w:rPr>
        <w:t>.</w:t>
      </w:r>
      <w:r>
        <w:rPr>
          <w:rFonts w:ascii="Arial" w:hAnsi="Arial" w:cs="Arial"/>
          <w:sz w:val="28"/>
          <w:szCs w:val="28"/>
          <w:lang w:val="en-US" w:eastAsia="zh-CN"/>
        </w:rPr>
        <w:t>1</w:t>
      </w:r>
      <w:r>
        <w:rPr>
          <w:rFonts w:ascii="Arial" w:hAnsi="Arial" w:cs="Arial"/>
          <w:sz w:val="28"/>
          <w:szCs w:val="28"/>
          <w:lang w:val="en-US"/>
        </w:rPr>
        <w:tab/>
      </w:r>
      <w:r>
        <w:rPr>
          <w:rFonts w:hint="eastAsia" w:ascii="Arial" w:hAnsi="Arial" w:cs="Arial"/>
          <w:sz w:val="28"/>
          <w:szCs w:val="28"/>
          <w:lang w:val="en-US" w:eastAsia="zh-CN"/>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w:t>
      </w:r>
      <w:r>
        <w:rPr>
          <w:rFonts w:hint="eastAsia" w:ascii="Arial" w:hAnsi="Arial" w:cs="Arial"/>
          <w:sz w:val="28"/>
          <w:szCs w:val="28"/>
          <w:lang w:val="en-US" w:eastAsia="zh-CN"/>
        </w:rPr>
        <w:t>CA</w:t>
      </w:r>
    </w:p>
    <w:p>
      <w:pPr>
        <w:pStyle w:val="214"/>
        <w:rPr>
          <w:color w:val="000000"/>
          <w:lang w:val="en-US"/>
        </w:rPr>
      </w:pPr>
      <w:r>
        <w:t xml:space="preserve">Table </w:t>
      </w:r>
      <w:r>
        <w:rPr>
          <w:rFonts w:hint="eastAsia"/>
          <w:lang w:eastAsia="zh-CN"/>
        </w:rPr>
        <w:t>5.1.19</w:t>
      </w:r>
      <w:r>
        <w:t>.</w:t>
      </w:r>
      <w:r>
        <w:rPr>
          <w:rFonts w:hint="eastAsia"/>
          <w:lang w:eastAsia="zh-CN"/>
        </w:rPr>
        <w:t>1</w:t>
      </w:r>
      <w:r>
        <w:t>-1: Inter-band CA operating bands</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eastAsia="MS Mincho"/>
                <w:sz w:val="18"/>
                <w:lang w:eastAsia="zh-CN"/>
              </w:rPr>
              <w:t>CA</w:t>
            </w:r>
            <w:r>
              <w:rPr>
                <w:rFonts w:ascii="Arial" w:hAnsi="Arial" w:eastAsia="MS Mincho"/>
                <w:sz w:val="18"/>
              </w:rPr>
              <w:t>_</w:t>
            </w:r>
            <w:r>
              <w:rPr>
                <w:rFonts w:ascii="Arial" w:hAnsi="Arial"/>
                <w:sz w:val="18"/>
                <w:lang w:eastAsia="zh-CN"/>
              </w:rPr>
              <w:t>n5</w:t>
            </w:r>
            <w:r>
              <w:rPr>
                <w:rFonts w:ascii="Arial" w:hAnsi="Arial" w:eastAsia="MS Mincho"/>
                <w:sz w:val="18"/>
                <w:lang w:val="sv-SE" w:eastAsia="ja-JP"/>
              </w:rPr>
              <w:t>-</w:t>
            </w:r>
            <w:r>
              <w:rPr>
                <w:rFonts w:ascii="Arial" w:hAnsi="Arial"/>
                <w:sz w:val="18"/>
                <w:lang w:val="en-US" w:eastAsia="zh-CN"/>
              </w:rPr>
              <w:t>n25</w:t>
            </w:r>
            <w:r>
              <w:rPr>
                <w:rFonts w:ascii="Arial" w:hAnsi="Arial"/>
                <w:sz w:val="18"/>
                <w:lang w:val="sv-SE" w:eastAsia="zh-CN"/>
              </w:rPr>
              <w:t>-n77</w:t>
            </w: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n5</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824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849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869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894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n25</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1850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1915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1930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1995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r>
    </w:tbl>
    <w:p>
      <w:pPr>
        <w:rPr>
          <w:lang w:eastAsia="ko-KR"/>
        </w:rPr>
      </w:pPr>
    </w:p>
    <w:p>
      <w:pPr>
        <w:pStyle w:val="5"/>
        <w:numPr>
          <w:ilvl w:val="3"/>
          <w:numId w:val="0"/>
        </w:numPr>
        <w:bidi w:val="0"/>
        <w:ind w:leftChars="0"/>
      </w:pPr>
      <w:bookmarkStart w:id="426" w:name="_Toc2915"/>
      <w:bookmarkStart w:id="427" w:name="_Toc6414"/>
      <w:r>
        <w:rPr>
          <w:rFonts w:hint="eastAsia"/>
          <w:lang w:eastAsia="zh-CN"/>
        </w:rPr>
        <w:t>5.1</w:t>
      </w:r>
      <w:r>
        <w:rPr>
          <w:rFonts w:hint="eastAsia"/>
          <w:lang w:val="en-US" w:eastAsia="zh-CN"/>
        </w:rPr>
        <w:t>.</w:t>
      </w:r>
      <w:r>
        <w:rPr>
          <w:rFonts w:hint="eastAsia"/>
          <w:lang w:eastAsia="zh-CN"/>
        </w:rPr>
        <w:t>9</w:t>
      </w:r>
      <w:r>
        <w:t>.</w:t>
      </w:r>
      <w:r>
        <w:rPr>
          <w:rFonts w:hint="eastAsia"/>
        </w:rPr>
        <w:t>2</w:t>
      </w:r>
      <w:r>
        <w:rPr>
          <w:rFonts w:ascii="Calibri" w:hAnsi="Calibri"/>
          <w:sz w:val="22"/>
          <w:szCs w:val="22"/>
          <w:lang w:eastAsia="sv-SE"/>
        </w:rPr>
        <w:tab/>
      </w:r>
      <w:r>
        <w:t>Channel bandwidths per operating band for CA</w:t>
      </w:r>
      <w:bookmarkEnd w:id="426"/>
      <w:bookmarkEnd w:id="427"/>
    </w:p>
    <w:p>
      <w:pPr>
        <w:pStyle w:val="214"/>
        <w:rPr>
          <w:color w:val="000000"/>
          <w:lang w:eastAsia="zh-CN"/>
        </w:rPr>
      </w:pPr>
      <w:r>
        <w:t xml:space="preserve">Table </w:t>
      </w:r>
      <w:r>
        <w:rPr>
          <w:rFonts w:hint="eastAsia"/>
          <w:lang w:eastAsia="zh-CN"/>
        </w:rPr>
        <w:t>5.1.19</w:t>
      </w:r>
      <w:r>
        <w:t>.</w:t>
      </w:r>
      <w:r>
        <w:rPr>
          <w:rFonts w:hint="eastAsia"/>
        </w:rPr>
        <w:t>2</w:t>
      </w:r>
      <w:r>
        <w:t>-</w:t>
      </w:r>
      <w:r>
        <w:rPr>
          <w:rFonts w:hint="eastAsia"/>
        </w:rPr>
        <w:t>1</w:t>
      </w:r>
      <w:r>
        <w:t xml:space="preserve">: Supported </w:t>
      </w:r>
      <w:r>
        <w:rPr>
          <w:rFonts w:hint="eastAsia"/>
          <w:lang w:eastAsia="zh-CN"/>
        </w:rPr>
        <w:t>channel</w:t>
      </w:r>
      <w:r>
        <w:t xml:space="preserve"> bandwidths per CA configuration</w:t>
      </w:r>
    </w:p>
    <w:tbl>
      <w:tblPr>
        <w:tblStyle w:val="78"/>
        <w:tblW w:w="473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5"/>
        <w:gridCol w:w="816"/>
        <w:gridCol w:w="565"/>
        <w:gridCol w:w="469"/>
        <w:gridCol w:w="469"/>
        <w:gridCol w:w="469"/>
        <w:gridCol w:w="469"/>
        <w:gridCol w:w="469"/>
        <w:gridCol w:w="469"/>
        <w:gridCol w:w="470"/>
        <w:gridCol w:w="470"/>
        <w:gridCol w:w="471"/>
        <w:gridCol w:w="471"/>
        <w:gridCol w:w="471"/>
        <w:gridCol w:w="471"/>
        <w:gridCol w:w="471"/>
        <w:gridCol w:w="10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588" w:type="pct"/>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cs="Arial"/>
                <w:b/>
                <w:sz w:val="13"/>
                <w:szCs w:val="13"/>
                <w:lang w:eastAsia="ja-JP"/>
              </w:rPr>
            </w:pPr>
            <w:r>
              <w:rPr>
                <w:rFonts w:ascii="Arial" w:hAnsi="Arial" w:eastAsia="MS Mincho" w:cs="Arial"/>
                <w:b/>
                <w:sz w:val="13"/>
                <w:szCs w:val="13"/>
                <w:lang w:eastAsia="ja-JP"/>
              </w:rPr>
              <w:t xml:space="preserve">NR </w:t>
            </w:r>
            <w:r>
              <w:rPr>
                <w:rFonts w:ascii="Arial" w:hAnsi="Arial" w:eastAsia="MS Mincho" w:cs="Arial"/>
                <w:b/>
                <w:sz w:val="13"/>
                <w:szCs w:val="13"/>
                <w:lang w:eastAsia="zh-CN"/>
              </w:rPr>
              <w:t>CA</w:t>
            </w:r>
            <w:r>
              <w:rPr>
                <w:rFonts w:ascii="Arial" w:hAnsi="Arial" w:eastAsia="MS Mincho" w:cs="Arial"/>
                <w:b/>
                <w:sz w:val="13"/>
                <w:szCs w:val="13"/>
              </w:rPr>
              <w:t xml:space="preserve"> Configuration</w:t>
            </w:r>
          </w:p>
        </w:tc>
        <w:tc>
          <w:tcPr>
            <w:tcW w:w="345" w:type="pct"/>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UL Config</w:t>
            </w:r>
          </w:p>
        </w:tc>
        <w:tc>
          <w:tcPr>
            <w:tcW w:w="298" w:type="pct"/>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cs="Arial"/>
                <w:b/>
                <w:sz w:val="13"/>
                <w:szCs w:val="13"/>
                <w:lang w:eastAsia="ja-JP"/>
              </w:rPr>
            </w:pPr>
            <w:r>
              <w:rPr>
                <w:rFonts w:ascii="Arial" w:hAnsi="Arial" w:eastAsia="MS Mincho" w:cs="Arial"/>
                <w:b/>
                <w:sz w:val="13"/>
                <w:szCs w:val="13"/>
                <w:lang w:eastAsia="ja-JP"/>
              </w:rPr>
              <w:t>NR</w:t>
            </w:r>
            <w:r>
              <w:rPr>
                <w:rFonts w:ascii="Arial" w:hAnsi="Arial" w:eastAsia="MS Mincho" w:cs="Arial"/>
                <w:b/>
                <w:sz w:val="13"/>
                <w:szCs w:val="13"/>
              </w:rPr>
              <w:t xml:space="preserve"> Band</w:t>
            </w:r>
          </w:p>
        </w:tc>
        <w:tc>
          <w:tcPr>
            <w:tcW w:w="3227" w:type="pct"/>
            <w:gridSpan w:val="1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Channel bandwidth (MHz)</w:t>
            </w:r>
          </w:p>
        </w:tc>
        <w:tc>
          <w:tcPr>
            <w:tcW w:w="542" w:type="pct"/>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588" w:type="pct"/>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rPr>
            </w:pPr>
          </w:p>
        </w:tc>
        <w:tc>
          <w:tcPr>
            <w:tcW w:w="345" w:type="pct"/>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p>
        </w:tc>
        <w:tc>
          <w:tcPr>
            <w:tcW w:w="298" w:type="pct"/>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eastAsia="ja-JP"/>
              </w:rPr>
            </w:pPr>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eastAsia="ja-JP"/>
              </w:rPr>
              <w:t>5</w:t>
            </w:r>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10</w:t>
            </w:r>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15</w:t>
            </w:r>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20</w:t>
            </w:r>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25</w:t>
            </w:r>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30</w:t>
            </w:r>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40</w:t>
            </w:r>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50</w:t>
            </w:r>
          </w:p>
        </w:tc>
        <w:tc>
          <w:tcPr>
            <w:tcW w:w="24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60</w:t>
            </w:r>
          </w:p>
        </w:tc>
        <w:tc>
          <w:tcPr>
            <w:tcW w:w="24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70</w:t>
            </w:r>
          </w:p>
        </w:tc>
        <w:tc>
          <w:tcPr>
            <w:tcW w:w="24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80</w:t>
            </w:r>
          </w:p>
        </w:tc>
        <w:tc>
          <w:tcPr>
            <w:tcW w:w="24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cs="Arial"/>
                <w:b/>
                <w:sz w:val="13"/>
                <w:szCs w:val="13"/>
                <w:lang w:val="en-US" w:eastAsia="zh-CN"/>
              </w:rPr>
              <w:t>9</w:t>
            </w:r>
            <w:r>
              <w:rPr>
                <w:rFonts w:ascii="Arial" w:hAnsi="Arial" w:eastAsia="MS Mincho" w:cs="Arial"/>
                <w:b/>
                <w:sz w:val="13"/>
                <w:szCs w:val="13"/>
                <w:lang w:val="en-US" w:eastAsia="zh-CN"/>
              </w:rPr>
              <w:t>0</w:t>
            </w:r>
          </w:p>
        </w:tc>
        <w:tc>
          <w:tcPr>
            <w:tcW w:w="24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100</w:t>
            </w:r>
          </w:p>
        </w:tc>
        <w:tc>
          <w:tcPr>
            <w:tcW w:w="542" w:type="pct"/>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588"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3"/>
                <w:szCs w:val="13"/>
                <w:lang w:eastAsia="zh-CN"/>
              </w:rPr>
            </w:pPr>
            <w:r>
              <w:rPr>
                <w:rFonts w:ascii="Arial" w:hAnsi="Arial" w:eastAsia="MS Mincho" w:cs="Arial"/>
                <w:sz w:val="13"/>
                <w:szCs w:val="13"/>
                <w:lang w:eastAsia="zh-CN"/>
              </w:rPr>
              <w:t>CA</w:t>
            </w:r>
            <w:r>
              <w:rPr>
                <w:rFonts w:ascii="Arial" w:hAnsi="Arial" w:eastAsia="MS Mincho" w:cs="Arial"/>
                <w:sz w:val="13"/>
                <w:szCs w:val="13"/>
              </w:rPr>
              <w:t>_</w:t>
            </w:r>
            <w:r>
              <w:rPr>
                <w:rFonts w:ascii="Arial" w:hAnsi="Arial" w:cs="Arial"/>
                <w:sz w:val="13"/>
                <w:szCs w:val="13"/>
                <w:lang w:eastAsia="zh-CN"/>
              </w:rPr>
              <w:t>n5</w:t>
            </w:r>
            <w:r>
              <w:rPr>
                <w:rFonts w:ascii="Arial" w:hAnsi="Arial" w:eastAsia="MS Mincho" w:cs="Arial"/>
                <w:sz w:val="13"/>
                <w:szCs w:val="13"/>
                <w:lang w:val="sv-SE" w:eastAsia="ja-JP"/>
              </w:rPr>
              <w:t>A-</w:t>
            </w:r>
            <w:r>
              <w:rPr>
                <w:rFonts w:ascii="Arial" w:hAnsi="Arial" w:cs="Arial"/>
                <w:sz w:val="13"/>
                <w:szCs w:val="13"/>
                <w:lang w:val="en-US" w:eastAsia="zh-CN"/>
              </w:rPr>
              <w:t>n25</w:t>
            </w:r>
            <w:r>
              <w:rPr>
                <w:rFonts w:ascii="Arial" w:hAnsi="Arial" w:eastAsia="MS Mincho" w:cs="Arial"/>
                <w:sz w:val="13"/>
                <w:szCs w:val="13"/>
                <w:lang w:val="sv-SE" w:eastAsia="ja-JP"/>
              </w:rPr>
              <w:t>A</w:t>
            </w:r>
            <w:r>
              <w:rPr>
                <w:rFonts w:ascii="Arial" w:hAnsi="Arial" w:cs="Arial"/>
                <w:sz w:val="13"/>
                <w:szCs w:val="13"/>
                <w:lang w:val="sv-SE" w:eastAsia="zh-CN"/>
              </w:rPr>
              <w:t>-n77A</w:t>
            </w:r>
          </w:p>
        </w:tc>
        <w:tc>
          <w:tcPr>
            <w:tcW w:w="345"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3"/>
                <w:szCs w:val="13"/>
                <w:lang w:val="es-US" w:eastAsia="zh-CN"/>
              </w:rPr>
            </w:pPr>
            <w:r>
              <w:rPr>
                <w:rFonts w:ascii="Arial" w:hAnsi="Arial" w:cs="Arial"/>
                <w:sz w:val="13"/>
                <w:szCs w:val="13"/>
                <w:lang w:val="es-US" w:eastAsia="zh-CN"/>
              </w:rPr>
              <w:t>CA_n5A-n25A</w:t>
            </w:r>
          </w:p>
          <w:p>
            <w:pPr>
              <w:keepNext/>
              <w:keepLines/>
              <w:spacing w:after="0"/>
              <w:jc w:val="center"/>
              <w:rPr>
                <w:rFonts w:ascii="Arial" w:hAnsi="Arial" w:cs="Arial"/>
                <w:sz w:val="13"/>
                <w:szCs w:val="13"/>
                <w:lang w:val="es-US" w:eastAsia="zh-CN"/>
              </w:rPr>
            </w:pPr>
            <w:r>
              <w:rPr>
                <w:rFonts w:ascii="Arial" w:hAnsi="Arial" w:cs="Arial"/>
                <w:sz w:val="13"/>
                <w:szCs w:val="13"/>
                <w:lang w:val="es-US" w:eastAsia="zh-CN"/>
              </w:rPr>
              <w:t>CA_n5A-n77A</w:t>
            </w:r>
          </w:p>
          <w:p>
            <w:pPr>
              <w:keepNext/>
              <w:keepLines/>
              <w:spacing w:after="0"/>
              <w:jc w:val="center"/>
              <w:rPr>
                <w:rFonts w:ascii="Arial" w:hAnsi="Arial" w:cs="Arial"/>
                <w:sz w:val="13"/>
                <w:szCs w:val="13"/>
                <w:lang w:val="en-US" w:eastAsia="zh-CN"/>
              </w:rPr>
            </w:pPr>
            <w:r>
              <w:rPr>
                <w:rFonts w:ascii="Arial" w:hAnsi="Arial" w:cs="Arial"/>
                <w:sz w:val="13"/>
                <w:szCs w:val="13"/>
                <w:lang w:val="en-US" w:eastAsia="zh-CN"/>
              </w:rPr>
              <w:t>CA_n25A-n77A</w:t>
            </w:r>
          </w:p>
        </w:tc>
        <w:tc>
          <w:tcPr>
            <w:tcW w:w="29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3"/>
                <w:szCs w:val="13"/>
                <w:lang w:val="en-US" w:eastAsia="zh-CN"/>
              </w:rPr>
            </w:pPr>
            <w:r>
              <w:rPr>
                <w:rFonts w:ascii="Arial" w:hAnsi="Arial" w:cs="Arial"/>
                <w:sz w:val="13"/>
                <w:szCs w:val="13"/>
                <w:lang w:val="en-US" w:eastAsia="zh-CN"/>
              </w:rPr>
              <w:t>n5</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3"/>
                <w:szCs w:val="13"/>
              </w:rPr>
            </w:pPr>
            <w:r>
              <w:rPr>
                <w:rFonts w:eastAsia="Yu Mincho" w:cs="Arial"/>
                <w:sz w:val="13"/>
                <w:szCs w:val="13"/>
              </w:rPr>
              <w:t>5</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3"/>
                <w:szCs w:val="13"/>
              </w:rPr>
            </w:pPr>
            <w:r>
              <w:rPr>
                <w:rFonts w:eastAsia="Yu Mincho" w:cs="Arial"/>
                <w:sz w:val="13"/>
                <w:szCs w:val="13"/>
              </w:rPr>
              <w:t>10</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3"/>
                <w:szCs w:val="13"/>
              </w:rPr>
            </w:pPr>
            <w:r>
              <w:rPr>
                <w:rFonts w:eastAsia="Yu Mincho" w:cs="Arial"/>
                <w:sz w:val="13"/>
                <w:szCs w:val="13"/>
              </w:rPr>
              <w:t>15</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3"/>
                <w:szCs w:val="13"/>
              </w:rPr>
            </w:pPr>
            <w:r>
              <w:rPr>
                <w:rFonts w:eastAsia="Yu Mincho" w:cs="Arial"/>
                <w:sz w:val="13"/>
                <w:szCs w:val="13"/>
              </w:rPr>
              <w:t>10</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3"/>
                <w:szCs w:val="13"/>
              </w:rPr>
            </w:pP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3"/>
                <w:szCs w:val="13"/>
              </w:rPr>
            </w:pPr>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3"/>
                <w:szCs w:val="13"/>
              </w:rPr>
            </w:pPr>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3"/>
                <w:szCs w:val="13"/>
              </w:rPr>
            </w:pPr>
          </w:p>
        </w:tc>
        <w:tc>
          <w:tcPr>
            <w:tcW w:w="24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3"/>
                <w:szCs w:val="13"/>
              </w:rPr>
            </w:pPr>
          </w:p>
        </w:tc>
        <w:tc>
          <w:tcPr>
            <w:tcW w:w="249"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3"/>
                <w:szCs w:val="13"/>
              </w:rPr>
            </w:pPr>
          </w:p>
        </w:tc>
        <w:tc>
          <w:tcPr>
            <w:tcW w:w="24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3"/>
                <w:szCs w:val="13"/>
              </w:rPr>
            </w:pPr>
          </w:p>
        </w:tc>
        <w:tc>
          <w:tcPr>
            <w:tcW w:w="249"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3"/>
                <w:szCs w:val="13"/>
                <w:lang w:val="en-US" w:eastAsia="zh-CN"/>
              </w:rPr>
            </w:pPr>
          </w:p>
        </w:tc>
        <w:tc>
          <w:tcPr>
            <w:tcW w:w="24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3"/>
                <w:szCs w:val="13"/>
                <w:lang w:val="en-US" w:eastAsia="zh-CN"/>
              </w:rPr>
            </w:pPr>
          </w:p>
        </w:tc>
        <w:tc>
          <w:tcPr>
            <w:tcW w:w="542" w:type="pct"/>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cs="Arial"/>
                <w:sz w:val="13"/>
                <w:szCs w:val="13"/>
                <w:lang w:val="en-US" w:eastAsia="zh-CN"/>
              </w:rPr>
            </w:pPr>
            <w:r>
              <w:rPr>
                <w:rFonts w:ascii="Arial" w:hAnsi="Arial" w:eastAsia="MS Mincho" w:cs="Arial"/>
                <w:sz w:val="13"/>
                <w:szCs w:val="13"/>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588"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3"/>
                <w:szCs w:val="13"/>
                <w:lang w:eastAsia="zh-CN"/>
              </w:rPr>
            </w:pPr>
          </w:p>
        </w:tc>
        <w:tc>
          <w:tcPr>
            <w:tcW w:w="345"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3"/>
                <w:szCs w:val="13"/>
                <w:lang w:val="en-US" w:eastAsia="zh-CN"/>
              </w:rPr>
            </w:pPr>
          </w:p>
        </w:tc>
        <w:tc>
          <w:tcPr>
            <w:tcW w:w="29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3"/>
                <w:szCs w:val="13"/>
                <w:lang w:val="en-US" w:eastAsia="zh-CN"/>
              </w:rPr>
            </w:pPr>
            <w:r>
              <w:rPr>
                <w:rFonts w:ascii="Arial" w:hAnsi="Arial" w:cs="Arial"/>
                <w:sz w:val="13"/>
                <w:szCs w:val="13"/>
                <w:lang w:val="en-US" w:eastAsia="zh-CN"/>
              </w:rPr>
              <w:t>n25</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eastAsia="ja-JP"/>
              </w:rPr>
              <w:t>5</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10</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15</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20</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25</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30</w:t>
            </w:r>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Cs/>
                <w:sz w:val="13"/>
                <w:szCs w:val="13"/>
              </w:rPr>
            </w:pPr>
            <w:r>
              <w:rPr>
                <w:rFonts w:ascii="Arial" w:hAnsi="Arial" w:eastAsia="MS Mincho" w:cs="Arial"/>
                <w:bCs/>
                <w:sz w:val="13"/>
                <w:szCs w:val="13"/>
                <w:lang w:val="en-US" w:eastAsia="zh-CN"/>
              </w:rPr>
              <w:t>40</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3"/>
                <w:szCs w:val="13"/>
              </w:rPr>
            </w:pPr>
          </w:p>
        </w:tc>
        <w:tc>
          <w:tcPr>
            <w:tcW w:w="249"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3"/>
                <w:szCs w:val="13"/>
              </w:rPr>
            </w:pPr>
          </w:p>
        </w:tc>
        <w:tc>
          <w:tcPr>
            <w:tcW w:w="249" w:type="pct"/>
            <w:tcBorders>
              <w:top w:val="single" w:color="auto" w:sz="4" w:space="0"/>
              <w:left w:val="single" w:color="auto" w:sz="4" w:space="0"/>
              <w:bottom w:val="single" w:color="auto" w:sz="4" w:space="0"/>
              <w:right w:val="single" w:color="auto" w:sz="4" w:space="0"/>
            </w:tcBorders>
          </w:tcPr>
          <w:p>
            <w:pPr>
              <w:pStyle w:val="142"/>
              <w:rPr>
                <w:rFonts w:eastAsia="Yu Mincho" w:cs="Arial"/>
                <w:sz w:val="13"/>
                <w:szCs w:val="13"/>
              </w:rPr>
            </w:pPr>
          </w:p>
        </w:tc>
        <w:tc>
          <w:tcPr>
            <w:tcW w:w="249"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3"/>
                <w:szCs w:val="13"/>
              </w:rPr>
            </w:pPr>
          </w:p>
        </w:tc>
        <w:tc>
          <w:tcPr>
            <w:tcW w:w="249" w:type="pct"/>
            <w:tcBorders>
              <w:top w:val="single" w:color="auto" w:sz="4" w:space="0"/>
              <w:left w:val="single" w:color="auto" w:sz="4" w:space="0"/>
              <w:bottom w:val="single" w:color="auto" w:sz="4" w:space="0"/>
              <w:right w:val="single" w:color="auto" w:sz="4" w:space="0"/>
            </w:tcBorders>
          </w:tcPr>
          <w:p>
            <w:pPr>
              <w:pStyle w:val="142"/>
              <w:rPr>
                <w:rFonts w:eastAsia="Yu Mincho" w:cs="Arial"/>
                <w:sz w:val="13"/>
                <w:szCs w:val="13"/>
              </w:rPr>
            </w:pPr>
          </w:p>
        </w:tc>
        <w:tc>
          <w:tcPr>
            <w:tcW w:w="249" w:type="pct"/>
            <w:tcBorders>
              <w:top w:val="single" w:color="auto" w:sz="4" w:space="0"/>
              <w:left w:val="single" w:color="auto" w:sz="4" w:space="0"/>
              <w:bottom w:val="single" w:color="auto" w:sz="4" w:space="0"/>
              <w:right w:val="single" w:color="auto" w:sz="4" w:space="0"/>
            </w:tcBorders>
          </w:tcPr>
          <w:p>
            <w:pPr>
              <w:pStyle w:val="142"/>
              <w:rPr>
                <w:rFonts w:eastAsia="Yu Mincho" w:cs="Arial"/>
                <w:sz w:val="13"/>
                <w:szCs w:val="13"/>
              </w:rPr>
            </w:pPr>
          </w:p>
        </w:tc>
        <w:tc>
          <w:tcPr>
            <w:tcW w:w="542"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cs="Arial"/>
                <w:sz w:val="13"/>
                <w:szCs w:val="13"/>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88"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3"/>
                <w:szCs w:val="13"/>
                <w:lang w:eastAsia="zh-CN"/>
              </w:rPr>
            </w:pPr>
          </w:p>
        </w:tc>
        <w:tc>
          <w:tcPr>
            <w:tcW w:w="345"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3"/>
                <w:szCs w:val="13"/>
                <w:lang w:val="en-US" w:eastAsia="zh-CN"/>
              </w:rPr>
            </w:pPr>
          </w:p>
        </w:tc>
        <w:tc>
          <w:tcPr>
            <w:tcW w:w="29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3"/>
                <w:szCs w:val="13"/>
                <w:lang w:val="en-US" w:eastAsia="zh-CN"/>
              </w:rPr>
            </w:pPr>
            <w:r>
              <w:rPr>
                <w:rFonts w:ascii="Arial" w:hAnsi="Arial" w:cs="Arial"/>
                <w:sz w:val="13"/>
                <w:szCs w:val="13"/>
                <w:lang w:val="en-US" w:eastAsia="zh-CN"/>
              </w:rPr>
              <w:t>n77</w:t>
            </w:r>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Cs/>
                <w:sz w:val="13"/>
                <w:szCs w:val="13"/>
                <w:lang w:val="en-US" w:eastAsia="zh-CN"/>
              </w:rPr>
            </w:pP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10</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15</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20</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25</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30</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40</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50</w:t>
            </w:r>
          </w:p>
        </w:tc>
        <w:tc>
          <w:tcPr>
            <w:tcW w:w="249"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60</w:t>
            </w:r>
          </w:p>
        </w:tc>
        <w:tc>
          <w:tcPr>
            <w:tcW w:w="249"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70</w:t>
            </w:r>
          </w:p>
        </w:tc>
        <w:tc>
          <w:tcPr>
            <w:tcW w:w="249"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80</w:t>
            </w:r>
          </w:p>
        </w:tc>
        <w:tc>
          <w:tcPr>
            <w:tcW w:w="249"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cs="Arial"/>
                <w:bCs/>
                <w:sz w:val="13"/>
                <w:szCs w:val="13"/>
                <w:lang w:val="en-US" w:eastAsia="zh-CN"/>
              </w:rPr>
              <w:t>9</w:t>
            </w:r>
            <w:r>
              <w:rPr>
                <w:rFonts w:eastAsia="MS Mincho" w:cs="Arial"/>
                <w:bCs/>
                <w:sz w:val="13"/>
                <w:szCs w:val="13"/>
                <w:lang w:val="en-US" w:eastAsia="zh-CN"/>
              </w:rPr>
              <w:t>0</w:t>
            </w:r>
          </w:p>
        </w:tc>
        <w:tc>
          <w:tcPr>
            <w:tcW w:w="249"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100</w:t>
            </w:r>
          </w:p>
        </w:tc>
        <w:tc>
          <w:tcPr>
            <w:tcW w:w="542"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cs="Arial"/>
                <w:sz w:val="13"/>
                <w:szCs w:val="13"/>
                <w:lang w:val="en-US" w:eastAsia="zh-CN"/>
              </w:rPr>
            </w:pPr>
          </w:p>
        </w:tc>
      </w:tr>
    </w:tbl>
    <w:p/>
    <w:p>
      <w:pPr>
        <w:pStyle w:val="5"/>
        <w:keepNext/>
        <w:keepLines/>
        <w:pageBreakBefore w:val="0"/>
        <w:widowControl/>
        <w:numPr>
          <w:ilvl w:val="-1"/>
          <w:numId w:val="0"/>
        </w:numPr>
        <w:kinsoku/>
        <w:wordWrap/>
        <w:overflowPunct/>
        <w:topLinePunct w:val="0"/>
        <w:autoSpaceDE/>
        <w:autoSpaceDN/>
        <w:bidi w:val="0"/>
        <w:adjustRightInd/>
        <w:snapToGrid/>
        <w:spacing w:line="260" w:lineRule="auto"/>
        <w:ind w:left="0" w:firstLine="0"/>
        <w:textAlignment w:val="auto"/>
        <w:outlineLvl w:val="3"/>
      </w:pPr>
      <w:bookmarkStart w:id="428" w:name="_Toc17871"/>
      <w:bookmarkStart w:id="429" w:name="_Toc25576"/>
      <w:r>
        <w:rPr>
          <w:rFonts w:hint="eastAsia"/>
          <w:lang w:eastAsia="zh-CN"/>
        </w:rPr>
        <w:t>5.1.19</w:t>
      </w:r>
      <w:r>
        <w:t>.</w:t>
      </w:r>
      <w:r>
        <w:rPr>
          <w:rFonts w:hint="eastAsia"/>
        </w:rPr>
        <w:t>3</w:t>
      </w:r>
      <w:r>
        <w:tab/>
      </w:r>
      <w:r>
        <w:t>UE co-existence studies</w:t>
      </w:r>
      <w:bookmarkEnd w:id="428"/>
      <w:bookmarkEnd w:id="429"/>
    </w:p>
    <w:p>
      <w:pPr>
        <w:rPr>
          <w:lang w:val="en-US" w:eastAsia="zh-CN"/>
        </w:rPr>
      </w:pPr>
      <w:r>
        <w:rPr>
          <w:lang w:val="en-US"/>
        </w:rPr>
        <w:t>The harmonic issues have been already analyzed in 3DL/1UL WI. For inter-modulation issues, the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are calculated in Table </w:t>
      </w:r>
      <w:r>
        <w:rPr>
          <w:rFonts w:hint="eastAsia"/>
          <w:lang w:val="en-US" w:eastAsia="zh-CN"/>
        </w:rPr>
        <w:t>5.1.19.3</w:t>
      </w:r>
      <w:r>
        <w:rPr>
          <w:lang w:val="en-US"/>
        </w:rPr>
        <w:t xml:space="preserve">-1, </w:t>
      </w:r>
      <w:r>
        <w:rPr>
          <w:rFonts w:hint="eastAsia"/>
          <w:lang w:val="en-US" w:eastAsia="zh-CN"/>
        </w:rPr>
        <w:t>5.1.19.3</w:t>
      </w:r>
      <w:r>
        <w:rPr>
          <w:lang w:val="en-US"/>
        </w:rPr>
        <w:t xml:space="preserve">-2 and </w:t>
      </w:r>
      <w:r>
        <w:rPr>
          <w:rFonts w:hint="eastAsia"/>
          <w:lang w:val="en-US" w:eastAsia="zh-CN"/>
        </w:rPr>
        <w:t>5.1.19.3</w:t>
      </w:r>
      <w:r>
        <w:rPr>
          <w:lang w:val="en-US"/>
        </w:rPr>
        <w:t>-3, respectively.</w:t>
      </w:r>
    </w:p>
    <w:p>
      <w:pPr>
        <w:pStyle w:val="214"/>
      </w:pPr>
      <w:r>
        <w:t xml:space="preserve">Table </w:t>
      </w:r>
      <w:r>
        <w:rPr>
          <w:rFonts w:hint="eastAsia"/>
          <w:lang w:eastAsia="zh-CN"/>
        </w:rPr>
        <w:t>5.1.19</w:t>
      </w:r>
      <w:r>
        <w:t>.</w:t>
      </w:r>
      <w:r>
        <w:rPr>
          <w:rFonts w:hint="eastAsia"/>
          <w:lang w:eastAsia="zh-CN"/>
        </w:rPr>
        <w:t>3</w:t>
      </w:r>
      <w:r>
        <w:t xml:space="preserve">-1: IMD </w:t>
      </w:r>
      <w:r>
        <w:rPr>
          <w:rFonts w:hint="eastAsia"/>
        </w:rPr>
        <w:t>analysis</w:t>
      </w:r>
      <w:r>
        <w:t xml:space="preserve"> for n5+n25</w:t>
      </w:r>
    </w:p>
    <w:tbl>
      <w:tblPr>
        <w:tblStyle w:val="78"/>
        <w:tblW w:w="10343" w:type="dxa"/>
        <w:tblInd w:w="0" w:type="dxa"/>
        <w:tblLayout w:type="autofit"/>
        <w:tblCellMar>
          <w:top w:w="0" w:type="dxa"/>
          <w:left w:w="108" w:type="dxa"/>
          <w:bottom w:w="0" w:type="dxa"/>
          <w:right w:w="108" w:type="dxa"/>
        </w:tblCellMar>
      </w:tblPr>
      <w:tblGrid>
        <w:gridCol w:w="2689"/>
        <w:gridCol w:w="1842"/>
        <w:gridCol w:w="1985"/>
        <w:gridCol w:w="1843"/>
        <w:gridCol w:w="1984"/>
      </w:tblGrid>
      <w:tr>
        <w:tblPrEx>
          <w:tblCellMar>
            <w:top w:w="0" w:type="dxa"/>
            <w:left w:w="108" w:type="dxa"/>
            <w:bottom w:w="0" w:type="dxa"/>
            <w:right w:w="108" w:type="dxa"/>
          </w:tblCellMar>
        </w:tblPrEx>
        <w:trPr>
          <w:trHeight w:val="300" w:hRule="atLeast"/>
        </w:trPr>
        <w:tc>
          <w:tcPr>
            <w:tcW w:w="2689" w:type="dxa"/>
            <w:tcBorders>
              <w:top w:val="single" w:color="auto" w:sz="4" w:space="0"/>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UE UL carriers</w:t>
            </w:r>
          </w:p>
        </w:tc>
        <w:tc>
          <w:tcPr>
            <w:tcW w:w="1842"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w:t>
            </w:r>
          </w:p>
        </w:tc>
        <w:tc>
          <w:tcPr>
            <w:tcW w:w="1985"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w:t>
            </w:r>
          </w:p>
        </w:tc>
        <w:tc>
          <w:tcPr>
            <w:tcW w:w="1843"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w:t>
            </w:r>
          </w:p>
        </w:tc>
        <w:tc>
          <w:tcPr>
            <w:tcW w:w="1984"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UL frequencies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824</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849</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1850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1915</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2nd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f1_high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f1_low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1001</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1091</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2674</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2764</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267</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152</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2851</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3006</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3498</w:t>
            </w:r>
          </w:p>
        </w:tc>
        <w:tc>
          <w:tcPr>
            <w:tcW w:w="1985"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3613</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4524</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4679</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557</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697</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4701</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4921</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4322</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4462</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6374</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6594</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2*f2_high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2*f2_low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+ 2*f2_low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+ 2*f2_high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2182</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2002</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5348</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5528</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 – 4*f2_high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 – 4*f2_low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4*f1_high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4*f1_low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6836</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6551</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1546</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1381</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 + 4*f2_low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 + 4*f2_high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+ 4*f1_low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+ 4*f1_high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8224</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8509</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5146</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5311</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3*f2_high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- 3*f2_low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3*f1_high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3*f1_low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4097</w:t>
            </w:r>
          </w:p>
        </w:tc>
        <w:tc>
          <w:tcPr>
            <w:tcW w:w="1985"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3852</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1153</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1358</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+ 3*f2_low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+ 3*f2_high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+ 3*f1_low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+ 3*f1_high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7198</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7443</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6172</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6377</w:t>
            </w:r>
          </w:p>
        </w:tc>
      </w:tr>
    </w:tbl>
    <w:p>
      <w:pPr>
        <w:pStyle w:val="214"/>
      </w:pPr>
    </w:p>
    <w:p>
      <w:pPr>
        <w:pStyle w:val="214"/>
      </w:pPr>
      <w:r>
        <w:t xml:space="preserve">Table </w:t>
      </w:r>
      <w:r>
        <w:rPr>
          <w:rFonts w:hint="eastAsia"/>
          <w:lang w:eastAsia="zh-CN"/>
        </w:rPr>
        <w:t>5.1.19</w:t>
      </w:r>
      <w:r>
        <w:t>.</w:t>
      </w:r>
      <w:r>
        <w:rPr>
          <w:rFonts w:hint="eastAsia"/>
          <w:lang w:eastAsia="zh-CN"/>
        </w:rPr>
        <w:t>3</w:t>
      </w:r>
      <w:r>
        <w:t xml:space="preserve">-2: IMD </w:t>
      </w:r>
      <w:r>
        <w:rPr>
          <w:rFonts w:hint="eastAsia"/>
        </w:rPr>
        <w:t>analysis</w:t>
      </w:r>
      <w:r>
        <w:t xml:space="preserve"> for n5+n77</w:t>
      </w:r>
    </w:p>
    <w:tbl>
      <w:tblPr>
        <w:tblStyle w:val="78"/>
        <w:tblW w:w="10343" w:type="dxa"/>
        <w:tblInd w:w="0" w:type="dxa"/>
        <w:tblLayout w:type="autofit"/>
        <w:tblCellMar>
          <w:top w:w="0" w:type="dxa"/>
          <w:left w:w="108" w:type="dxa"/>
          <w:bottom w:w="0" w:type="dxa"/>
          <w:right w:w="108" w:type="dxa"/>
        </w:tblCellMar>
      </w:tblPr>
      <w:tblGrid>
        <w:gridCol w:w="2689"/>
        <w:gridCol w:w="1842"/>
        <w:gridCol w:w="1985"/>
        <w:gridCol w:w="1843"/>
        <w:gridCol w:w="1984"/>
      </w:tblGrid>
      <w:tr>
        <w:tblPrEx>
          <w:tblCellMar>
            <w:top w:w="0" w:type="dxa"/>
            <w:left w:w="108" w:type="dxa"/>
            <w:bottom w:w="0" w:type="dxa"/>
            <w:right w:w="108" w:type="dxa"/>
          </w:tblCellMar>
        </w:tblPrEx>
        <w:trPr>
          <w:trHeight w:val="300" w:hRule="atLeast"/>
        </w:trPr>
        <w:tc>
          <w:tcPr>
            <w:tcW w:w="2689" w:type="dxa"/>
            <w:tcBorders>
              <w:top w:val="single" w:color="auto" w:sz="4" w:space="0"/>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UE UL carriers</w:t>
            </w:r>
          </w:p>
        </w:tc>
        <w:tc>
          <w:tcPr>
            <w:tcW w:w="1842"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w:t>
            </w:r>
          </w:p>
        </w:tc>
        <w:tc>
          <w:tcPr>
            <w:tcW w:w="1985"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w:t>
            </w:r>
          </w:p>
        </w:tc>
        <w:tc>
          <w:tcPr>
            <w:tcW w:w="1843"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w:t>
            </w:r>
          </w:p>
        </w:tc>
        <w:tc>
          <w:tcPr>
            <w:tcW w:w="1984"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UL frequencies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824</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849</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3300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4200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2nd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f1_high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f1_low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2451</w:t>
            </w:r>
          </w:p>
        </w:tc>
        <w:tc>
          <w:tcPr>
            <w:tcW w:w="1985"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3376</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4124</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5049</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2552</w:t>
            </w:r>
          </w:p>
        </w:tc>
        <w:tc>
          <w:tcPr>
            <w:tcW w:w="1985"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1602</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5751</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7576</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4948</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5898</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7424</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9249</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1728</w:t>
            </w:r>
          </w:p>
        </w:tc>
        <w:tc>
          <w:tcPr>
            <w:tcW w:w="1985"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753</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9051</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11776</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5772</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6747</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10724</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13449</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2*f2_high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2*f2_low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+ 2*f2_low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+ 2*f2_high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6752</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902</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8248</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10098</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 – 4*f2_high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 – 4*f2_low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4*f1_high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4*f1_low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15976</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12351</w:t>
            </w:r>
          </w:p>
        </w:tc>
        <w:tc>
          <w:tcPr>
            <w:tcW w:w="1843"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96</w:t>
            </w:r>
          </w:p>
        </w:tc>
        <w:tc>
          <w:tcPr>
            <w:tcW w:w="1984"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904</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 + 4*f2_low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 + 4*f2_high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+ 4*f1_low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+ 4*f1_high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14024</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17649</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6596</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7596</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3*f2_high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- 3*f2_low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3*f1_high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3*f1_low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10952</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8202</w:t>
            </w:r>
          </w:p>
        </w:tc>
        <w:tc>
          <w:tcPr>
            <w:tcW w:w="1843"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4053</w:t>
            </w:r>
          </w:p>
        </w:tc>
        <w:tc>
          <w:tcPr>
            <w:tcW w:w="1984"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5928</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+ 3*f2_low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+ 3*f2_high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+ 3*f1_low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+ 3*f1_high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11548</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14298</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9072</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10947</w:t>
            </w:r>
          </w:p>
        </w:tc>
      </w:tr>
    </w:tbl>
    <w:p>
      <w:pPr>
        <w:pStyle w:val="214"/>
      </w:pPr>
    </w:p>
    <w:p>
      <w:pPr>
        <w:pStyle w:val="214"/>
      </w:pPr>
      <w:r>
        <w:t xml:space="preserve">Table </w:t>
      </w:r>
      <w:r>
        <w:rPr>
          <w:rFonts w:hint="eastAsia"/>
          <w:lang w:eastAsia="zh-CN"/>
        </w:rPr>
        <w:t>5.1.19</w:t>
      </w:r>
      <w:r>
        <w:t>.</w:t>
      </w:r>
      <w:r>
        <w:rPr>
          <w:rFonts w:hint="eastAsia"/>
          <w:lang w:eastAsia="zh-CN"/>
        </w:rPr>
        <w:t>3</w:t>
      </w:r>
      <w:r>
        <w:t xml:space="preserve">-3: IMD </w:t>
      </w:r>
      <w:r>
        <w:rPr>
          <w:rFonts w:hint="eastAsia"/>
        </w:rPr>
        <w:t>analysis</w:t>
      </w:r>
      <w:r>
        <w:t xml:space="preserve"> for n25+n77</w:t>
      </w:r>
    </w:p>
    <w:tbl>
      <w:tblPr>
        <w:tblStyle w:val="78"/>
        <w:tblW w:w="10343" w:type="dxa"/>
        <w:tblInd w:w="0" w:type="dxa"/>
        <w:tblLayout w:type="autofit"/>
        <w:tblCellMar>
          <w:top w:w="0" w:type="dxa"/>
          <w:left w:w="108" w:type="dxa"/>
          <w:bottom w:w="0" w:type="dxa"/>
          <w:right w:w="108" w:type="dxa"/>
        </w:tblCellMar>
      </w:tblPr>
      <w:tblGrid>
        <w:gridCol w:w="2689"/>
        <w:gridCol w:w="1842"/>
        <w:gridCol w:w="1985"/>
        <w:gridCol w:w="1843"/>
        <w:gridCol w:w="1984"/>
      </w:tblGrid>
      <w:tr>
        <w:tblPrEx>
          <w:tblCellMar>
            <w:top w:w="0" w:type="dxa"/>
            <w:left w:w="108" w:type="dxa"/>
            <w:bottom w:w="0" w:type="dxa"/>
            <w:right w:w="108" w:type="dxa"/>
          </w:tblCellMar>
        </w:tblPrEx>
        <w:trPr>
          <w:trHeight w:val="300" w:hRule="atLeast"/>
        </w:trPr>
        <w:tc>
          <w:tcPr>
            <w:tcW w:w="2689" w:type="dxa"/>
            <w:tcBorders>
              <w:top w:val="single" w:color="auto" w:sz="4" w:space="0"/>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UE UL carriers</w:t>
            </w:r>
          </w:p>
        </w:tc>
        <w:tc>
          <w:tcPr>
            <w:tcW w:w="1842"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w:t>
            </w:r>
          </w:p>
        </w:tc>
        <w:tc>
          <w:tcPr>
            <w:tcW w:w="1985"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w:t>
            </w:r>
          </w:p>
        </w:tc>
        <w:tc>
          <w:tcPr>
            <w:tcW w:w="1843"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w:t>
            </w:r>
          </w:p>
        </w:tc>
        <w:tc>
          <w:tcPr>
            <w:tcW w:w="1984"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UL frequencies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1850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1915</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3300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4200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2nd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f1_high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f1_low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1385</w:t>
            </w:r>
          </w:p>
        </w:tc>
        <w:tc>
          <w:tcPr>
            <w:tcW w:w="1985"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2350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5150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6115</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500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530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4685</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6550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7000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8030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8450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10315</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1350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2445</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7985</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10750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8850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9945</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11750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14515</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2*f2_high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2*f2_low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+ 2*f2_low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+ 2*f2_high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4700</w:t>
            </w:r>
          </w:p>
        </w:tc>
        <w:tc>
          <w:tcPr>
            <w:tcW w:w="1985"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2770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10300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12230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 – 4*f2_high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 – 4*f2_low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4*f1_high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4*f1_low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14950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11285</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4360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3200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 + 4*f2_low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 + 4*f2_high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+ 4*f1_low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+ 4*f1_high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15050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18715</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10700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11860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3*f2_high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- 3*f2_low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3*f1_high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3*f1_low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8900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6070</w:t>
            </w:r>
          </w:p>
        </w:tc>
        <w:tc>
          <w:tcPr>
            <w:tcW w:w="1843"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855</w:t>
            </w:r>
          </w:p>
        </w:tc>
        <w:tc>
          <w:tcPr>
            <w:tcW w:w="1984"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2850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+ 3*f2_low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+ 3*f2_high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+ 3*f1_low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+ 3*f1_high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13600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16430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12150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14145</w:t>
            </w:r>
          </w:p>
        </w:tc>
      </w:tr>
    </w:tbl>
    <w:p>
      <w:pPr>
        <w:pStyle w:val="214"/>
      </w:pPr>
    </w:p>
    <w:p>
      <w:pPr>
        <w:rPr>
          <w:lang w:eastAsia="zh-CN"/>
        </w:rPr>
      </w:pPr>
      <w:r>
        <w:rPr>
          <w:lang w:eastAsia="zh-CN"/>
        </w:rPr>
        <w:t>The above IMD</w:t>
      </w:r>
      <w:r>
        <w:rPr>
          <w:rFonts w:hint="eastAsia"/>
          <w:lang w:eastAsia="zh-CN"/>
        </w:rPr>
        <w:t xml:space="preserve"> stud</w:t>
      </w:r>
      <w:r>
        <w:rPr>
          <w:lang w:eastAsia="zh-CN"/>
        </w:rPr>
        <w:t>ies shows that</w:t>
      </w:r>
    </w:p>
    <w:p>
      <w:pPr>
        <w:numPr>
          <w:ilvl w:val="0"/>
          <w:numId w:val="11"/>
        </w:numPr>
        <w:spacing w:line="259" w:lineRule="auto"/>
        <w:rPr>
          <w:lang w:eastAsia="zh-CN"/>
        </w:rPr>
      </w:pPr>
      <w:r>
        <w:rPr>
          <w:lang w:eastAsia="zh-CN"/>
        </w:rPr>
        <w:t>The 3</w:t>
      </w:r>
      <w:r>
        <w:rPr>
          <w:vertAlign w:val="superscript"/>
          <w:lang w:eastAsia="zh-CN"/>
        </w:rPr>
        <w:t>rd</w:t>
      </w:r>
      <w:r>
        <w:rPr>
          <w:lang w:eastAsia="zh-CN"/>
        </w:rPr>
        <w:t xml:space="preserve"> and 5</w:t>
      </w:r>
      <w:r>
        <w:rPr>
          <w:vertAlign w:val="superscript"/>
          <w:lang w:eastAsia="zh-CN"/>
        </w:rPr>
        <w:t>th</w:t>
      </w:r>
      <w:r>
        <w:rPr>
          <w:lang w:eastAsia="zh-CN"/>
        </w:rPr>
        <w:t xml:space="preserve"> order IMD generated by dual uplink of n5+n25 may fall into own Rx of n77</w:t>
      </w:r>
    </w:p>
    <w:p>
      <w:pPr>
        <w:numPr>
          <w:ilvl w:val="0"/>
          <w:numId w:val="11"/>
        </w:numPr>
        <w:spacing w:line="259" w:lineRule="auto"/>
        <w:rPr>
          <w:lang w:eastAsia="zh-CN"/>
        </w:rPr>
      </w:pPr>
      <w:r>
        <w:rPr>
          <w:lang w:eastAsia="zh-CN"/>
        </w:rPr>
        <w:t>The 2</w:t>
      </w:r>
      <w:r>
        <w:rPr>
          <w:vertAlign w:val="superscript"/>
          <w:lang w:eastAsia="zh-CN"/>
        </w:rPr>
        <w:t>nd</w:t>
      </w:r>
      <w:r>
        <w:rPr>
          <w:lang w:eastAsia="zh-CN"/>
        </w:rPr>
        <w:t xml:space="preserve"> order IMD generated by dual uplink of n5+n77 may fall into own Rx of n77</w:t>
      </w:r>
    </w:p>
    <w:p>
      <w:pPr>
        <w:numPr>
          <w:ilvl w:val="0"/>
          <w:numId w:val="11"/>
        </w:numPr>
        <w:spacing w:line="259" w:lineRule="auto"/>
        <w:rPr>
          <w:lang w:eastAsia="zh-CN"/>
        </w:rPr>
      </w:pPr>
      <w:r>
        <w:rPr>
          <w:lang w:eastAsia="zh-CN"/>
        </w:rPr>
        <w:t>The 3</w:t>
      </w:r>
      <w:r>
        <w:rPr>
          <w:vertAlign w:val="superscript"/>
          <w:lang w:eastAsia="zh-CN"/>
        </w:rPr>
        <w:t>rd</w:t>
      </w:r>
      <w:r>
        <w:rPr>
          <w:lang w:eastAsia="zh-CN"/>
        </w:rPr>
        <w:t xml:space="preserve"> order IMD generated by dual uplink of n5+n77 may fall into own Rx of n25</w:t>
      </w:r>
    </w:p>
    <w:p>
      <w:pPr>
        <w:numPr>
          <w:ilvl w:val="0"/>
          <w:numId w:val="11"/>
        </w:numPr>
        <w:spacing w:line="259" w:lineRule="auto"/>
        <w:rPr>
          <w:lang w:eastAsia="zh-CN"/>
        </w:rPr>
      </w:pPr>
      <w:r>
        <w:rPr>
          <w:lang w:eastAsia="zh-CN"/>
        </w:rPr>
        <w:t>The 4</w:t>
      </w:r>
      <w:r>
        <w:rPr>
          <w:vertAlign w:val="superscript"/>
          <w:lang w:eastAsia="zh-CN"/>
        </w:rPr>
        <w:t>th</w:t>
      </w:r>
      <w:r>
        <w:rPr>
          <w:lang w:eastAsia="zh-CN"/>
        </w:rPr>
        <w:t xml:space="preserve"> order IMD generated by dual uplink of n5+n77 may fall into own Rx of n5</w:t>
      </w:r>
    </w:p>
    <w:p>
      <w:pPr>
        <w:numPr>
          <w:ilvl w:val="0"/>
          <w:numId w:val="11"/>
        </w:numPr>
        <w:spacing w:line="259" w:lineRule="auto"/>
        <w:rPr>
          <w:lang w:eastAsia="zh-CN"/>
        </w:rPr>
      </w:pPr>
      <w:r>
        <w:rPr>
          <w:lang w:eastAsia="zh-CN"/>
        </w:rPr>
        <w:t>The 4</w:t>
      </w:r>
      <w:r>
        <w:rPr>
          <w:vertAlign w:val="superscript"/>
          <w:lang w:eastAsia="zh-CN"/>
        </w:rPr>
        <w:t>th</w:t>
      </w:r>
      <w:r>
        <w:rPr>
          <w:lang w:eastAsia="zh-CN"/>
        </w:rPr>
        <w:t xml:space="preserve"> order IMD generated by dual uplink of n5+n77 may fall into own Rx of n5 and n77</w:t>
      </w:r>
    </w:p>
    <w:p>
      <w:pPr>
        <w:numPr>
          <w:ilvl w:val="0"/>
          <w:numId w:val="11"/>
        </w:numPr>
        <w:spacing w:line="259" w:lineRule="auto"/>
        <w:rPr>
          <w:lang w:eastAsia="zh-CN"/>
        </w:rPr>
      </w:pPr>
      <w:r>
        <w:rPr>
          <w:lang w:eastAsia="zh-CN"/>
        </w:rPr>
        <w:t>The 5</w:t>
      </w:r>
      <w:r>
        <w:rPr>
          <w:vertAlign w:val="superscript"/>
          <w:lang w:eastAsia="zh-CN"/>
        </w:rPr>
        <w:t>th</w:t>
      </w:r>
      <w:r>
        <w:rPr>
          <w:lang w:eastAsia="zh-CN"/>
        </w:rPr>
        <w:t xml:space="preserve"> order IMD generated by dual uplink of n5+n77 may fall into own Rx of n5 and n77</w:t>
      </w:r>
    </w:p>
    <w:p>
      <w:pPr>
        <w:numPr>
          <w:ilvl w:val="0"/>
          <w:numId w:val="11"/>
        </w:numPr>
        <w:spacing w:line="259" w:lineRule="auto"/>
        <w:rPr>
          <w:lang w:eastAsia="zh-CN"/>
        </w:rPr>
      </w:pPr>
      <w:r>
        <w:rPr>
          <w:lang w:eastAsia="zh-CN"/>
        </w:rPr>
        <w:t>The 2</w:t>
      </w:r>
      <w:r>
        <w:rPr>
          <w:vertAlign w:val="superscript"/>
          <w:lang w:eastAsia="zh-CN"/>
        </w:rPr>
        <w:t>nd</w:t>
      </w:r>
      <w:r>
        <w:rPr>
          <w:lang w:eastAsia="zh-CN"/>
        </w:rPr>
        <w:t xml:space="preserve"> order IMD generated by dual uplink of n25+n77 may fall into own Rx of n25</w:t>
      </w:r>
    </w:p>
    <w:p>
      <w:pPr>
        <w:numPr>
          <w:ilvl w:val="0"/>
          <w:numId w:val="11"/>
        </w:numPr>
        <w:spacing w:line="259" w:lineRule="auto"/>
        <w:rPr>
          <w:lang w:eastAsia="zh-CN"/>
        </w:rPr>
      </w:pPr>
      <w:r>
        <w:rPr>
          <w:lang w:eastAsia="zh-CN"/>
        </w:rPr>
        <w:t>The 4</w:t>
      </w:r>
      <w:r>
        <w:rPr>
          <w:vertAlign w:val="superscript"/>
          <w:lang w:eastAsia="zh-CN"/>
        </w:rPr>
        <w:t>th</w:t>
      </w:r>
      <w:r>
        <w:rPr>
          <w:lang w:eastAsia="zh-CN"/>
        </w:rPr>
        <w:t xml:space="preserve"> order IMD generated by dual uplink of n25+n77 may fall into own Rx of n77</w:t>
      </w:r>
    </w:p>
    <w:p>
      <w:pPr>
        <w:numPr>
          <w:ilvl w:val="0"/>
          <w:numId w:val="11"/>
        </w:numPr>
        <w:spacing w:line="259" w:lineRule="auto"/>
        <w:rPr>
          <w:lang w:eastAsia="zh-CN"/>
        </w:rPr>
      </w:pPr>
      <w:r>
        <w:rPr>
          <w:lang w:eastAsia="zh-CN"/>
        </w:rPr>
        <w:t>The 5</w:t>
      </w:r>
      <w:r>
        <w:rPr>
          <w:vertAlign w:val="superscript"/>
          <w:lang w:eastAsia="zh-CN"/>
        </w:rPr>
        <w:t>th</w:t>
      </w:r>
      <w:r>
        <w:rPr>
          <w:lang w:eastAsia="zh-CN"/>
        </w:rPr>
        <w:t xml:space="preserve"> order IMD generated by dual uplink of n25+n77 may fall into own Rx of n5</w:t>
      </w:r>
    </w:p>
    <w:p>
      <w:pPr>
        <w:spacing w:line="259" w:lineRule="auto"/>
        <w:rPr>
          <w:lang w:eastAsia="zh-CN"/>
        </w:rPr>
      </w:pPr>
    </w:p>
    <w:p>
      <w:pPr>
        <w:pStyle w:val="5"/>
        <w:keepNext/>
        <w:keepLines/>
        <w:pageBreakBefore w:val="0"/>
        <w:widowControl/>
        <w:numPr>
          <w:ilvl w:val="-1"/>
          <w:numId w:val="0"/>
        </w:numPr>
        <w:kinsoku/>
        <w:wordWrap/>
        <w:overflowPunct/>
        <w:topLinePunct w:val="0"/>
        <w:autoSpaceDE/>
        <w:autoSpaceDN/>
        <w:bidi w:val="0"/>
        <w:adjustRightInd/>
        <w:snapToGrid/>
        <w:spacing w:line="260" w:lineRule="auto"/>
        <w:ind w:left="0" w:firstLine="0"/>
        <w:textAlignment w:val="auto"/>
        <w:outlineLvl w:val="3"/>
        <w:rPr>
          <w:lang w:eastAsia="zh-CN"/>
        </w:rPr>
      </w:pPr>
      <w:bookmarkStart w:id="430" w:name="_Toc42645790"/>
      <w:bookmarkStart w:id="431" w:name="_Toc3954"/>
      <w:bookmarkStart w:id="432" w:name="_Toc25067"/>
      <w:r>
        <w:rPr>
          <w:rFonts w:hint="eastAsia"/>
          <w:lang w:eastAsia="zh-CN"/>
        </w:rPr>
        <w:t>5.1.19</w:t>
      </w:r>
      <w:r>
        <w:t>.4</w:t>
      </w:r>
      <w:r>
        <w:rPr>
          <w:rFonts w:ascii="Calibri" w:hAnsi="Calibri"/>
          <w:sz w:val="22"/>
          <w:szCs w:val="22"/>
          <w:lang w:eastAsia="sv-SE"/>
        </w:rPr>
        <w:tab/>
      </w:r>
      <w:r>
        <w:rPr>
          <w:rFonts w:hint="eastAsia"/>
        </w:rPr>
        <w:t>REFSENS requirements</w:t>
      </w:r>
      <w:bookmarkEnd w:id="430"/>
      <w:bookmarkEnd w:id="431"/>
      <w:bookmarkEnd w:id="432"/>
    </w:p>
    <w:p>
      <w:pPr>
        <w:rPr>
          <w:lang w:eastAsia="zh-CN"/>
        </w:rPr>
      </w:pPr>
      <w:r>
        <w:t xml:space="preserve">The IMD issues specific to 3DL/2UL are the cases that </w:t>
      </w:r>
      <w:r>
        <w:rPr>
          <w:lang w:eastAsia="zh-CN"/>
        </w:rPr>
        <w:t xml:space="preserve">IMDs generated by dual uplink fall into the third Rx band; otherwise, IMD issues are already specified in 2DL/2UL CAs. </w:t>
      </w:r>
    </w:p>
    <w:p>
      <w:pPr>
        <w:rPr>
          <w:lang w:eastAsia="zh-CN"/>
        </w:rPr>
      </w:pPr>
      <w:r>
        <w:rPr>
          <w:lang w:eastAsia="zh-CN"/>
        </w:rPr>
        <w:t>As these 3DL/2UL IMD issues are similar to DC_2A_n5A-n77A and DC_2A-5A_n77A, these MSD are reused for CA_n5A-n25A-n77A.</w:t>
      </w:r>
    </w:p>
    <w:p>
      <w:pPr>
        <w:pStyle w:val="214"/>
      </w:pPr>
      <w:r>
        <w:t xml:space="preserve">Table </w:t>
      </w:r>
      <w:r>
        <w:rPr>
          <w:rFonts w:hint="eastAsia"/>
          <w:lang w:val="en-US" w:eastAsia="zh-CN"/>
        </w:rPr>
        <w:t>5.1.19</w:t>
      </w:r>
      <w:r>
        <w:rPr>
          <w:lang w:val="en-US"/>
        </w:rPr>
        <w:t>.</w:t>
      </w:r>
      <w:r>
        <w:rPr>
          <w:rFonts w:hint="eastAsia"/>
          <w:lang w:val="en-US" w:eastAsia="zh-CN"/>
        </w:rPr>
        <w:t>4</w:t>
      </w:r>
      <w:r>
        <w:t xml:space="preserve">-1: </w:t>
      </w:r>
      <w:r>
        <w:rPr>
          <w:rFonts w:hint="eastAsia"/>
          <w:lang w:eastAsia="ja-JP"/>
        </w:rPr>
        <w:t xml:space="preserve">MSD for </w:t>
      </w:r>
      <w:r>
        <w:rPr>
          <w:lang w:eastAsia="ja-JP"/>
        </w:rPr>
        <w:t xml:space="preserve">the </w:t>
      </w:r>
      <w:r>
        <w:rPr>
          <w:rFonts w:hint="eastAsia"/>
          <w:lang w:val="en-US" w:eastAsia="zh-CN"/>
        </w:rPr>
        <w:t>CA</w:t>
      </w:r>
      <w:r>
        <w:t xml:space="preserve"> configuration</w:t>
      </w:r>
    </w:p>
    <w:tbl>
      <w:tblPr>
        <w:tblStyle w:val="78"/>
        <w:tblW w:w="93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8"/>
        <w:gridCol w:w="1146"/>
        <w:gridCol w:w="1160"/>
        <w:gridCol w:w="746"/>
        <w:gridCol w:w="877"/>
        <w:gridCol w:w="1299"/>
        <w:gridCol w:w="634"/>
        <w:gridCol w:w="817"/>
        <w:gridCol w:w="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738"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EN-DC Configuration</w:t>
            </w:r>
          </w:p>
        </w:tc>
        <w:tc>
          <w:tcPr>
            <w:tcW w:w="11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EUTRA/NR band</w:t>
            </w:r>
          </w:p>
        </w:tc>
        <w:tc>
          <w:tcPr>
            <w:tcW w:w="1160"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ype="textWrapping"/>
            </w:r>
            <w:r>
              <w:rPr>
                <w:rFonts w:ascii="Arial" w:hAnsi="Arial" w:cs="Arial"/>
                <w:b/>
                <w:sz w:val="18"/>
              </w:rPr>
              <w:t>(MHz)</w:t>
            </w:r>
          </w:p>
        </w:tc>
        <w:tc>
          <w:tcPr>
            <w:tcW w:w="7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ype="textWrapping"/>
            </w:r>
            <w:r>
              <w:rPr>
                <w:rFonts w:ascii="Arial" w:hAnsi="Arial" w:cs="Arial"/>
                <w:b/>
                <w:sz w:val="18"/>
              </w:rPr>
              <w:t>(MHz)</w:t>
            </w:r>
          </w:p>
        </w:tc>
        <w:tc>
          <w:tcPr>
            <w:tcW w:w="87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w:t>
            </w:r>
          </w:p>
          <w:p>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ype="textWrapping"/>
            </w:r>
            <w:r>
              <w:rPr>
                <w:rFonts w:ascii="Arial" w:hAnsi="Arial" w:cs="Arial"/>
                <w:b/>
                <w:sz w:val="18"/>
              </w:rPr>
              <w:t>(dB)</w:t>
            </w:r>
          </w:p>
        </w:tc>
        <w:tc>
          <w:tcPr>
            <w:tcW w:w="81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Duplex mode</w:t>
            </w:r>
          </w:p>
        </w:tc>
        <w:tc>
          <w:tcPr>
            <w:tcW w:w="947" w:type="dxa"/>
            <w:tcBorders>
              <w:bottom w:val="single" w:color="auto" w:sz="4" w:space="0"/>
            </w:tcBorders>
          </w:tcPr>
          <w:p>
            <w:pPr>
              <w:keepNext/>
              <w:keepLines/>
              <w:spacing w:after="0"/>
              <w:jc w:val="center"/>
              <w:rPr>
                <w:rFonts w:ascii="Arial" w:hAnsi="Arial" w:cs="Arial"/>
                <w:b/>
                <w:sz w:val="18"/>
              </w:rPr>
            </w:pPr>
            <w:r>
              <w:rPr>
                <w:rFonts w:ascii="Arial" w:hAnsi="Arial" w:cs="Arial"/>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restart"/>
            <w:vAlign w:val="center"/>
          </w:tcPr>
          <w:p>
            <w:pPr>
              <w:pStyle w:val="142"/>
            </w:pPr>
            <w:r>
              <w:rPr>
                <w:rFonts w:hint="eastAsia" w:cs="Arial"/>
                <w:bCs/>
                <w:lang w:val="en-US" w:eastAsia="zh-CN"/>
              </w:rPr>
              <w:t>CA</w:t>
            </w:r>
            <w:r>
              <w:rPr>
                <w:rFonts w:cs="Arial"/>
                <w:bCs/>
                <w:lang w:val="en-US"/>
              </w:rPr>
              <w:t>_</w:t>
            </w:r>
            <w:r>
              <w:rPr>
                <w:rFonts w:hint="eastAsia" w:cs="Arial"/>
                <w:bCs/>
                <w:lang w:val="en-US" w:eastAsia="zh-CN"/>
              </w:rPr>
              <w:t>n</w:t>
            </w:r>
            <w:r>
              <w:rPr>
                <w:rFonts w:cs="Arial"/>
                <w:bCs/>
                <w:lang w:val="en-US"/>
              </w:rPr>
              <w:t>5A</w:t>
            </w:r>
            <w:r>
              <w:rPr>
                <w:rFonts w:hint="eastAsia" w:cs="Arial"/>
                <w:bCs/>
                <w:lang w:val="en-US" w:eastAsia="zh-CN"/>
              </w:rPr>
              <w:t>-</w:t>
            </w:r>
            <w:r>
              <w:rPr>
                <w:rFonts w:cs="Arial"/>
                <w:bCs/>
                <w:lang w:val="en-US"/>
              </w:rPr>
              <w:t>n25A-n77A</w:t>
            </w:r>
          </w:p>
        </w:tc>
        <w:tc>
          <w:tcPr>
            <w:tcW w:w="1146" w:type="dxa"/>
            <w:vAlign w:val="center"/>
          </w:tcPr>
          <w:p>
            <w:pPr>
              <w:pStyle w:val="142"/>
              <w:rPr>
                <w:rFonts w:cs="Arial"/>
                <w:szCs w:val="18"/>
              </w:rPr>
            </w:pPr>
            <w:r>
              <w:rPr>
                <w:rFonts w:cs="Arial"/>
                <w:szCs w:val="18"/>
                <w:lang w:eastAsia="zh-CN"/>
              </w:rPr>
              <w:t>n</w:t>
            </w:r>
            <w:r>
              <w:rPr>
                <w:rFonts w:cs="Arial"/>
                <w:szCs w:val="18"/>
              </w:rPr>
              <w:t>5</w:t>
            </w:r>
          </w:p>
        </w:tc>
        <w:tc>
          <w:tcPr>
            <w:tcW w:w="1160" w:type="dxa"/>
            <w:vAlign w:val="center"/>
          </w:tcPr>
          <w:p>
            <w:pPr>
              <w:pStyle w:val="142"/>
              <w:rPr>
                <w:rFonts w:cs="Arial"/>
                <w:szCs w:val="18"/>
              </w:rPr>
            </w:pPr>
            <w:r>
              <w:rPr>
                <w:rFonts w:cs="Arial"/>
                <w:szCs w:val="18"/>
              </w:rPr>
              <w:t>830</w:t>
            </w:r>
          </w:p>
        </w:tc>
        <w:tc>
          <w:tcPr>
            <w:tcW w:w="746" w:type="dxa"/>
            <w:vAlign w:val="center"/>
          </w:tcPr>
          <w:p>
            <w:pPr>
              <w:pStyle w:val="142"/>
              <w:rPr>
                <w:rFonts w:cs="Arial"/>
                <w:szCs w:val="18"/>
              </w:rPr>
            </w:pPr>
            <w:r>
              <w:rPr>
                <w:rFonts w:cs="Arial"/>
                <w:szCs w:val="18"/>
              </w:rPr>
              <w:t>5</w:t>
            </w:r>
          </w:p>
        </w:tc>
        <w:tc>
          <w:tcPr>
            <w:tcW w:w="877" w:type="dxa"/>
            <w:vAlign w:val="center"/>
          </w:tcPr>
          <w:p>
            <w:pPr>
              <w:pStyle w:val="142"/>
              <w:rPr>
                <w:rFonts w:cs="Arial"/>
                <w:szCs w:val="18"/>
              </w:rPr>
            </w:pPr>
            <w:r>
              <w:rPr>
                <w:rFonts w:cs="Arial"/>
                <w:szCs w:val="18"/>
              </w:rPr>
              <w:t>25</w:t>
            </w:r>
          </w:p>
        </w:tc>
        <w:tc>
          <w:tcPr>
            <w:tcW w:w="1299" w:type="dxa"/>
            <w:vAlign w:val="center"/>
          </w:tcPr>
          <w:p>
            <w:pPr>
              <w:pStyle w:val="142"/>
              <w:rPr>
                <w:rFonts w:cs="Arial"/>
                <w:szCs w:val="18"/>
              </w:rPr>
            </w:pPr>
            <w:r>
              <w:rPr>
                <w:rFonts w:cs="Arial"/>
                <w:szCs w:val="18"/>
              </w:rPr>
              <w:t>875</w:t>
            </w:r>
          </w:p>
        </w:tc>
        <w:tc>
          <w:tcPr>
            <w:tcW w:w="634" w:type="dxa"/>
            <w:vAlign w:val="center"/>
          </w:tcPr>
          <w:p>
            <w:pPr>
              <w:pStyle w:val="142"/>
              <w:rPr>
                <w:rFonts w:cs="Arial"/>
                <w:szCs w:val="18"/>
              </w:rPr>
            </w:pPr>
            <w:r>
              <w:rPr>
                <w:rFonts w:cs="Arial"/>
                <w:szCs w:val="18"/>
              </w:rPr>
              <w:t>N/A</w:t>
            </w:r>
          </w:p>
        </w:tc>
        <w:tc>
          <w:tcPr>
            <w:tcW w:w="817" w:type="dxa"/>
            <w:vAlign w:val="center"/>
          </w:tcPr>
          <w:p>
            <w:pPr>
              <w:pStyle w:val="142"/>
              <w:rPr>
                <w:rFonts w:cs="Arial"/>
                <w:szCs w:val="18"/>
              </w:rPr>
            </w:pPr>
            <w:r>
              <w:rPr>
                <w:rFonts w:cs="Arial"/>
                <w:szCs w:val="18"/>
              </w:rPr>
              <w:t>FDD</w:t>
            </w:r>
          </w:p>
        </w:tc>
        <w:tc>
          <w:tcPr>
            <w:tcW w:w="947" w:type="dxa"/>
            <w:vAlign w:val="center"/>
          </w:tcPr>
          <w:p>
            <w:pPr>
              <w:pStyle w:val="142"/>
              <w:rPr>
                <w:rFonts w:cs="Arial"/>
                <w:szCs w:val="18"/>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rFonts w:cs="Arial"/>
                <w:szCs w:val="18"/>
              </w:rPr>
            </w:pPr>
            <w:r>
              <w:rPr>
                <w:rFonts w:cs="Arial"/>
                <w:szCs w:val="18"/>
                <w:lang w:val="sv-SE"/>
              </w:rPr>
              <w:t>n</w:t>
            </w:r>
            <w:r>
              <w:rPr>
                <w:rFonts w:cs="Arial"/>
                <w:szCs w:val="18"/>
              </w:rPr>
              <w:t>25</w:t>
            </w:r>
          </w:p>
        </w:tc>
        <w:tc>
          <w:tcPr>
            <w:tcW w:w="1160" w:type="dxa"/>
            <w:vAlign w:val="center"/>
          </w:tcPr>
          <w:p>
            <w:pPr>
              <w:pStyle w:val="142"/>
              <w:rPr>
                <w:rFonts w:cs="Arial"/>
                <w:szCs w:val="18"/>
              </w:rPr>
            </w:pPr>
            <w:r>
              <w:rPr>
                <w:rFonts w:cs="Arial"/>
                <w:szCs w:val="18"/>
              </w:rPr>
              <w:t>1880</w:t>
            </w:r>
          </w:p>
        </w:tc>
        <w:tc>
          <w:tcPr>
            <w:tcW w:w="746" w:type="dxa"/>
            <w:vAlign w:val="center"/>
          </w:tcPr>
          <w:p>
            <w:pPr>
              <w:pStyle w:val="142"/>
              <w:rPr>
                <w:rFonts w:cs="Arial"/>
                <w:szCs w:val="18"/>
              </w:rPr>
            </w:pPr>
            <w:r>
              <w:rPr>
                <w:rFonts w:cs="Arial"/>
                <w:szCs w:val="18"/>
              </w:rPr>
              <w:t>5</w:t>
            </w:r>
          </w:p>
        </w:tc>
        <w:tc>
          <w:tcPr>
            <w:tcW w:w="877" w:type="dxa"/>
            <w:vAlign w:val="center"/>
          </w:tcPr>
          <w:p>
            <w:pPr>
              <w:pStyle w:val="142"/>
              <w:rPr>
                <w:rFonts w:cs="Arial"/>
                <w:szCs w:val="18"/>
              </w:rPr>
            </w:pPr>
            <w:r>
              <w:rPr>
                <w:rFonts w:cs="Arial"/>
                <w:szCs w:val="18"/>
              </w:rPr>
              <w:t>25</w:t>
            </w:r>
          </w:p>
        </w:tc>
        <w:tc>
          <w:tcPr>
            <w:tcW w:w="1299" w:type="dxa"/>
            <w:vAlign w:val="center"/>
          </w:tcPr>
          <w:p>
            <w:pPr>
              <w:pStyle w:val="142"/>
              <w:rPr>
                <w:rFonts w:cs="Arial"/>
                <w:szCs w:val="18"/>
              </w:rPr>
            </w:pPr>
            <w:r>
              <w:rPr>
                <w:rFonts w:cs="Arial"/>
                <w:szCs w:val="18"/>
              </w:rPr>
              <w:t>1960</w:t>
            </w:r>
          </w:p>
        </w:tc>
        <w:tc>
          <w:tcPr>
            <w:tcW w:w="634" w:type="dxa"/>
            <w:vAlign w:val="center"/>
          </w:tcPr>
          <w:p>
            <w:pPr>
              <w:pStyle w:val="142"/>
              <w:rPr>
                <w:rFonts w:cs="Arial"/>
                <w:szCs w:val="18"/>
              </w:rPr>
            </w:pPr>
            <w:r>
              <w:rPr>
                <w:rFonts w:cs="Arial"/>
                <w:szCs w:val="18"/>
              </w:rPr>
              <w:t>N/A</w:t>
            </w:r>
          </w:p>
        </w:tc>
        <w:tc>
          <w:tcPr>
            <w:tcW w:w="817" w:type="dxa"/>
            <w:vAlign w:val="center"/>
          </w:tcPr>
          <w:p>
            <w:pPr>
              <w:pStyle w:val="142"/>
              <w:rPr>
                <w:rFonts w:cs="Arial"/>
                <w:szCs w:val="18"/>
              </w:rPr>
            </w:pPr>
            <w:r>
              <w:rPr>
                <w:rFonts w:cs="Arial"/>
                <w:szCs w:val="18"/>
              </w:rPr>
              <w:t>FDD</w:t>
            </w:r>
          </w:p>
        </w:tc>
        <w:tc>
          <w:tcPr>
            <w:tcW w:w="947" w:type="dxa"/>
            <w:vAlign w:val="center"/>
          </w:tcPr>
          <w:p>
            <w:pPr>
              <w:pStyle w:val="142"/>
              <w:rPr>
                <w:rFonts w:cs="Arial"/>
                <w:szCs w:val="18"/>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rFonts w:cs="Arial"/>
                <w:szCs w:val="18"/>
              </w:rPr>
            </w:pPr>
            <w:r>
              <w:rPr>
                <w:rFonts w:cs="Arial"/>
                <w:szCs w:val="18"/>
              </w:rPr>
              <w:t>n77</w:t>
            </w:r>
          </w:p>
        </w:tc>
        <w:tc>
          <w:tcPr>
            <w:tcW w:w="1160" w:type="dxa"/>
            <w:vAlign w:val="center"/>
          </w:tcPr>
          <w:p>
            <w:pPr>
              <w:pStyle w:val="142"/>
              <w:rPr>
                <w:rFonts w:cs="Arial"/>
                <w:szCs w:val="18"/>
              </w:rPr>
            </w:pPr>
            <w:r>
              <w:rPr>
                <w:rFonts w:cs="Arial"/>
                <w:szCs w:val="18"/>
              </w:rPr>
              <w:t>3540</w:t>
            </w:r>
          </w:p>
        </w:tc>
        <w:tc>
          <w:tcPr>
            <w:tcW w:w="746" w:type="dxa"/>
            <w:vAlign w:val="center"/>
          </w:tcPr>
          <w:p>
            <w:pPr>
              <w:pStyle w:val="142"/>
              <w:rPr>
                <w:rFonts w:cs="Arial"/>
                <w:szCs w:val="18"/>
              </w:rPr>
            </w:pPr>
            <w:r>
              <w:rPr>
                <w:rFonts w:cs="Arial"/>
                <w:szCs w:val="18"/>
              </w:rPr>
              <w:t>10</w:t>
            </w:r>
          </w:p>
        </w:tc>
        <w:tc>
          <w:tcPr>
            <w:tcW w:w="877" w:type="dxa"/>
            <w:vAlign w:val="center"/>
          </w:tcPr>
          <w:p>
            <w:pPr>
              <w:pStyle w:val="142"/>
              <w:rPr>
                <w:rFonts w:cs="Arial"/>
                <w:szCs w:val="18"/>
              </w:rPr>
            </w:pPr>
            <w:r>
              <w:rPr>
                <w:rFonts w:cs="Arial"/>
                <w:szCs w:val="18"/>
              </w:rPr>
              <w:t>50</w:t>
            </w:r>
          </w:p>
        </w:tc>
        <w:tc>
          <w:tcPr>
            <w:tcW w:w="1299" w:type="dxa"/>
            <w:vAlign w:val="center"/>
          </w:tcPr>
          <w:p>
            <w:pPr>
              <w:pStyle w:val="142"/>
              <w:rPr>
                <w:rFonts w:cs="Arial"/>
                <w:szCs w:val="18"/>
              </w:rPr>
            </w:pPr>
            <w:r>
              <w:rPr>
                <w:rFonts w:cs="Arial"/>
                <w:szCs w:val="18"/>
              </w:rPr>
              <w:t>3540</w:t>
            </w:r>
          </w:p>
        </w:tc>
        <w:tc>
          <w:tcPr>
            <w:tcW w:w="634" w:type="dxa"/>
            <w:vAlign w:val="center"/>
          </w:tcPr>
          <w:p>
            <w:pPr>
              <w:pStyle w:val="142"/>
              <w:rPr>
                <w:rFonts w:cs="Arial"/>
                <w:szCs w:val="18"/>
              </w:rPr>
            </w:pPr>
            <w:r>
              <w:rPr>
                <w:rFonts w:cs="Arial"/>
                <w:szCs w:val="18"/>
              </w:rPr>
              <w:t>16.0</w:t>
            </w:r>
          </w:p>
        </w:tc>
        <w:tc>
          <w:tcPr>
            <w:tcW w:w="817" w:type="dxa"/>
            <w:vAlign w:val="center"/>
          </w:tcPr>
          <w:p>
            <w:pPr>
              <w:pStyle w:val="142"/>
              <w:rPr>
                <w:rFonts w:cs="Arial"/>
                <w:szCs w:val="18"/>
              </w:rPr>
            </w:pPr>
            <w:r>
              <w:rPr>
                <w:rFonts w:cs="Arial"/>
                <w:szCs w:val="18"/>
              </w:rPr>
              <w:t>TDD</w:t>
            </w:r>
          </w:p>
        </w:tc>
        <w:tc>
          <w:tcPr>
            <w:tcW w:w="947" w:type="dxa"/>
            <w:vAlign w:val="center"/>
          </w:tcPr>
          <w:p>
            <w:pPr>
              <w:pStyle w:val="142"/>
              <w:rPr>
                <w:rFonts w:cs="Arial"/>
                <w:szCs w:val="18"/>
              </w:rPr>
            </w:pPr>
            <w:r>
              <w:rPr>
                <w:rFonts w:cs="Arial"/>
                <w:szCs w:val="18"/>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rFonts w:cs="Arial"/>
                <w:szCs w:val="18"/>
              </w:rPr>
            </w:pPr>
            <w:r>
              <w:rPr>
                <w:rFonts w:cs="Arial"/>
                <w:szCs w:val="18"/>
                <w:lang w:eastAsia="zh-CN"/>
              </w:rPr>
              <w:t>n</w:t>
            </w:r>
            <w:r>
              <w:rPr>
                <w:rFonts w:cs="Arial"/>
                <w:szCs w:val="18"/>
              </w:rPr>
              <w:t>5</w:t>
            </w:r>
          </w:p>
        </w:tc>
        <w:tc>
          <w:tcPr>
            <w:tcW w:w="1160" w:type="dxa"/>
          </w:tcPr>
          <w:p>
            <w:pPr>
              <w:pStyle w:val="142"/>
              <w:rPr>
                <w:rFonts w:cs="Arial"/>
                <w:szCs w:val="18"/>
              </w:rPr>
            </w:pPr>
            <w:r>
              <w:rPr>
                <w:rFonts w:cs="Arial"/>
                <w:szCs w:val="18"/>
                <w:lang w:eastAsia="ja-JP"/>
              </w:rPr>
              <w:t>844</w:t>
            </w:r>
          </w:p>
        </w:tc>
        <w:tc>
          <w:tcPr>
            <w:tcW w:w="746" w:type="dxa"/>
          </w:tcPr>
          <w:p>
            <w:pPr>
              <w:pStyle w:val="142"/>
              <w:rPr>
                <w:rFonts w:cs="Arial"/>
                <w:szCs w:val="18"/>
              </w:rPr>
            </w:pPr>
            <w:r>
              <w:rPr>
                <w:rFonts w:cs="Arial"/>
                <w:szCs w:val="18"/>
                <w:lang w:eastAsia="ja-JP"/>
              </w:rPr>
              <w:t>5</w:t>
            </w:r>
          </w:p>
        </w:tc>
        <w:tc>
          <w:tcPr>
            <w:tcW w:w="877" w:type="dxa"/>
          </w:tcPr>
          <w:p>
            <w:pPr>
              <w:pStyle w:val="142"/>
              <w:rPr>
                <w:rFonts w:cs="Arial"/>
                <w:szCs w:val="18"/>
              </w:rPr>
            </w:pPr>
            <w:r>
              <w:rPr>
                <w:rFonts w:cs="Arial"/>
                <w:szCs w:val="18"/>
                <w:lang w:eastAsia="ja-JP"/>
              </w:rPr>
              <w:t>25</w:t>
            </w:r>
          </w:p>
        </w:tc>
        <w:tc>
          <w:tcPr>
            <w:tcW w:w="1299" w:type="dxa"/>
          </w:tcPr>
          <w:p>
            <w:pPr>
              <w:pStyle w:val="142"/>
              <w:rPr>
                <w:rFonts w:cs="Arial"/>
                <w:szCs w:val="18"/>
              </w:rPr>
            </w:pPr>
            <w:r>
              <w:rPr>
                <w:rFonts w:cs="Arial"/>
                <w:szCs w:val="18"/>
                <w:lang w:eastAsia="ja-JP"/>
              </w:rPr>
              <w:t>889</w:t>
            </w:r>
          </w:p>
        </w:tc>
        <w:tc>
          <w:tcPr>
            <w:tcW w:w="634" w:type="dxa"/>
          </w:tcPr>
          <w:p>
            <w:pPr>
              <w:pStyle w:val="142"/>
              <w:rPr>
                <w:rFonts w:cs="Arial"/>
                <w:szCs w:val="18"/>
              </w:rPr>
            </w:pPr>
            <w:r>
              <w:rPr>
                <w:rFonts w:cs="Arial"/>
                <w:szCs w:val="18"/>
              </w:rPr>
              <w:t>3.8</w:t>
            </w:r>
          </w:p>
        </w:tc>
        <w:tc>
          <w:tcPr>
            <w:tcW w:w="817" w:type="dxa"/>
          </w:tcPr>
          <w:p>
            <w:pPr>
              <w:pStyle w:val="142"/>
              <w:rPr>
                <w:rFonts w:cs="Arial"/>
                <w:szCs w:val="18"/>
              </w:rPr>
            </w:pPr>
            <w:r>
              <w:rPr>
                <w:rFonts w:cs="Arial"/>
                <w:szCs w:val="18"/>
              </w:rPr>
              <w:t>FDD</w:t>
            </w:r>
          </w:p>
        </w:tc>
        <w:tc>
          <w:tcPr>
            <w:tcW w:w="947" w:type="dxa"/>
            <w:vAlign w:val="center"/>
          </w:tcPr>
          <w:p>
            <w:pPr>
              <w:pStyle w:val="142"/>
              <w:rPr>
                <w:rFonts w:cs="Arial"/>
                <w:szCs w:val="18"/>
              </w:rPr>
            </w:pPr>
            <w:r>
              <w:rPr>
                <w:rFonts w:cs="Arial"/>
                <w:szCs w:val="18"/>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rFonts w:cs="Arial"/>
                <w:szCs w:val="18"/>
              </w:rPr>
            </w:pPr>
            <w:r>
              <w:rPr>
                <w:rFonts w:cs="Arial"/>
                <w:szCs w:val="18"/>
                <w:lang w:val="sv-SE"/>
              </w:rPr>
              <w:t>n</w:t>
            </w:r>
            <w:r>
              <w:rPr>
                <w:rFonts w:cs="Arial"/>
                <w:szCs w:val="18"/>
              </w:rPr>
              <w:t>25</w:t>
            </w:r>
          </w:p>
        </w:tc>
        <w:tc>
          <w:tcPr>
            <w:tcW w:w="1160" w:type="dxa"/>
          </w:tcPr>
          <w:p>
            <w:pPr>
              <w:pStyle w:val="142"/>
              <w:rPr>
                <w:rFonts w:cs="Arial"/>
                <w:szCs w:val="18"/>
              </w:rPr>
            </w:pPr>
            <w:r>
              <w:rPr>
                <w:rFonts w:cs="Arial"/>
                <w:szCs w:val="18"/>
                <w:lang w:eastAsia="ja-JP"/>
              </w:rPr>
              <w:t>1907</w:t>
            </w:r>
          </w:p>
        </w:tc>
        <w:tc>
          <w:tcPr>
            <w:tcW w:w="746" w:type="dxa"/>
          </w:tcPr>
          <w:p>
            <w:pPr>
              <w:pStyle w:val="142"/>
              <w:rPr>
                <w:rFonts w:cs="Arial"/>
                <w:szCs w:val="18"/>
              </w:rPr>
            </w:pPr>
            <w:r>
              <w:rPr>
                <w:rFonts w:cs="Arial"/>
                <w:szCs w:val="18"/>
                <w:lang w:eastAsia="ja-JP"/>
              </w:rPr>
              <w:t>5</w:t>
            </w:r>
          </w:p>
        </w:tc>
        <w:tc>
          <w:tcPr>
            <w:tcW w:w="877" w:type="dxa"/>
          </w:tcPr>
          <w:p>
            <w:pPr>
              <w:pStyle w:val="142"/>
              <w:rPr>
                <w:rFonts w:cs="Arial"/>
                <w:szCs w:val="18"/>
              </w:rPr>
            </w:pPr>
            <w:r>
              <w:rPr>
                <w:rFonts w:cs="Arial"/>
                <w:szCs w:val="18"/>
                <w:lang w:eastAsia="ja-JP"/>
              </w:rPr>
              <w:t>25</w:t>
            </w:r>
          </w:p>
        </w:tc>
        <w:tc>
          <w:tcPr>
            <w:tcW w:w="1299" w:type="dxa"/>
          </w:tcPr>
          <w:p>
            <w:pPr>
              <w:pStyle w:val="142"/>
              <w:rPr>
                <w:rFonts w:cs="Arial"/>
                <w:szCs w:val="18"/>
              </w:rPr>
            </w:pPr>
            <w:r>
              <w:rPr>
                <w:rFonts w:cs="Arial"/>
                <w:szCs w:val="18"/>
                <w:lang w:eastAsia="ja-JP"/>
              </w:rPr>
              <w:t>1987</w:t>
            </w:r>
          </w:p>
        </w:tc>
        <w:tc>
          <w:tcPr>
            <w:tcW w:w="634" w:type="dxa"/>
            <w:vAlign w:val="center"/>
          </w:tcPr>
          <w:p>
            <w:pPr>
              <w:pStyle w:val="142"/>
              <w:rPr>
                <w:rFonts w:cs="Arial"/>
                <w:szCs w:val="18"/>
              </w:rPr>
            </w:pPr>
            <w:r>
              <w:rPr>
                <w:rFonts w:cs="Arial"/>
                <w:szCs w:val="18"/>
              </w:rPr>
              <w:t>N/A</w:t>
            </w:r>
          </w:p>
        </w:tc>
        <w:tc>
          <w:tcPr>
            <w:tcW w:w="817" w:type="dxa"/>
            <w:vAlign w:val="center"/>
          </w:tcPr>
          <w:p>
            <w:pPr>
              <w:pStyle w:val="142"/>
              <w:rPr>
                <w:rFonts w:cs="Arial"/>
                <w:szCs w:val="18"/>
              </w:rPr>
            </w:pPr>
            <w:r>
              <w:rPr>
                <w:rFonts w:cs="Arial"/>
                <w:szCs w:val="18"/>
              </w:rPr>
              <w:t>FDD</w:t>
            </w:r>
          </w:p>
        </w:tc>
        <w:tc>
          <w:tcPr>
            <w:tcW w:w="947" w:type="dxa"/>
            <w:vAlign w:val="center"/>
          </w:tcPr>
          <w:p>
            <w:pPr>
              <w:pStyle w:val="142"/>
              <w:rPr>
                <w:rFonts w:cs="Arial"/>
                <w:szCs w:val="18"/>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rFonts w:cs="Arial"/>
                <w:szCs w:val="18"/>
              </w:rPr>
            </w:pPr>
            <w:r>
              <w:rPr>
                <w:rFonts w:cs="Arial"/>
                <w:szCs w:val="18"/>
              </w:rPr>
              <w:t>n77</w:t>
            </w:r>
          </w:p>
        </w:tc>
        <w:tc>
          <w:tcPr>
            <w:tcW w:w="1160" w:type="dxa"/>
          </w:tcPr>
          <w:p>
            <w:pPr>
              <w:pStyle w:val="142"/>
              <w:rPr>
                <w:rFonts w:cs="Arial"/>
                <w:szCs w:val="18"/>
              </w:rPr>
            </w:pPr>
            <w:r>
              <w:rPr>
                <w:rFonts w:cs="Arial"/>
                <w:szCs w:val="18"/>
                <w:lang w:eastAsia="ja-JP"/>
              </w:rPr>
              <w:t>3305</w:t>
            </w:r>
          </w:p>
        </w:tc>
        <w:tc>
          <w:tcPr>
            <w:tcW w:w="746" w:type="dxa"/>
          </w:tcPr>
          <w:p>
            <w:pPr>
              <w:pStyle w:val="142"/>
              <w:rPr>
                <w:rFonts w:cs="Arial"/>
                <w:szCs w:val="18"/>
              </w:rPr>
            </w:pPr>
            <w:r>
              <w:rPr>
                <w:rFonts w:cs="Arial"/>
                <w:szCs w:val="18"/>
                <w:lang w:eastAsia="ja-JP"/>
              </w:rPr>
              <w:t>10</w:t>
            </w:r>
          </w:p>
        </w:tc>
        <w:tc>
          <w:tcPr>
            <w:tcW w:w="877" w:type="dxa"/>
          </w:tcPr>
          <w:p>
            <w:pPr>
              <w:pStyle w:val="142"/>
              <w:rPr>
                <w:rFonts w:cs="Arial"/>
                <w:szCs w:val="18"/>
              </w:rPr>
            </w:pPr>
            <w:r>
              <w:rPr>
                <w:rFonts w:cs="Arial"/>
                <w:szCs w:val="18"/>
                <w:lang w:eastAsia="ja-JP"/>
              </w:rPr>
              <w:t>50</w:t>
            </w:r>
          </w:p>
        </w:tc>
        <w:tc>
          <w:tcPr>
            <w:tcW w:w="1299" w:type="dxa"/>
          </w:tcPr>
          <w:p>
            <w:pPr>
              <w:pStyle w:val="142"/>
              <w:rPr>
                <w:rFonts w:cs="Arial"/>
                <w:szCs w:val="18"/>
              </w:rPr>
            </w:pPr>
            <w:r>
              <w:rPr>
                <w:rFonts w:cs="Arial"/>
                <w:szCs w:val="18"/>
                <w:lang w:eastAsia="ja-JP"/>
              </w:rPr>
              <w:t>3305</w:t>
            </w:r>
          </w:p>
        </w:tc>
        <w:tc>
          <w:tcPr>
            <w:tcW w:w="634" w:type="dxa"/>
            <w:vAlign w:val="center"/>
          </w:tcPr>
          <w:p>
            <w:pPr>
              <w:pStyle w:val="142"/>
              <w:rPr>
                <w:rFonts w:cs="Arial"/>
                <w:szCs w:val="18"/>
              </w:rPr>
            </w:pPr>
            <w:r>
              <w:rPr>
                <w:rFonts w:cs="Arial"/>
                <w:szCs w:val="18"/>
              </w:rPr>
              <w:t>N/A</w:t>
            </w:r>
          </w:p>
        </w:tc>
        <w:tc>
          <w:tcPr>
            <w:tcW w:w="817" w:type="dxa"/>
            <w:vAlign w:val="center"/>
          </w:tcPr>
          <w:p>
            <w:pPr>
              <w:pStyle w:val="142"/>
              <w:rPr>
                <w:rFonts w:cs="Arial"/>
                <w:szCs w:val="18"/>
              </w:rPr>
            </w:pPr>
            <w:r>
              <w:rPr>
                <w:rFonts w:cs="Arial"/>
                <w:szCs w:val="18"/>
              </w:rPr>
              <w:t>TDD</w:t>
            </w:r>
          </w:p>
        </w:tc>
        <w:tc>
          <w:tcPr>
            <w:tcW w:w="947" w:type="dxa"/>
            <w:vAlign w:val="center"/>
          </w:tcPr>
          <w:p>
            <w:pPr>
              <w:pStyle w:val="142"/>
              <w:rPr>
                <w:rFonts w:cs="Arial"/>
                <w:szCs w:val="18"/>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rFonts w:cs="Arial"/>
                <w:szCs w:val="18"/>
              </w:rPr>
            </w:pPr>
            <w:r>
              <w:rPr>
                <w:rFonts w:cs="Arial"/>
                <w:szCs w:val="18"/>
                <w:lang w:eastAsia="zh-CN"/>
              </w:rPr>
              <w:t>n</w:t>
            </w:r>
            <w:r>
              <w:rPr>
                <w:rFonts w:cs="Arial"/>
                <w:szCs w:val="18"/>
              </w:rPr>
              <w:t>5</w:t>
            </w:r>
          </w:p>
        </w:tc>
        <w:tc>
          <w:tcPr>
            <w:tcW w:w="1160" w:type="dxa"/>
          </w:tcPr>
          <w:p>
            <w:pPr>
              <w:pStyle w:val="142"/>
              <w:rPr>
                <w:rFonts w:cs="Arial"/>
                <w:szCs w:val="18"/>
                <w:lang w:eastAsia="fi-FI"/>
              </w:rPr>
            </w:pPr>
            <w:r>
              <w:rPr>
                <w:rFonts w:cs="Arial"/>
                <w:szCs w:val="18"/>
                <w:lang w:eastAsia="fi-FI"/>
              </w:rPr>
              <w:t>846.5</w:t>
            </w:r>
          </w:p>
        </w:tc>
        <w:tc>
          <w:tcPr>
            <w:tcW w:w="746" w:type="dxa"/>
          </w:tcPr>
          <w:p>
            <w:pPr>
              <w:pStyle w:val="142"/>
              <w:rPr>
                <w:rFonts w:eastAsia="Malgun Gothic" w:cs="Arial"/>
                <w:szCs w:val="18"/>
                <w:lang w:eastAsia="ko-KR"/>
              </w:rPr>
            </w:pPr>
            <w:r>
              <w:rPr>
                <w:rFonts w:cs="Arial"/>
                <w:szCs w:val="18"/>
                <w:lang w:eastAsia="fi-FI"/>
              </w:rPr>
              <w:t>5</w:t>
            </w:r>
          </w:p>
        </w:tc>
        <w:tc>
          <w:tcPr>
            <w:tcW w:w="877" w:type="dxa"/>
          </w:tcPr>
          <w:p>
            <w:pPr>
              <w:pStyle w:val="142"/>
              <w:rPr>
                <w:rFonts w:eastAsia="Malgun Gothic" w:cs="Arial"/>
                <w:szCs w:val="18"/>
                <w:lang w:eastAsia="ko-KR"/>
              </w:rPr>
            </w:pPr>
            <w:r>
              <w:rPr>
                <w:rFonts w:cs="Arial"/>
                <w:szCs w:val="18"/>
                <w:lang w:eastAsia="fi-FI"/>
              </w:rPr>
              <w:t>25</w:t>
            </w:r>
          </w:p>
        </w:tc>
        <w:tc>
          <w:tcPr>
            <w:tcW w:w="1299" w:type="dxa"/>
          </w:tcPr>
          <w:p>
            <w:pPr>
              <w:pStyle w:val="142"/>
              <w:rPr>
                <w:rFonts w:cs="Arial"/>
                <w:szCs w:val="18"/>
                <w:lang w:eastAsia="fi-FI"/>
              </w:rPr>
            </w:pPr>
            <w:r>
              <w:rPr>
                <w:rFonts w:cs="Arial"/>
                <w:szCs w:val="18"/>
                <w:lang w:eastAsia="fi-FI"/>
              </w:rPr>
              <w:t>891.5</w:t>
            </w:r>
          </w:p>
        </w:tc>
        <w:tc>
          <w:tcPr>
            <w:tcW w:w="634" w:type="dxa"/>
          </w:tcPr>
          <w:p>
            <w:pPr>
              <w:pStyle w:val="142"/>
              <w:rPr>
                <w:rFonts w:cs="Arial"/>
                <w:szCs w:val="18"/>
                <w:lang w:eastAsia="fi-FI"/>
              </w:rPr>
            </w:pPr>
            <w:r>
              <w:rPr>
                <w:rFonts w:cs="Arial"/>
                <w:szCs w:val="18"/>
                <w:lang w:eastAsia="fi-FI"/>
              </w:rPr>
              <w:t>N/A</w:t>
            </w:r>
          </w:p>
        </w:tc>
        <w:tc>
          <w:tcPr>
            <w:tcW w:w="817" w:type="dxa"/>
          </w:tcPr>
          <w:p>
            <w:pPr>
              <w:pStyle w:val="142"/>
              <w:rPr>
                <w:rFonts w:eastAsia="Malgun Gothic" w:cs="Arial"/>
                <w:szCs w:val="18"/>
                <w:lang w:eastAsia="ko-KR"/>
              </w:rPr>
            </w:pPr>
            <w:r>
              <w:rPr>
                <w:rFonts w:cs="Arial"/>
                <w:szCs w:val="18"/>
              </w:rPr>
              <w:t>FDD</w:t>
            </w:r>
          </w:p>
        </w:tc>
        <w:tc>
          <w:tcPr>
            <w:tcW w:w="947" w:type="dxa"/>
          </w:tcPr>
          <w:p>
            <w:pPr>
              <w:pStyle w:val="142"/>
              <w:rPr>
                <w:rFonts w:cs="Arial"/>
                <w:szCs w:val="18"/>
              </w:rPr>
            </w:pPr>
            <w:r>
              <w:rPr>
                <w:rFonts w:eastAsia="Malgun Gothic" w:cs="Arial"/>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rFonts w:cs="Arial"/>
                <w:szCs w:val="18"/>
              </w:rPr>
            </w:pPr>
            <w:r>
              <w:rPr>
                <w:rFonts w:cs="Arial"/>
                <w:szCs w:val="18"/>
                <w:lang w:val="sv-SE"/>
              </w:rPr>
              <w:t>n</w:t>
            </w:r>
            <w:r>
              <w:rPr>
                <w:rFonts w:cs="Arial"/>
                <w:szCs w:val="18"/>
              </w:rPr>
              <w:t>25</w:t>
            </w:r>
          </w:p>
        </w:tc>
        <w:tc>
          <w:tcPr>
            <w:tcW w:w="1160" w:type="dxa"/>
          </w:tcPr>
          <w:p>
            <w:pPr>
              <w:pStyle w:val="142"/>
              <w:rPr>
                <w:rFonts w:cs="Arial"/>
                <w:szCs w:val="18"/>
                <w:lang w:eastAsia="fi-FI"/>
              </w:rPr>
            </w:pPr>
            <w:r>
              <w:rPr>
                <w:rFonts w:cs="Arial"/>
                <w:szCs w:val="18"/>
                <w:lang w:eastAsia="fi-FI"/>
              </w:rPr>
              <w:t>1907</w:t>
            </w:r>
          </w:p>
        </w:tc>
        <w:tc>
          <w:tcPr>
            <w:tcW w:w="746" w:type="dxa"/>
          </w:tcPr>
          <w:p>
            <w:pPr>
              <w:pStyle w:val="142"/>
              <w:rPr>
                <w:rFonts w:eastAsia="Malgun Gothic" w:cs="Arial"/>
                <w:szCs w:val="18"/>
                <w:lang w:eastAsia="ko-KR"/>
              </w:rPr>
            </w:pPr>
            <w:r>
              <w:rPr>
                <w:rFonts w:eastAsia="Malgun Gothic" w:cs="Arial"/>
                <w:kern w:val="2"/>
                <w:szCs w:val="18"/>
                <w:lang w:eastAsia="ko-KR"/>
              </w:rPr>
              <w:t>5</w:t>
            </w:r>
          </w:p>
        </w:tc>
        <w:tc>
          <w:tcPr>
            <w:tcW w:w="877" w:type="dxa"/>
          </w:tcPr>
          <w:p>
            <w:pPr>
              <w:pStyle w:val="142"/>
              <w:rPr>
                <w:rFonts w:eastAsia="Malgun Gothic" w:cs="Arial"/>
                <w:szCs w:val="18"/>
                <w:lang w:eastAsia="ko-KR"/>
              </w:rPr>
            </w:pPr>
            <w:r>
              <w:rPr>
                <w:rFonts w:eastAsia="Malgun Gothic" w:cs="Arial"/>
                <w:kern w:val="2"/>
                <w:szCs w:val="18"/>
                <w:lang w:eastAsia="ko-KR"/>
              </w:rPr>
              <w:t>25</w:t>
            </w:r>
          </w:p>
        </w:tc>
        <w:tc>
          <w:tcPr>
            <w:tcW w:w="1299" w:type="dxa"/>
          </w:tcPr>
          <w:p>
            <w:pPr>
              <w:pStyle w:val="142"/>
              <w:rPr>
                <w:rFonts w:cs="Arial"/>
                <w:szCs w:val="18"/>
                <w:lang w:eastAsia="fi-FI"/>
              </w:rPr>
            </w:pPr>
            <w:r>
              <w:rPr>
                <w:rFonts w:cs="Arial"/>
                <w:szCs w:val="18"/>
                <w:lang w:eastAsia="fi-FI"/>
              </w:rPr>
              <w:t>1987</w:t>
            </w:r>
          </w:p>
        </w:tc>
        <w:tc>
          <w:tcPr>
            <w:tcW w:w="634" w:type="dxa"/>
          </w:tcPr>
          <w:p>
            <w:pPr>
              <w:pStyle w:val="142"/>
              <w:rPr>
                <w:rFonts w:cs="Arial"/>
                <w:szCs w:val="18"/>
                <w:lang w:eastAsia="fi-FI"/>
              </w:rPr>
            </w:pPr>
            <w:r>
              <w:rPr>
                <w:rFonts w:cs="Arial"/>
                <w:szCs w:val="18"/>
                <w:lang w:eastAsia="fi-FI"/>
              </w:rPr>
              <w:t>16.5</w:t>
            </w:r>
          </w:p>
        </w:tc>
        <w:tc>
          <w:tcPr>
            <w:tcW w:w="817" w:type="dxa"/>
            <w:vAlign w:val="center"/>
          </w:tcPr>
          <w:p>
            <w:pPr>
              <w:pStyle w:val="142"/>
              <w:rPr>
                <w:rFonts w:eastAsia="Malgun Gothic" w:cs="Arial"/>
                <w:szCs w:val="18"/>
                <w:lang w:eastAsia="ko-KR"/>
              </w:rPr>
            </w:pPr>
            <w:r>
              <w:rPr>
                <w:rFonts w:cs="Arial"/>
                <w:szCs w:val="18"/>
              </w:rPr>
              <w:t>FDD</w:t>
            </w:r>
          </w:p>
        </w:tc>
        <w:tc>
          <w:tcPr>
            <w:tcW w:w="947" w:type="dxa"/>
            <w:vAlign w:val="center"/>
          </w:tcPr>
          <w:p>
            <w:pPr>
              <w:pStyle w:val="142"/>
              <w:rPr>
                <w:rFonts w:cs="Arial"/>
                <w:szCs w:val="18"/>
              </w:rPr>
            </w:pPr>
            <w:r>
              <w:rPr>
                <w:rFonts w:eastAsia="Malgun Gothic" w:cs="Arial"/>
                <w:szCs w:val="18"/>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rFonts w:cs="Arial"/>
                <w:szCs w:val="18"/>
              </w:rPr>
            </w:pPr>
            <w:r>
              <w:rPr>
                <w:rFonts w:cs="Arial"/>
                <w:szCs w:val="18"/>
              </w:rPr>
              <w:t>n77</w:t>
            </w:r>
          </w:p>
        </w:tc>
        <w:tc>
          <w:tcPr>
            <w:tcW w:w="1160" w:type="dxa"/>
          </w:tcPr>
          <w:p>
            <w:pPr>
              <w:pStyle w:val="142"/>
              <w:rPr>
                <w:rFonts w:cs="Arial"/>
                <w:szCs w:val="18"/>
                <w:lang w:eastAsia="fi-FI"/>
              </w:rPr>
            </w:pPr>
            <w:r>
              <w:rPr>
                <w:rFonts w:cs="Arial"/>
                <w:szCs w:val="18"/>
                <w:lang w:eastAsia="fi-FI"/>
              </w:rPr>
              <w:t>3680</w:t>
            </w:r>
          </w:p>
        </w:tc>
        <w:tc>
          <w:tcPr>
            <w:tcW w:w="746" w:type="dxa"/>
          </w:tcPr>
          <w:p>
            <w:pPr>
              <w:pStyle w:val="142"/>
              <w:rPr>
                <w:rFonts w:eastAsia="Malgun Gothic" w:cs="Arial"/>
                <w:szCs w:val="18"/>
                <w:lang w:eastAsia="ko-KR"/>
              </w:rPr>
            </w:pPr>
            <w:r>
              <w:rPr>
                <w:rFonts w:eastAsia="Malgun Gothic" w:cs="Arial"/>
                <w:szCs w:val="18"/>
                <w:lang w:eastAsia="ko-KR"/>
              </w:rPr>
              <w:t>10</w:t>
            </w:r>
          </w:p>
        </w:tc>
        <w:tc>
          <w:tcPr>
            <w:tcW w:w="877" w:type="dxa"/>
          </w:tcPr>
          <w:p>
            <w:pPr>
              <w:pStyle w:val="142"/>
              <w:rPr>
                <w:rFonts w:eastAsia="Malgun Gothic" w:cs="Arial"/>
                <w:szCs w:val="18"/>
                <w:lang w:eastAsia="ko-KR"/>
              </w:rPr>
            </w:pPr>
            <w:r>
              <w:rPr>
                <w:rFonts w:eastAsia="Malgun Gothic" w:cs="Arial"/>
                <w:szCs w:val="18"/>
                <w:lang w:eastAsia="ko-KR"/>
              </w:rPr>
              <w:t>25</w:t>
            </w:r>
          </w:p>
        </w:tc>
        <w:tc>
          <w:tcPr>
            <w:tcW w:w="1299" w:type="dxa"/>
          </w:tcPr>
          <w:p>
            <w:pPr>
              <w:pStyle w:val="142"/>
              <w:rPr>
                <w:rFonts w:cs="Arial"/>
                <w:szCs w:val="18"/>
                <w:lang w:eastAsia="fi-FI"/>
              </w:rPr>
            </w:pPr>
            <w:r>
              <w:rPr>
                <w:rFonts w:cs="Arial"/>
                <w:szCs w:val="18"/>
                <w:lang w:eastAsia="fi-FI"/>
              </w:rPr>
              <w:t>3680</w:t>
            </w:r>
          </w:p>
        </w:tc>
        <w:tc>
          <w:tcPr>
            <w:tcW w:w="634" w:type="dxa"/>
          </w:tcPr>
          <w:p>
            <w:pPr>
              <w:pStyle w:val="142"/>
              <w:rPr>
                <w:rFonts w:cs="Arial"/>
                <w:szCs w:val="18"/>
                <w:lang w:eastAsia="fi-FI"/>
              </w:rPr>
            </w:pPr>
            <w:r>
              <w:rPr>
                <w:rFonts w:cs="Arial"/>
                <w:szCs w:val="18"/>
                <w:lang w:eastAsia="fi-FI"/>
              </w:rPr>
              <w:t>N/A</w:t>
            </w:r>
          </w:p>
        </w:tc>
        <w:tc>
          <w:tcPr>
            <w:tcW w:w="817" w:type="dxa"/>
            <w:vAlign w:val="center"/>
          </w:tcPr>
          <w:p>
            <w:pPr>
              <w:pStyle w:val="142"/>
              <w:rPr>
                <w:rFonts w:eastAsia="Malgun Gothic" w:cs="Arial"/>
                <w:szCs w:val="18"/>
                <w:lang w:eastAsia="ko-KR"/>
              </w:rPr>
            </w:pPr>
            <w:r>
              <w:rPr>
                <w:rFonts w:cs="Arial"/>
                <w:szCs w:val="18"/>
              </w:rPr>
              <w:t>TDD</w:t>
            </w:r>
          </w:p>
        </w:tc>
        <w:tc>
          <w:tcPr>
            <w:tcW w:w="947" w:type="dxa"/>
            <w:vAlign w:val="center"/>
          </w:tcPr>
          <w:p>
            <w:pPr>
              <w:pStyle w:val="142"/>
              <w:rPr>
                <w:rFonts w:cs="Arial"/>
                <w:szCs w:val="18"/>
              </w:rPr>
            </w:pPr>
            <w:r>
              <w:rPr>
                <w:rFonts w:eastAsia="Malgun Gothic" w:cs="Arial"/>
                <w:szCs w:val="18"/>
                <w:lang w:eastAsia="ko-KR"/>
              </w:rPr>
              <w:t>N/A</w:t>
            </w:r>
          </w:p>
        </w:tc>
      </w:tr>
    </w:tbl>
    <w:p>
      <w:pPr>
        <w:pStyle w:val="248"/>
      </w:pPr>
    </w:p>
    <w:p>
      <w:pPr>
        <w:pStyle w:val="4"/>
        <w:keepNext/>
        <w:keepLines/>
        <w:pageBreakBefore w:val="0"/>
        <w:widowControl/>
        <w:numPr>
          <w:ilvl w:val="-1"/>
          <w:numId w:val="0"/>
        </w:numPr>
        <w:kinsoku/>
        <w:wordWrap/>
        <w:overflowPunct/>
        <w:topLinePunct w:val="0"/>
        <w:autoSpaceDE/>
        <w:autoSpaceDN/>
        <w:bidi w:val="0"/>
        <w:adjustRightInd/>
        <w:snapToGrid/>
        <w:spacing w:line="260" w:lineRule="auto"/>
        <w:ind w:left="0" w:firstLine="0"/>
        <w:textAlignment w:val="auto"/>
        <w:outlineLvl w:val="2"/>
        <w:rPr>
          <w:rFonts w:ascii="Calibri" w:hAnsi="Calibri"/>
          <w:sz w:val="22"/>
          <w:szCs w:val="22"/>
          <w:lang w:val="en-US" w:eastAsia="zh-CN"/>
        </w:rPr>
      </w:pPr>
      <w:bookmarkStart w:id="433" w:name="_Toc1819"/>
      <w:bookmarkStart w:id="434" w:name="_Toc19204"/>
      <w:r>
        <w:rPr>
          <w:rFonts w:hint="eastAsia"/>
          <w:lang w:val="en-US" w:eastAsia="zh-CN"/>
        </w:rPr>
        <w:t>5.1.20</w:t>
      </w:r>
      <w:r>
        <w:rPr>
          <w:rFonts w:ascii="Calibri" w:hAnsi="Calibri"/>
          <w:sz w:val="22"/>
          <w:szCs w:val="22"/>
          <w:lang w:val="en-US" w:eastAsia="sv-SE"/>
        </w:rPr>
        <w:tab/>
      </w:r>
      <w:r>
        <w:rPr>
          <w:lang w:val="en-US"/>
        </w:rPr>
        <w:t>CA_</w:t>
      </w:r>
      <w:r>
        <w:rPr>
          <w:lang w:val="en-US" w:eastAsia="zh-CN"/>
        </w:rPr>
        <w:t>n25-n66-n77</w:t>
      </w:r>
      <w:bookmarkEnd w:id="433"/>
      <w:bookmarkEnd w:id="434"/>
    </w:p>
    <w:p>
      <w:pPr>
        <w:pStyle w:val="5"/>
        <w:numPr>
          <w:ilvl w:val="3"/>
          <w:numId w:val="0"/>
        </w:numPr>
        <w:bidi w:val="0"/>
        <w:ind w:leftChars="0"/>
        <w:rPr>
          <w:rFonts w:ascii="Arial" w:hAnsi="Arial" w:cs="Arial"/>
          <w:sz w:val="28"/>
          <w:szCs w:val="28"/>
          <w:lang w:val="en-US" w:eastAsia="zh-CN"/>
        </w:rPr>
      </w:pPr>
      <w:bookmarkStart w:id="435" w:name="_Toc18703"/>
      <w:r>
        <w:rPr>
          <w:rFonts w:hint="eastAsia" w:ascii="Arial" w:hAnsi="Arial" w:cs="Arial"/>
          <w:sz w:val="28"/>
          <w:szCs w:val="28"/>
          <w:lang w:val="en-US" w:eastAsia="zh-CN"/>
        </w:rPr>
        <w:t>5.1.20</w:t>
      </w:r>
      <w:r>
        <w:rPr>
          <w:rFonts w:ascii="Arial" w:hAnsi="Arial" w:cs="Arial"/>
          <w:sz w:val="28"/>
          <w:szCs w:val="28"/>
          <w:lang w:val="en-US"/>
        </w:rPr>
        <w:t>.</w:t>
      </w:r>
      <w:r>
        <w:rPr>
          <w:rFonts w:ascii="Arial" w:hAnsi="Arial" w:cs="Arial"/>
          <w:sz w:val="28"/>
          <w:szCs w:val="28"/>
          <w:lang w:val="en-US" w:eastAsia="zh-CN"/>
        </w:rPr>
        <w:t>1</w:t>
      </w:r>
      <w:r>
        <w:rPr>
          <w:rFonts w:ascii="Arial" w:hAnsi="Arial" w:cs="Arial"/>
          <w:sz w:val="28"/>
          <w:szCs w:val="28"/>
          <w:lang w:val="en-US"/>
        </w:rPr>
        <w:tab/>
      </w:r>
      <w:r>
        <w:rPr>
          <w:rFonts w:hint="eastAsia" w:ascii="Arial" w:hAnsi="Arial" w:cs="Arial"/>
          <w:sz w:val="28"/>
          <w:szCs w:val="28"/>
          <w:lang w:val="en-US" w:eastAsia="zh-CN"/>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w:t>
      </w:r>
      <w:r>
        <w:rPr>
          <w:rFonts w:hint="eastAsia" w:ascii="Arial" w:hAnsi="Arial" w:cs="Arial"/>
          <w:sz w:val="28"/>
          <w:szCs w:val="28"/>
          <w:lang w:val="en-US" w:eastAsia="zh-CN"/>
        </w:rPr>
        <w:t>CA</w:t>
      </w:r>
      <w:bookmarkEnd w:id="435"/>
    </w:p>
    <w:p>
      <w:pPr>
        <w:pStyle w:val="214"/>
      </w:pPr>
      <w:r>
        <w:t xml:space="preserve">Table </w:t>
      </w:r>
      <w:r>
        <w:rPr>
          <w:rFonts w:hint="eastAsia"/>
          <w:lang w:eastAsia="zh-CN"/>
        </w:rPr>
        <w:t>5.1.20</w:t>
      </w:r>
      <w:r>
        <w:t>.</w:t>
      </w:r>
      <w:r>
        <w:rPr>
          <w:rFonts w:hint="eastAsia"/>
          <w:lang w:eastAsia="zh-CN"/>
        </w:rPr>
        <w:t>1</w:t>
      </w:r>
      <w:r>
        <w:t>-1: Inter-band CA operating bands</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eastAsia="MS Mincho"/>
                <w:sz w:val="18"/>
                <w:lang w:eastAsia="zh-CN"/>
              </w:rPr>
              <w:t>CA</w:t>
            </w:r>
            <w:r>
              <w:rPr>
                <w:rFonts w:ascii="Arial" w:hAnsi="Arial" w:eastAsia="MS Mincho"/>
                <w:sz w:val="18"/>
              </w:rPr>
              <w:t>_</w:t>
            </w:r>
            <w:r>
              <w:rPr>
                <w:rFonts w:ascii="Arial" w:hAnsi="Arial"/>
                <w:sz w:val="18"/>
                <w:lang w:eastAsia="zh-CN"/>
              </w:rPr>
              <w:t>n25</w:t>
            </w:r>
            <w:r>
              <w:rPr>
                <w:rFonts w:ascii="Arial" w:hAnsi="Arial" w:eastAsia="MS Mincho"/>
                <w:sz w:val="18"/>
                <w:lang w:val="sv-SE" w:eastAsia="ja-JP"/>
              </w:rPr>
              <w:t>-</w:t>
            </w:r>
            <w:r>
              <w:rPr>
                <w:rFonts w:ascii="Arial" w:hAnsi="Arial"/>
                <w:sz w:val="18"/>
                <w:lang w:val="en-US" w:eastAsia="zh-CN"/>
              </w:rPr>
              <w:t>n66</w:t>
            </w:r>
            <w:r>
              <w:rPr>
                <w:rFonts w:ascii="Arial" w:hAnsi="Arial"/>
                <w:sz w:val="18"/>
                <w:lang w:val="sv-SE" w:eastAsia="zh-CN"/>
              </w:rPr>
              <w:t>-n77</w:t>
            </w: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n25</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1850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1915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1930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1995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n66</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1710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1780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r>
    </w:tbl>
    <w:p>
      <w:pPr>
        <w:rPr>
          <w:lang w:eastAsia="ko-KR"/>
        </w:rPr>
      </w:pPr>
    </w:p>
    <w:p>
      <w:pPr>
        <w:pStyle w:val="5"/>
        <w:numPr>
          <w:ilvl w:val="3"/>
          <w:numId w:val="0"/>
        </w:numPr>
        <w:bidi w:val="0"/>
        <w:ind w:leftChars="0"/>
      </w:pPr>
      <w:bookmarkStart w:id="436" w:name="_Toc286"/>
      <w:bookmarkStart w:id="437" w:name="_Toc1356"/>
      <w:r>
        <w:rPr>
          <w:rFonts w:hint="eastAsia"/>
          <w:lang w:eastAsia="zh-CN"/>
        </w:rPr>
        <w:t>5.1.20</w:t>
      </w:r>
      <w:r>
        <w:t>.</w:t>
      </w:r>
      <w:r>
        <w:rPr>
          <w:rFonts w:hint="eastAsia"/>
        </w:rPr>
        <w:t>2</w:t>
      </w:r>
      <w:r>
        <w:rPr>
          <w:rFonts w:ascii="Calibri" w:hAnsi="Calibri"/>
          <w:sz w:val="22"/>
          <w:szCs w:val="22"/>
          <w:lang w:eastAsia="sv-SE"/>
        </w:rPr>
        <w:tab/>
      </w:r>
      <w:r>
        <w:t>Channel bandwidths per operating band for CA</w:t>
      </w:r>
      <w:bookmarkEnd w:id="436"/>
      <w:bookmarkEnd w:id="437"/>
    </w:p>
    <w:p>
      <w:pPr>
        <w:pStyle w:val="214"/>
        <w:rPr>
          <w:color w:val="000000"/>
          <w:lang w:eastAsia="zh-CN"/>
        </w:rPr>
      </w:pPr>
      <w:r>
        <w:t xml:space="preserve">Table </w:t>
      </w:r>
      <w:r>
        <w:rPr>
          <w:rFonts w:hint="eastAsia"/>
          <w:lang w:eastAsia="zh-CN"/>
        </w:rPr>
        <w:t>5.1.20</w:t>
      </w:r>
      <w:r>
        <w:t>.</w:t>
      </w:r>
      <w:r>
        <w:rPr>
          <w:rFonts w:hint="eastAsia"/>
        </w:rPr>
        <w:t>2</w:t>
      </w:r>
      <w:r>
        <w:t>-</w:t>
      </w:r>
      <w:r>
        <w:rPr>
          <w:rFonts w:hint="eastAsia"/>
        </w:rPr>
        <w:t>1</w:t>
      </w:r>
      <w:r>
        <w:t xml:space="preserve">: Supported </w:t>
      </w:r>
      <w:r>
        <w:rPr>
          <w:rFonts w:hint="eastAsia"/>
          <w:lang w:eastAsia="zh-CN"/>
        </w:rPr>
        <w:t>channel</w:t>
      </w:r>
      <w:r>
        <w:t xml:space="preserve"> bandwidths per CA configuration</w:t>
      </w:r>
    </w:p>
    <w:tbl>
      <w:tblPr>
        <w:tblStyle w:val="78"/>
        <w:tblW w:w="473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5"/>
        <w:gridCol w:w="816"/>
        <w:gridCol w:w="565"/>
        <w:gridCol w:w="469"/>
        <w:gridCol w:w="469"/>
        <w:gridCol w:w="469"/>
        <w:gridCol w:w="469"/>
        <w:gridCol w:w="469"/>
        <w:gridCol w:w="469"/>
        <w:gridCol w:w="470"/>
        <w:gridCol w:w="470"/>
        <w:gridCol w:w="471"/>
        <w:gridCol w:w="471"/>
        <w:gridCol w:w="471"/>
        <w:gridCol w:w="471"/>
        <w:gridCol w:w="471"/>
        <w:gridCol w:w="10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588" w:type="pct"/>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cs="Arial"/>
                <w:b/>
                <w:sz w:val="13"/>
                <w:szCs w:val="13"/>
                <w:lang w:eastAsia="ja-JP"/>
              </w:rPr>
            </w:pPr>
            <w:r>
              <w:rPr>
                <w:rFonts w:ascii="Arial" w:hAnsi="Arial" w:eastAsia="MS Mincho" w:cs="Arial"/>
                <w:b/>
                <w:sz w:val="13"/>
                <w:szCs w:val="13"/>
                <w:lang w:eastAsia="ja-JP"/>
              </w:rPr>
              <w:t xml:space="preserve">NR </w:t>
            </w:r>
            <w:r>
              <w:rPr>
                <w:rFonts w:ascii="Arial" w:hAnsi="Arial" w:eastAsia="MS Mincho" w:cs="Arial"/>
                <w:b/>
                <w:sz w:val="13"/>
                <w:szCs w:val="13"/>
                <w:lang w:eastAsia="zh-CN"/>
              </w:rPr>
              <w:t>CA</w:t>
            </w:r>
            <w:r>
              <w:rPr>
                <w:rFonts w:ascii="Arial" w:hAnsi="Arial" w:eastAsia="MS Mincho" w:cs="Arial"/>
                <w:b/>
                <w:sz w:val="13"/>
                <w:szCs w:val="13"/>
              </w:rPr>
              <w:t xml:space="preserve"> Configuration</w:t>
            </w:r>
          </w:p>
        </w:tc>
        <w:tc>
          <w:tcPr>
            <w:tcW w:w="345" w:type="pct"/>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UL Config</w:t>
            </w:r>
          </w:p>
        </w:tc>
        <w:tc>
          <w:tcPr>
            <w:tcW w:w="298" w:type="pct"/>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cs="Arial"/>
                <w:b/>
                <w:sz w:val="13"/>
                <w:szCs w:val="13"/>
                <w:lang w:eastAsia="ja-JP"/>
              </w:rPr>
            </w:pPr>
            <w:r>
              <w:rPr>
                <w:rFonts w:ascii="Arial" w:hAnsi="Arial" w:eastAsia="MS Mincho" w:cs="Arial"/>
                <w:b/>
                <w:sz w:val="13"/>
                <w:szCs w:val="13"/>
                <w:lang w:eastAsia="ja-JP"/>
              </w:rPr>
              <w:t>NR</w:t>
            </w:r>
            <w:r>
              <w:rPr>
                <w:rFonts w:ascii="Arial" w:hAnsi="Arial" w:eastAsia="MS Mincho" w:cs="Arial"/>
                <w:b/>
                <w:sz w:val="13"/>
                <w:szCs w:val="13"/>
              </w:rPr>
              <w:t xml:space="preserve"> Band</w:t>
            </w:r>
          </w:p>
        </w:tc>
        <w:tc>
          <w:tcPr>
            <w:tcW w:w="3227" w:type="pct"/>
            <w:gridSpan w:val="1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Channel bandwidth (MHz)</w:t>
            </w:r>
          </w:p>
        </w:tc>
        <w:tc>
          <w:tcPr>
            <w:tcW w:w="542" w:type="pct"/>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588" w:type="pct"/>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rPr>
            </w:pPr>
          </w:p>
        </w:tc>
        <w:tc>
          <w:tcPr>
            <w:tcW w:w="345" w:type="pct"/>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p>
        </w:tc>
        <w:tc>
          <w:tcPr>
            <w:tcW w:w="298" w:type="pct"/>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eastAsia="ja-JP"/>
              </w:rPr>
            </w:pPr>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eastAsia="ja-JP"/>
              </w:rPr>
              <w:t>5</w:t>
            </w:r>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10</w:t>
            </w:r>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15</w:t>
            </w:r>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20</w:t>
            </w:r>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25</w:t>
            </w:r>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30</w:t>
            </w:r>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40</w:t>
            </w:r>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50</w:t>
            </w:r>
          </w:p>
        </w:tc>
        <w:tc>
          <w:tcPr>
            <w:tcW w:w="24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60</w:t>
            </w:r>
          </w:p>
        </w:tc>
        <w:tc>
          <w:tcPr>
            <w:tcW w:w="24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70</w:t>
            </w:r>
          </w:p>
        </w:tc>
        <w:tc>
          <w:tcPr>
            <w:tcW w:w="24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80</w:t>
            </w:r>
          </w:p>
        </w:tc>
        <w:tc>
          <w:tcPr>
            <w:tcW w:w="24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cs="Arial"/>
                <w:b/>
                <w:sz w:val="13"/>
                <w:szCs w:val="13"/>
                <w:lang w:val="en-US" w:eastAsia="zh-CN"/>
              </w:rPr>
              <w:t>9</w:t>
            </w:r>
            <w:r>
              <w:rPr>
                <w:rFonts w:ascii="Arial" w:hAnsi="Arial" w:eastAsia="MS Mincho" w:cs="Arial"/>
                <w:b/>
                <w:sz w:val="13"/>
                <w:szCs w:val="13"/>
                <w:lang w:val="en-US" w:eastAsia="zh-CN"/>
              </w:rPr>
              <w:t>0</w:t>
            </w:r>
          </w:p>
        </w:tc>
        <w:tc>
          <w:tcPr>
            <w:tcW w:w="24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100</w:t>
            </w:r>
          </w:p>
        </w:tc>
        <w:tc>
          <w:tcPr>
            <w:tcW w:w="542" w:type="pct"/>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588"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3"/>
                <w:szCs w:val="13"/>
                <w:lang w:eastAsia="zh-CN"/>
              </w:rPr>
            </w:pPr>
            <w:r>
              <w:rPr>
                <w:rFonts w:ascii="Arial" w:hAnsi="Arial" w:eastAsia="MS Mincho" w:cs="Arial"/>
                <w:sz w:val="13"/>
                <w:szCs w:val="13"/>
                <w:lang w:eastAsia="zh-CN"/>
              </w:rPr>
              <w:t>CA</w:t>
            </w:r>
            <w:r>
              <w:rPr>
                <w:rFonts w:ascii="Arial" w:hAnsi="Arial" w:eastAsia="MS Mincho" w:cs="Arial"/>
                <w:sz w:val="13"/>
                <w:szCs w:val="13"/>
              </w:rPr>
              <w:t>_</w:t>
            </w:r>
            <w:r>
              <w:rPr>
                <w:rFonts w:ascii="Arial" w:hAnsi="Arial" w:cs="Arial"/>
                <w:sz w:val="13"/>
                <w:szCs w:val="13"/>
                <w:lang w:eastAsia="zh-CN"/>
              </w:rPr>
              <w:t>n25</w:t>
            </w:r>
            <w:r>
              <w:rPr>
                <w:rFonts w:ascii="Arial" w:hAnsi="Arial" w:eastAsia="MS Mincho" w:cs="Arial"/>
                <w:sz w:val="13"/>
                <w:szCs w:val="13"/>
                <w:lang w:val="sv-SE" w:eastAsia="ja-JP"/>
              </w:rPr>
              <w:t>A-</w:t>
            </w:r>
            <w:r>
              <w:rPr>
                <w:rFonts w:ascii="Arial" w:hAnsi="Arial" w:cs="Arial"/>
                <w:sz w:val="13"/>
                <w:szCs w:val="13"/>
                <w:lang w:val="en-US" w:eastAsia="zh-CN"/>
              </w:rPr>
              <w:t>n66</w:t>
            </w:r>
            <w:r>
              <w:rPr>
                <w:rFonts w:ascii="Arial" w:hAnsi="Arial" w:eastAsia="MS Mincho" w:cs="Arial"/>
                <w:sz w:val="13"/>
                <w:szCs w:val="13"/>
                <w:lang w:val="sv-SE" w:eastAsia="ja-JP"/>
              </w:rPr>
              <w:t>A</w:t>
            </w:r>
            <w:r>
              <w:rPr>
                <w:rFonts w:ascii="Arial" w:hAnsi="Arial" w:cs="Arial"/>
                <w:sz w:val="13"/>
                <w:szCs w:val="13"/>
                <w:lang w:val="sv-SE" w:eastAsia="zh-CN"/>
              </w:rPr>
              <w:t>-n77A</w:t>
            </w:r>
          </w:p>
        </w:tc>
        <w:tc>
          <w:tcPr>
            <w:tcW w:w="345"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3"/>
                <w:szCs w:val="13"/>
                <w:lang w:val="es-US" w:eastAsia="zh-CN"/>
              </w:rPr>
            </w:pPr>
            <w:r>
              <w:rPr>
                <w:rFonts w:ascii="Arial" w:hAnsi="Arial" w:cs="Arial"/>
                <w:sz w:val="13"/>
                <w:szCs w:val="13"/>
                <w:lang w:val="es-US" w:eastAsia="zh-CN"/>
              </w:rPr>
              <w:t>CA_n25A-n66A</w:t>
            </w:r>
          </w:p>
          <w:p>
            <w:pPr>
              <w:keepNext/>
              <w:keepLines/>
              <w:spacing w:after="0"/>
              <w:jc w:val="center"/>
              <w:rPr>
                <w:rFonts w:ascii="Arial" w:hAnsi="Arial" w:cs="Arial"/>
                <w:sz w:val="13"/>
                <w:szCs w:val="13"/>
                <w:lang w:val="es-US" w:eastAsia="zh-CN"/>
              </w:rPr>
            </w:pPr>
            <w:r>
              <w:rPr>
                <w:rFonts w:ascii="Arial" w:hAnsi="Arial" w:cs="Arial"/>
                <w:sz w:val="13"/>
                <w:szCs w:val="13"/>
                <w:lang w:val="es-US" w:eastAsia="zh-CN"/>
              </w:rPr>
              <w:t>CA_n25A-n77A</w:t>
            </w:r>
          </w:p>
          <w:p>
            <w:pPr>
              <w:keepNext/>
              <w:keepLines/>
              <w:spacing w:after="0"/>
              <w:jc w:val="center"/>
              <w:rPr>
                <w:rFonts w:ascii="Arial" w:hAnsi="Arial" w:cs="Arial"/>
                <w:sz w:val="13"/>
                <w:szCs w:val="13"/>
                <w:lang w:val="en-US" w:eastAsia="zh-CN"/>
              </w:rPr>
            </w:pPr>
            <w:r>
              <w:rPr>
                <w:rFonts w:ascii="Arial" w:hAnsi="Arial" w:cs="Arial"/>
                <w:sz w:val="13"/>
                <w:szCs w:val="13"/>
                <w:lang w:val="en-US" w:eastAsia="zh-CN"/>
              </w:rPr>
              <w:t>CA_n66A-n77A</w:t>
            </w:r>
          </w:p>
        </w:tc>
        <w:tc>
          <w:tcPr>
            <w:tcW w:w="29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3"/>
                <w:szCs w:val="13"/>
                <w:lang w:val="en-US" w:eastAsia="zh-CN"/>
              </w:rPr>
            </w:pPr>
            <w:r>
              <w:rPr>
                <w:rFonts w:ascii="Arial" w:hAnsi="Arial" w:cs="Arial"/>
                <w:sz w:val="13"/>
                <w:szCs w:val="13"/>
                <w:lang w:val="en-US" w:eastAsia="zh-CN"/>
              </w:rPr>
              <w:t>n25</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3"/>
                <w:szCs w:val="13"/>
              </w:rPr>
            </w:pPr>
            <w:r>
              <w:rPr>
                <w:rFonts w:eastAsia="Yu Mincho" w:cs="Arial"/>
                <w:sz w:val="13"/>
                <w:szCs w:val="13"/>
              </w:rPr>
              <w:t>5</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3"/>
                <w:szCs w:val="13"/>
              </w:rPr>
            </w:pPr>
            <w:r>
              <w:rPr>
                <w:rFonts w:eastAsia="Yu Mincho" w:cs="Arial"/>
                <w:sz w:val="13"/>
                <w:szCs w:val="13"/>
              </w:rPr>
              <w:t>10</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3"/>
                <w:szCs w:val="13"/>
              </w:rPr>
            </w:pPr>
            <w:r>
              <w:rPr>
                <w:rFonts w:eastAsia="Yu Mincho" w:cs="Arial"/>
                <w:sz w:val="13"/>
                <w:szCs w:val="13"/>
              </w:rPr>
              <w:t>15</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3"/>
                <w:szCs w:val="13"/>
              </w:rPr>
            </w:pPr>
            <w:r>
              <w:rPr>
                <w:rFonts w:eastAsia="Yu Mincho" w:cs="Arial"/>
                <w:sz w:val="13"/>
                <w:szCs w:val="13"/>
              </w:rPr>
              <w:t>10</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3"/>
                <w:szCs w:val="13"/>
              </w:rPr>
            </w:pPr>
            <w:r>
              <w:rPr>
                <w:rFonts w:eastAsia="Yu Mincho" w:cs="Arial"/>
                <w:sz w:val="13"/>
                <w:szCs w:val="13"/>
              </w:rPr>
              <w:t>25</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3"/>
                <w:szCs w:val="13"/>
              </w:rPr>
            </w:pPr>
            <w:r>
              <w:rPr>
                <w:rFonts w:eastAsia="Yu Mincho" w:cs="Arial"/>
                <w:sz w:val="13"/>
                <w:szCs w:val="13"/>
              </w:rPr>
              <w:t>30</w:t>
            </w:r>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3"/>
                <w:szCs w:val="13"/>
              </w:rPr>
            </w:pPr>
            <w:r>
              <w:rPr>
                <w:rFonts w:ascii="Arial" w:hAnsi="Arial" w:eastAsia="MS Mincho" w:cs="Arial"/>
                <w:sz w:val="13"/>
                <w:szCs w:val="13"/>
              </w:rPr>
              <w:t>40</w:t>
            </w:r>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3"/>
                <w:szCs w:val="13"/>
              </w:rPr>
            </w:pPr>
          </w:p>
        </w:tc>
        <w:tc>
          <w:tcPr>
            <w:tcW w:w="24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3"/>
                <w:szCs w:val="13"/>
              </w:rPr>
            </w:pPr>
          </w:p>
        </w:tc>
        <w:tc>
          <w:tcPr>
            <w:tcW w:w="249"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3"/>
                <w:szCs w:val="13"/>
              </w:rPr>
            </w:pPr>
          </w:p>
        </w:tc>
        <w:tc>
          <w:tcPr>
            <w:tcW w:w="24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3"/>
                <w:szCs w:val="13"/>
              </w:rPr>
            </w:pPr>
          </w:p>
        </w:tc>
        <w:tc>
          <w:tcPr>
            <w:tcW w:w="249"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3"/>
                <w:szCs w:val="13"/>
                <w:lang w:val="en-US" w:eastAsia="zh-CN"/>
              </w:rPr>
            </w:pPr>
          </w:p>
        </w:tc>
        <w:tc>
          <w:tcPr>
            <w:tcW w:w="24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3"/>
                <w:szCs w:val="13"/>
                <w:lang w:val="en-US" w:eastAsia="zh-CN"/>
              </w:rPr>
            </w:pPr>
          </w:p>
        </w:tc>
        <w:tc>
          <w:tcPr>
            <w:tcW w:w="542" w:type="pct"/>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cs="Arial"/>
                <w:sz w:val="13"/>
                <w:szCs w:val="13"/>
                <w:lang w:val="en-US" w:eastAsia="zh-CN"/>
              </w:rPr>
            </w:pPr>
            <w:r>
              <w:rPr>
                <w:rFonts w:ascii="Arial" w:hAnsi="Arial" w:eastAsia="MS Mincho" w:cs="Arial"/>
                <w:sz w:val="13"/>
                <w:szCs w:val="13"/>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588"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3"/>
                <w:szCs w:val="13"/>
                <w:lang w:eastAsia="zh-CN"/>
              </w:rPr>
            </w:pPr>
          </w:p>
        </w:tc>
        <w:tc>
          <w:tcPr>
            <w:tcW w:w="345"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3"/>
                <w:szCs w:val="13"/>
                <w:lang w:val="en-US" w:eastAsia="zh-CN"/>
              </w:rPr>
            </w:pPr>
          </w:p>
        </w:tc>
        <w:tc>
          <w:tcPr>
            <w:tcW w:w="29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3"/>
                <w:szCs w:val="13"/>
                <w:lang w:val="en-US" w:eastAsia="zh-CN"/>
              </w:rPr>
            </w:pPr>
            <w:r>
              <w:rPr>
                <w:rFonts w:ascii="Arial" w:hAnsi="Arial" w:cs="Arial"/>
                <w:sz w:val="13"/>
                <w:szCs w:val="13"/>
                <w:lang w:val="en-US" w:eastAsia="zh-CN"/>
              </w:rPr>
              <w:t>n66</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eastAsia="ja-JP"/>
              </w:rPr>
              <w:t>5</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10</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15</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20</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25</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30</w:t>
            </w:r>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Cs/>
                <w:sz w:val="13"/>
                <w:szCs w:val="13"/>
              </w:rPr>
            </w:pPr>
            <w:r>
              <w:rPr>
                <w:rFonts w:ascii="Arial" w:hAnsi="Arial" w:eastAsia="MS Mincho" w:cs="Arial"/>
                <w:bCs/>
                <w:sz w:val="13"/>
                <w:szCs w:val="13"/>
                <w:lang w:val="en-US" w:eastAsia="zh-CN"/>
              </w:rPr>
              <w:t>40</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3"/>
                <w:szCs w:val="13"/>
              </w:rPr>
            </w:pPr>
          </w:p>
        </w:tc>
        <w:tc>
          <w:tcPr>
            <w:tcW w:w="249"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3"/>
                <w:szCs w:val="13"/>
              </w:rPr>
            </w:pPr>
          </w:p>
        </w:tc>
        <w:tc>
          <w:tcPr>
            <w:tcW w:w="249" w:type="pct"/>
            <w:tcBorders>
              <w:top w:val="single" w:color="auto" w:sz="4" w:space="0"/>
              <w:left w:val="single" w:color="auto" w:sz="4" w:space="0"/>
              <w:bottom w:val="single" w:color="auto" w:sz="4" w:space="0"/>
              <w:right w:val="single" w:color="auto" w:sz="4" w:space="0"/>
            </w:tcBorders>
          </w:tcPr>
          <w:p>
            <w:pPr>
              <w:pStyle w:val="142"/>
              <w:rPr>
                <w:rFonts w:eastAsia="Yu Mincho" w:cs="Arial"/>
                <w:sz w:val="13"/>
                <w:szCs w:val="13"/>
              </w:rPr>
            </w:pPr>
          </w:p>
        </w:tc>
        <w:tc>
          <w:tcPr>
            <w:tcW w:w="249"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3"/>
                <w:szCs w:val="13"/>
              </w:rPr>
            </w:pPr>
          </w:p>
        </w:tc>
        <w:tc>
          <w:tcPr>
            <w:tcW w:w="249" w:type="pct"/>
            <w:tcBorders>
              <w:top w:val="single" w:color="auto" w:sz="4" w:space="0"/>
              <w:left w:val="single" w:color="auto" w:sz="4" w:space="0"/>
              <w:bottom w:val="single" w:color="auto" w:sz="4" w:space="0"/>
              <w:right w:val="single" w:color="auto" w:sz="4" w:space="0"/>
            </w:tcBorders>
          </w:tcPr>
          <w:p>
            <w:pPr>
              <w:pStyle w:val="142"/>
              <w:rPr>
                <w:rFonts w:eastAsia="Yu Mincho" w:cs="Arial"/>
                <w:sz w:val="13"/>
                <w:szCs w:val="13"/>
              </w:rPr>
            </w:pPr>
          </w:p>
        </w:tc>
        <w:tc>
          <w:tcPr>
            <w:tcW w:w="249" w:type="pct"/>
            <w:tcBorders>
              <w:top w:val="single" w:color="auto" w:sz="4" w:space="0"/>
              <w:left w:val="single" w:color="auto" w:sz="4" w:space="0"/>
              <w:bottom w:val="single" w:color="auto" w:sz="4" w:space="0"/>
              <w:right w:val="single" w:color="auto" w:sz="4" w:space="0"/>
            </w:tcBorders>
          </w:tcPr>
          <w:p>
            <w:pPr>
              <w:pStyle w:val="142"/>
              <w:rPr>
                <w:rFonts w:eastAsia="Yu Mincho" w:cs="Arial"/>
                <w:sz w:val="13"/>
                <w:szCs w:val="13"/>
              </w:rPr>
            </w:pPr>
          </w:p>
        </w:tc>
        <w:tc>
          <w:tcPr>
            <w:tcW w:w="542"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cs="Arial"/>
                <w:sz w:val="13"/>
                <w:szCs w:val="13"/>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88"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3"/>
                <w:szCs w:val="13"/>
                <w:lang w:eastAsia="zh-CN"/>
              </w:rPr>
            </w:pPr>
          </w:p>
        </w:tc>
        <w:tc>
          <w:tcPr>
            <w:tcW w:w="345"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3"/>
                <w:szCs w:val="13"/>
                <w:lang w:val="en-US" w:eastAsia="zh-CN"/>
              </w:rPr>
            </w:pPr>
          </w:p>
        </w:tc>
        <w:tc>
          <w:tcPr>
            <w:tcW w:w="29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3"/>
                <w:szCs w:val="13"/>
                <w:lang w:val="en-US" w:eastAsia="zh-CN"/>
              </w:rPr>
            </w:pPr>
            <w:r>
              <w:rPr>
                <w:rFonts w:ascii="Arial" w:hAnsi="Arial" w:cs="Arial"/>
                <w:sz w:val="13"/>
                <w:szCs w:val="13"/>
                <w:lang w:val="en-US" w:eastAsia="zh-CN"/>
              </w:rPr>
              <w:t>n77</w:t>
            </w:r>
          </w:p>
        </w:tc>
        <w:tc>
          <w:tcPr>
            <w:tcW w:w="24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Cs/>
                <w:sz w:val="13"/>
                <w:szCs w:val="13"/>
                <w:lang w:val="en-US" w:eastAsia="zh-CN"/>
              </w:rPr>
            </w:pP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10</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15</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20</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25</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30</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40</w:t>
            </w:r>
          </w:p>
        </w:tc>
        <w:tc>
          <w:tcPr>
            <w:tcW w:w="248"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50</w:t>
            </w:r>
          </w:p>
        </w:tc>
        <w:tc>
          <w:tcPr>
            <w:tcW w:w="249"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60</w:t>
            </w:r>
          </w:p>
        </w:tc>
        <w:tc>
          <w:tcPr>
            <w:tcW w:w="249"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70</w:t>
            </w:r>
          </w:p>
        </w:tc>
        <w:tc>
          <w:tcPr>
            <w:tcW w:w="249"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80</w:t>
            </w:r>
          </w:p>
        </w:tc>
        <w:tc>
          <w:tcPr>
            <w:tcW w:w="249"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cs="Arial"/>
                <w:bCs/>
                <w:sz w:val="13"/>
                <w:szCs w:val="13"/>
                <w:lang w:val="en-US" w:eastAsia="zh-CN"/>
              </w:rPr>
              <w:t>9</w:t>
            </w:r>
            <w:r>
              <w:rPr>
                <w:rFonts w:eastAsia="MS Mincho" w:cs="Arial"/>
                <w:bCs/>
                <w:sz w:val="13"/>
                <w:szCs w:val="13"/>
                <w:lang w:val="en-US" w:eastAsia="zh-CN"/>
              </w:rPr>
              <w:t>0</w:t>
            </w:r>
          </w:p>
        </w:tc>
        <w:tc>
          <w:tcPr>
            <w:tcW w:w="249"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100</w:t>
            </w:r>
          </w:p>
        </w:tc>
        <w:tc>
          <w:tcPr>
            <w:tcW w:w="542"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cs="Arial"/>
                <w:sz w:val="13"/>
                <w:szCs w:val="13"/>
                <w:lang w:val="en-US" w:eastAsia="zh-CN"/>
              </w:rPr>
            </w:pPr>
          </w:p>
        </w:tc>
      </w:tr>
    </w:tbl>
    <w:p/>
    <w:p>
      <w:pPr>
        <w:pStyle w:val="5"/>
        <w:numPr>
          <w:ilvl w:val="3"/>
          <w:numId w:val="0"/>
        </w:numPr>
        <w:bidi w:val="0"/>
        <w:ind w:leftChars="0"/>
      </w:pPr>
      <w:bookmarkStart w:id="438" w:name="_Toc11302"/>
      <w:bookmarkStart w:id="439" w:name="_Toc26593"/>
      <w:r>
        <w:rPr>
          <w:rFonts w:hint="eastAsia"/>
          <w:lang w:eastAsia="zh-CN"/>
        </w:rPr>
        <w:t>5.1.20</w:t>
      </w:r>
      <w:r>
        <w:t>.</w:t>
      </w:r>
      <w:r>
        <w:rPr>
          <w:rFonts w:hint="eastAsia"/>
        </w:rPr>
        <w:t>3</w:t>
      </w:r>
      <w:r>
        <w:tab/>
      </w:r>
      <w:r>
        <w:t>UE co-existence studies</w:t>
      </w:r>
      <w:bookmarkEnd w:id="438"/>
      <w:bookmarkEnd w:id="439"/>
    </w:p>
    <w:p>
      <w:pPr>
        <w:rPr>
          <w:lang w:val="en-US" w:eastAsia="zh-CN"/>
        </w:rPr>
      </w:pPr>
      <w:r>
        <w:rPr>
          <w:lang w:val="en-US"/>
        </w:rPr>
        <w:t>The harmonic issues have been already analyzed in 3DL/1UL WI. For inter-modulation issues, the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are calculated in Table </w:t>
      </w:r>
      <w:r>
        <w:rPr>
          <w:rFonts w:hint="eastAsia"/>
          <w:lang w:val="en-US" w:eastAsia="zh-CN"/>
        </w:rPr>
        <w:t>5.1.20.3</w:t>
      </w:r>
      <w:r>
        <w:rPr>
          <w:lang w:val="en-US"/>
        </w:rPr>
        <w:t xml:space="preserve">-1, </w:t>
      </w:r>
      <w:r>
        <w:rPr>
          <w:rFonts w:hint="eastAsia"/>
          <w:lang w:val="en-US" w:eastAsia="zh-CN"/>
        </w:rPr>
        <w:t>5.1.20.3</w:t>
      </w:r>
      <w:r>
        <w:rPr>
          <w:lang w:val="en-US"/>
        </w:rPr>
        <w:t xml:space="preserve">-2 and </w:t>
      </w:r>
      <w:r>
        <w:rPr>
          <w:rFonts w:hint="eastAsia"/>
          <w:lang w:val="en-US" w:eastAsia="zh-CN"/>
        </w:rPr>
        <w:t>5.1.20.3</w:t>
      </w:r>
      <w:r>
        <w:rPr>
          <w:lang w:val="en-US"/>
        </w:rPr>
        <w:t>-3, respectively.</w:t>
      </w:r>
    </w:p>
    <w:p>
      <w:pPr>
        <w:pStyle w:val="214"/>
      </w:pPr>
      <w:r>
        <w:t xml:space="preserve">Table </w:t>
      </w:r>
      <w:r>
        <w:rPr>
          <w:rFonts w:hint="eastAsia"/>
          <w:lang w:eastAsia="zh-CN"/>
        </w:rPr>
        <w:t>5.1.20</w:t>
      </w:r>
      <w:r>
        <w:t>.</w:t>
      </w:r>
      <w:r>
        <w:rPr>
          <w:rFonts w:hint="eastAsia"/>
          <w:lang w:eastAsia="zh-CN"/>
        </w:rPr>
        <w:t>3</w:t>
      </w:r>
      <w:r>
        <w:t xml:space="preserve">-1: IMD </w:t>
      </w:r>
      <w:r>
        <w:rPr>
          <w:rFonts w:hint="eastAsia"/>
        </w:rPr>
        <w:t>analysis</w:t>
      </w:r>
      <w:r>
        <w:t xml:space="preserve"> for n25+n66</w:t>
      </w:r>
    </w:p>
    <w:tbl>
      <w:tblPr>
        <w:tblStyle w:val="78"/>
        <w:tblW w:w="10343" w:type="dxa"/>
        <w:tblInd w:w="0" w:type="dxa"/>
        <w:tblLayout w:type="autofit"/>
        <w:tblCellMar>
          <w:top w:w="0" w:type="dxa"/>
          <w:left w:w="108" w:type="dxa"/>
          <w:bottom w:w="0" w:type="dxa"/>
          <w:right w:w="108" w:type="dxa"/>
        </w:tblCellMar>
      </w:tblPr>
      <w:tblGrid>
        <w:gridCol w:w="2689"/>
        <w:gridCol w:w="1842"/>
        <w:gridCol w:w="1985"/>
        <w:gridCol w:w="1843"/>
        <w:gridCol w:w="1984"/>
      </w:tblGrid>
      <w:tr>
        <w:tblPrEx>
          <w:tblCellMar>
            <w:top w:w="0" w:type="dxa"/>
            <w:left w:w="108" w:type="dxa"/>
            <w:bottom w:w="0" w:type="dxa"/>
            <w:right w:w="108" w:type="dxa"/>
          </w:tblCellMar>
        </w:tblPrEx>
        <w:trPr>
          <w:trHeight w:val="300" w:hRule="atLeast"/>
        </w:trPr>
        <w:tc>
          <w:tcPr>
            <w:tcW w:w="2689" w:type="dxa"/>
            <w:tcBorders>
              <w:top w:val="single" w:color="auto" w:sz="4" w:space="0"/>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UE UL carriers</w:t>
            </w:r>
          </w:p>
        </w:tc>
        <w:tc>
          <w:tcPr>
            <w:tcW w:w="1842"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w:t>
            </w:r>
          </w:p>
        </w:tc>
        <w:tc>
          <w:tcPr>
            <w:tcW w:w="1985"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w:t>
            </w:r>
          </w:p>
        </w:tc>
        <w:tc>
          <w:tcPr>
            <w:tcW w:w="1843"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w:t>
            </w:r>
          </w:p>
        </w:tc>
        <w:tc>
          <w:tcPr>
            <w:tcW w:w="1984"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UL frequencies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1710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1780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1850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1915</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2nd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f1_high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f1_low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205</w:t>
            </w:r>
          </w:p>
        </w:tc>
        <w:tc>
          <w:tcPr>
            <w:tcW w:w="1843"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3560</w:t>
            </w:r>
          </w:p>
        </w:tc>
        <w:tc>
          <w:tcPr>
            <w:tcW w:w="1984"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3695</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1505</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1710</w:t>
            </w:r>
          </w:p>
        </w:tc>
        <w:tc>
          <w:tcPr>
            <w:tcW w:w="1843"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1920</w:t>
            </w:r>
          </w:p>
        </w:tc>
        <w:tc>
          <w:tcPr>
            <w:tcW w:w="1984"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2120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5270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5475</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5410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5610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3215</w:t>
            </w:r>
          </w:p>
        </w:tc>
        <w:tc>
          <w:tcPr>
            <w:tcW w:w="1985"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3490</w:t>
            </w:r>
          </w:p>
        </w:tc>
        <w:tc>
          <w:tcPr>
            <w:tcW w:w="1843"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3770</w:t>
            </w:r>
          </w:p>
        </w:tc>
        <w:tc>
          <w:tcPr>
            <w:tcW w:w="1984"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4035</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6980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7255</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7260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7525</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2*f2_high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2*f2_low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+ 2*f2_low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+ 2*f2_high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410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140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7120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7390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 – 4*f2_high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 – 4*f2_low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4*f1_high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4*f1_low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5950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5620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5270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4925</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 + 4*f2_low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 + 4*f2_high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+ 4*f1_low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+ 4*f1_high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9110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9440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8690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9035</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3*f2_high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- 3*f2_low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3*f1_high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3*f1_low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2325</w:t>
            </w:r>
          </w:p>
        </w:tc>
        <w:tc>
          <w:tcPr>
            <w:tcW w:w="1985"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1990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1640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1300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+ 3*f2_low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+ 3*f2_high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+ 3*f1_low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+ 3*f1_high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8970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9305</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8830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9170</w:t>
            </w:r>
          </w:p>
        </w:tc>
      </w:tr>
    </w:tbl>
    <w:p>
      <w:pPr>
        <w:pStyle w:val="214"/>
      </w:pPr>
    </w:p>
    <w:p>
      <w:pPr>
        <w:pStyle w:val="214"/>
      </w:pPr>
      <w:r>
        <w:t xml:space="preserve">Table </w:t>
      </w:r>
      <w:r>
        <w:rPr>
          <w:rFonts w:hint="eastAsia"/>
          <w:lang w:eastAsia="zh-CN"/>
        </w:rPr>
        <w:t>5.1.20</w:t>
      </w:r>
      <w:r>
        <w:t>.</w:t>
      </w:r>
      <w:r>
        <w:rPr>
          <w:rFonts w:hint="eastAsia"/>
          <w:lang w:eastAsia="zh-CN"/>
        </w:rPr>
        <w:t>3</w:t>
      </w:r>
      <w:r>
        <w:t xml:space="preserve">-2: IMD </w:t>
      </w:r>
      <w:r>
        <w:rPr>
          <w:rFonts w:hint="eastAsia"/>
        </w:rPr>
        <w:t>analysis</w:t>
      </w:r>
      <w:r>
        <w:t xml:space="preserve"> for n25+n77</w:t>
      </w:r>
    </w:p>
    <w:tbl>
      <w:tblPr>
        <w:tblStyle w:val="78"/>
        <w:tblW w:w="10343" w:type="dxa"/>
        <w:tblInd w:w="0" w:type="dxa"/>
        <w:tblLayout w:type="autofit"/>
        <w:tblCellMar>
          <w:top w:w="0" w:type="dxa"/>
          <w:left w:w="108" w:type="dxa"/>
          <w:bottom w:w="0" w:type="dxa"/>
          <w:right w:w="108" w:type="dxa"/>
        </w:tblCellMar>
      </w:tblPr>
      <w:tblGrid>
        <w:gridCol w:w="2689"/>
        <w:gridCol w:w="1842"/>
        <w:gridCol w:w="1985"/>
        <w:gridCol w:w="1843"/>
        <w:gridCol w:w="1984"/>
      </w:tblGrid>
      <w:tr>
        <w:tblPrEx>
          <w:tblCellMar>
            <w:top w:w="0" w:type="dxa"/>
            <w:left w:w="108" w:type="dxa"/>
            <w:bottom w:w="0" w:type="dxa"/>
            <w:right w:w="108" w:type="dxa"/>
          </w:tblCellMar>
        </w:tblPrEx>
        <w:trPr>
          <w:trHeight w:val="300" w:hRule="atLeast"/>
        </w:trPr>
        <w:tc>
          <w:tcPr>
            <w:tcW w:w="2689" w:type="dxa"/>
            <w:tcBorders>
              <w:top w:val="single" w:color="auto" w:sz="4" w:space="0"/>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UE UL carriers</w:t>
            </w:r>
          </w:p>
        </w:tc>
        <w:tc>
          <w:tcPr>
            <w:tcW w:w="1842"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w:t>
            </w:r>
          </w:p>
        </w:tc>
        <w:tc>
          <w:tcPr>
            <w:tcW w:w="1985"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w:t>
            </w:r>
          </w:p>
        </w:tc>
        <w:tc>
          <w:tcPr>
            <w:tcW w:w="1843"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w:t>
            </w:r>
          </w:p>
        </w:tc>
        <w:tc>
          <w:tcPr>
            <w:tcW w:w="1984"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UL frequencies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1850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1915</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3300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4200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2nd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f1_high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f1_low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1385</w:t>
            </w:r>
          </w:p>
        </w:tc>
        <w:tc>
          <w:tcPr>
            <w:tcW w:w="1985"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2350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5150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6115</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500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530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4685</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6550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7000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8030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8450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10315</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1350</w:t>
            </w:r>
          </w:p>
        </w:tc>
        <w:tc>
          <w:tcPr>
            <w:tcW w:w="1985"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2445</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7985</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10750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8850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9945</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11750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14515</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2*f2_high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2*f2_low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+ 2*f2_low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+ 2*f2_high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4700</w:t>
            </w:r>
          </w:p>
        </w:tc>
        <w:tc>
          <w:tcPr>
            <w:tcW w:w="1985"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2770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10300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12230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 – 4*f2_high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 – 4*f2_low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4*f1_high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4*f1_low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14950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11285</w:t>
            </w:r>
          </w:p>
        </w:tc>
        <w:tc>
          <w:tcPr>
            <w:tcW w:w="1843"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4360</w:t>
            </w:r>
          </w:p>
        </w:tc>
        <w:tc>
          <w:tcPr>
            <w:tcW w:w="1984"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3200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 + 4*f2_low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 + 4*f2_high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+ 4*f1_low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+ 4*f1_high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15050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18715</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10700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11860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3*f2_high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- 3*f2_low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3*f1_high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3*f1_low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8900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6070</w:t>
            </w:r>
          </w:p>
        </w:tc>
        <w:tc>
          <w:tcPr>
            <w:tcW w:w="1843"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855</w:t>
            </w:r>
          </w:p>
        </w:tc>
        <w:tc>
          <w:tcPr>
            <w:tcW w:w="1984"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2850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+ 3*f2_low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+ 3*f2_high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+ 3*f1_low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+ 3*f1_high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13600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16430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12150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14145</w:t>
            </w:r>
          </w:p>
        </w:tc>
      </w:tr>
    </w:tbl>
    <w:p>
      <w:pPr>
        <w:pStyle w:val="214"/>
      </w:pPr>
    </w:p>
    <w:p>
      <w:pPr>
        <w:pStyle w:val="214"/>
      </w:pPr>
      <w:r>
        <w:t xml:space="preserve">Table </w:t>
      </w:r>
      <w:r>
        <w:rPr>
          <w:rFonts w:hint="eastAsia"/>
          <w:lang w:eastAsia="zh-CN"/>
        </w:rPr>
        <w:t>5.1.20</w:t>
      </w:r>
      <w:r>
        <w:t>.</w:t>
      </w:r>
      <w:r>
        <w:rPr>
          <w:rFonts w:hint="eastAsia"/>
          <w:lang w:eastAsia="zh-CN"/>
        </w:rPr>
        <w:t>3</w:t>
      </w:r>
      <w:r>
        <w:t xml:space="preserve">-3: IMD </w:t>
      </w:r>
      <w:r>
        <w:rPr>
          <w:rFonts w:hint="eastAsia"/>
        </w:rPr>
        <w:t>analysis</w:t>
      </w:r>
      <w:r>
        <w:t xml:space="preserve"> for n66+n77</w:t>
      </w:r>
    </w:p>
    <w:tbl>
      <w:tblPr>
        <w:tblStyle w:val="78"/>
        <w:tblW w:w="10343" w:type="dxa"/>
        <w:tblInd w:w="0" w:type="dxa"/>
        <w:tblLayout w:type="autofit"/>
        <w:tblCellMar>
          <w:top w:w="0" w:type="dxa"/>
          <w:left w:w="108" w:type="dxa"/>
          <w:bottom w:w="0" w:type="dxa"/>
          <w:right w:w="108" w:type="dxa"/>
        </w:tblCellMar>
      </w:tblPr>
      <w:tblGrid>
        <w:gridCol w:w="2689"/>
        <w:gridCol w:w="1842"/>
        <w:gridCol w:w="1985"/>
        <w:gridCol w:w="1843"/>
        <w:gridCol w:w="1984"/>
      </w:tblGrid>
      <w:tr>
        <w:tblPrEx>
          <w:tblCellMar>
            <w:top w:w="0" w:type="dxa"/>
            <w:left w:w="108" w:type="dxa"/>
            <w:bottom w:w="0" w:type="dxa"/>
            <w:right w:w="108" w:type="dxa"/>
          </w:tblCellMar>
        </w:tblPrEx>
        <w:trPr>
          <w:trHeight w:val="300" w:hRule="atLeast"/>
        </w:trPr>
        <w:tc>
          <w:tcPr>
            <w:tcW w:w="2689" w:type="dxa"/>
            <w:tcBorders>
              <w:top w:val="single" w:color="auto" w:sz="4" w:space="0"/>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UE UL carriers</w:t>
            </w:r>
          </w:p>
        </w:tc>
        <w:tc>
          <w:tcPr>
            <w:tcW w:w="1842"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w:t>
            </w:r>
          </w:p>
        </w:tc>
        <w:tc>
          <w:tcPr>
            <w:tcW w:w="1985"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w:t>
            </w:r>
          </w:p>
        </w:tc>
        <w:tc>
          <w:tcPr>
            <w:tcW w:w="1843"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w:t>
            </w:r>
          </w:p>
        </w:tc>
        <w:tc>
          <w:tcPr>
            <w:tcW w:w="1984"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UL frequencies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1710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1780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3300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4200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2nd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f1_high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f1_low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1520</w:t>
            </w:r>
          </w:p>
        </w:tc>
        <w:tc>
          <w:tcPr>
            <w:tcW w:w="1985"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2490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5010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5980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780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260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4820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6690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6720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7760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8310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10180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930</w:t>
            </w:r>
          </w:p>
        </w:tc>
        <w:tc>
          <w:tcPr>
            <w:tcW w:w="1985"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2040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8120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10890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8430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9540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11610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14380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2*f2_high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2*f2_low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+ 2*f2_low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+ 2*f2_high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4980</w:t>
            </w:r>
          </w:p>
        </w:tc>
        <w:tc>
          <w:tcPr>
            <w:tcW w:w="1985"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3040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10020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11960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 – 4*f2_high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 – 4*f2_low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4*f1_high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4*f1_low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15090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11420</w:t>
            </w:r>
          </w:p>
        </w:tc>
        <w:tc>
          <w:tcPr>
            <w:tcW w:w="1843"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3820</w:t>
            </w:r>
          </w:p>
        </w:tc>
        <w:tc>
          <w:tcPr>
            <w:tcW w:w="1984"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2640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f1_low + 4*f2_low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f1_high + 4*f2_high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f2_low + 4*f1_low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f2_high + 4*f1_high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14910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18580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10140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11320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3*f2_high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- 3*f2_low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3*f1_high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3*f1_low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9180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6340</w:t>
            </w:r>
          </w:p>
        </w:tc>
        <w:tc>
          <w:tcPr>
            <w:tcW w:w="1843"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1260</w:t>
            </w:r>
          </w:p>
        </w:tc>
        <w:tc>
          <w:tcPr>
            <w:tcW w:w="1984"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3270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2*f1_low + 3*f2_low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2*f1_high + 3*f2_high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2*f2_low + 3*f1_low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2*f2_high + 3*f1_high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13320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16160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11730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eastAsia="Times New Roman" w:cs="Arial"/>
                <w:color w:val="000000"/>
                <w:sz w:val="16"/>
                <w:szCs w:val="16"/>
                <w:lang w:val="en-US" w:eastAsia="ja-JP"/>
              </w:rPr>
              <w:t>13740</w:t>
            </w:r>
          </w:p>
        </w:tc>
      </w:tr>
    </w:tbl>
    <w:p>
      <w:pPr>
        <w:pStyle w:val="214"/>
      </w:pPr>
    </w:p>
    <w:p>
      <w:pPr>
        <w:rPr>
          <w:lang w:eastAsia="zh-CN"/>
        </w:rPr>
      </w:pPr>
      <w:r>
        <w:rPr>
          <w:lang w:eastAsia="zh-CN"/>
        </w:rPr>
        <w:t>The above IMD</w:t>
      </w:r>
      <w:r>
        <w:rPr>
          <w:rFonts w:hint="eastAsia"/>
          <w:lang w:eastAsia="zh-CN"/>
        </w:rPr>
        <w:t xml:space="preserve"> stud</w:t>
      </w:r>
      <w:r>
        <w:rPr>
          <w:lang w:eastAsia="zh-CN"/>
        </w:rPr>
        <w:t>ies shows that</w:t>
      </w:r>
    </w:p>
    <w:p>
      <w:pPr>
        <w:numPr>
          <w:ilvl w:val="0"/>
          <w:numId w:val="11"/>
        </w:numPr>
        <w:spacing w:line="259" w:lineRule="auto"/>
        <w:rPr>
          <w:lang w:eastAsia="zh-CN"/>
        </w:rPr>
      </w:pPr>
      <w:r>
        <w:rPr>
          <w:lang w:eastAsia="zh-CN"/>
        </w:rPr>
        <w:t>The 2</w:t>
      </w:r>
      <w:r>
        <w:rPr>
          <w:vertAlign w:val="superscript"/>
          <w:lang w:eastAsia="zh-CN"/>
        </w:rPr>
        <w:t>nd</w:t>
      </w:r>
      <w:r>
        <w:rPr>
          <w:lang w:eastAsia="zh-CN"/>
        </w:rPr>
        <w:t xml:space="preserve"> and 4</w:t>
      </w:r>
      <w:r>
        <w:rPr>
          <w:vertAlign w:val="superscript"/>
          <w:lang w:eastAsia="zh-CN"/>
        </w:rPr>
        <w:t>th</w:t>
      </w:r>
      <w:r>
        <w:rPr>
          <w:lang w:eastAsia="zh-CN"/>
        </w:rPr>
        <w:t xml:space="preserve"> order IMD generated by dual uplink of n25+n66 may fall into own Rx of n77</w:t>
      </w:r>
    </w:p>
    <w:p>
      <w:pPr>
        <w:numPr>
          <w:ilvl w:val="0"/>
          <w:numId w:val="11"/>
        </w:numPr>
        <w:spacing w:line="259" w:lineRule="auto"/>
        <w:rPr>
          <w:lang w:eastAsia="zh-CN"/>
        </w:rPr>
      </w:pPr>
      <w:r>
        <w:rPr>
          <w:lang w:eastAsia="zh-CN"/>
        </w:rPr>
        <w:t>The 3</w:t>
      </w:r>
      <w:r>
        <w:rPr>
          <w:vertAlign w:val="superscript"/>
          <w:lang w:eastAsia="zh-CN"/>
        </w:rPr>
        <w:t>rd</w:t>
      </w:r>
      <w:r>
        <w:rPr>
          <w:lang w:eastAsia="zh-CN"/>
        </w:rPr>
        <w:t xml:space="preserve"> and 5</w:t>
      </w:r>
      <w:r>
        <w:rPr>
          <w:vertAlign w:val="superscript"/>
          <w:lang w:eastAsia="zh-CN"/>
        </w:rPr>
        <w:t>th</w:t>
      </w:r>
      <w:r>
        <w:rPr>
          <w:lang w:eastAsia="zh-CN"/>
        </w:rPr>
        <w:t xml:space="preserve"> order IMD generated by dual uplink of n25+n66 may fall into own Rx of n25 and n66</w:t>
      </w:r>
    </w:p>
    <w:p>
      <w:pPr>
        <w:numPr>
          <w:ilvl w:val="0"/>
          <w:numId w:val="11"/>
        </w:numPr>
        <w:spacing w:line="259" w:lineRule="auto"/>
        <w:rPr>
          <w:lang w:eastAsia="zh-CN"/>
        </w:rPr>
      </w:pPr>
      <w:r>
        <w:rPr>
          <w:lang w:eastAsia="zh-CN"/>
        </w:rPr>
        <w:t>The 2</w:t>
      </w:r>
      <w:r>
        <w:rPr>
          <w:vertAlign w:val="superscript"/>
          <w:lang w:eastAsia="zh-CN"/>
        </w:rPr>
        <w:t>nd</w:t>
      </w:r>
      <w:r>
        <w:rPr>
          <w:lang w:eastAsia="zh-CN"/>
        </w:rPr>
        <w:t>, 4</w:t>
      </w:r>
      <w:r>
        <w:rPr>
          <w:vertAlign w:val="superscript"/>
          <w:lang w:eastAsia="zh-CN"/>
        </w:rPr>
        <w:t>th</w:t>
      </w:r>
      <w:r>
        <w:rPr>
          <w:lang w:eastAsia="zh-CN"/>
        </w:rPr>
        <w:t xml:space="preserve"> and 5</w:t>
      </w:r>
      <w:r>
        <w:rPr>
          <w:vertAlign w:val="superscript"/>
          <w:lang w:eastAsia="zh-CN"/>
        </w:rPr>
        <w:t>th</w:t>
      </w:r>
      <w:r>
        <w:rPr>
          <w:lang w:eastAsia="zh-CN"/>
        </w:rPr>
        <w:t xml:space="preserve"> order IMD generated by dual uplink of n25+n77 may fall into own Rx of n25 and n66</w:t>
      </w:r>
    </w:p>
    <w:p>
      <w:pPr>
        <w:numPr>
          <w:ilvl w:val="0"/>
          <w:numId w:val="11"/>
        </w:numPr>
        <w:spacing w:line="259" w:lineRule="auto"/>
        <w:rPr>
          <w:lang w:eastAsia="zh-CN"/>
        </w:rPr>
      </w:pPr>
      <w:r>
        <w:rPr>
          <w:lang w:eastAsia="zh-CN"/>
        </w:rPr>
        <w:t>The 4</w:t>
      </w:r>
      <w:r>
        <w:rPr>
          <w:vertAlign w:val="superscript"/>
          <w:lang w:eastAsia="zh-CN"/>
        </w:rPr>
        <w:t>th</w:t>
      </w:r>
      <w:r>
        <w:rPr>
          <w:lang w:eastAsia="zh-CN"/>
        </w:rPr>
        <w:t xml:space="preserve"> and 5</w:t>
      </w:r>
      <w:r>
        <w:rPr>
          <w:vertAlign w:val="superscript"/>
          <w:lang w:eastAsia="zh-CN"/>
        </w:rPr>
        <w:t>th</w:t>
      </w:r>
      <w:r>
        <w:rPr>
          <w:lang w:eastAsia="zh-CN"/>
        </w:rPr>
        <w:t xml:space="preserve"> order IMD generated by dual uplink of n25+n77 may fall into own Rx of n77</w:t>
      </w:r>
    </w:p>
    <w:p>
      <w:pPr>
        <w:numPr>
          <w:ilvl w:val="0"/>
          <w:numId w:val="11"/>
        </w:numPr>
        <w:spacing w:line="259" w:lineRule="auto"/>
        <w:rPr>
          <w:lang w:eastAsia="zh-CN"/>
        </w:rPr>
      </w:pPr>
      <w:r>
        <w:rPr>
          <w:lang w:eastAsia="zh-CN"/>
        </w:rPr>
        <w:t>The 2</w:t>
      </w:r>
      <w:r>
        <w:rPr>
          <w:vertAlign w:val="superscript"/>
          <w:lang w:eastAsia="zh-CN"/>
        </w:rPr>
        <w:t>nd</w:t>
      </w:r>
      <w:r>
        <w:rPr>
          <w:lang w:eastAsia="zh-CN"/>
        </w:rPr>
        <w:t>, 4</w:t>
      </w:r>
      <w:r>
        <w:rPr>
          <w:vertAlign w:val="superscript"/>
          <w:lang w:eastAsia="zh-CN"/>
        </w:rPr>
        <w:t>th</w:t>
      </w:r>
      <w:r>
        <w:rPr>
          <w:lang w:eastAsia="zh-CN"/>
        </w:rPr>
        <w:t xml:space="preserve"> and 5</w:t>
      </w:r>
      <w:r>
        <w:rPr>
          <w:vertAlign w:val="superscript"/>
          <w:lang w:eastAsia="zh-CN"/>
        </w:rPr>
        <w:t>th</w:t>
      </w:r>
      <w:r>
        <w:rPr>
          <w:lang w:eastAsia="zh-CN"/>
        </w:rPr>
        <w:t xml:space="preserve"> order IMD generated by dual uplink of n66+n77 may fall into own Rx of n25 and n66</w:t>
      </w:r>
    </w:p>
    <w:p>
      <w:pPr>
        <w:numPr>
          <w:ilvl w:val="0"/>
          <w:numId w:val="11"/>
        </w:numPr>
        <w:spacing w:line="259" w:lineRule="auto"/>
        <w:rPr>
          <w:lang w:eastAsia="zh-CN"/>
        </w:rPr>
      </w:pPr>
      <w:r>
        <w:rPr>
          <w:lang w:eastAsia="zh-CN"/>
        </w:rPr>
        <w:t>The 4</w:t>
      </w:r>
      <w:r>
        <w:rPr>
          <w:vertAlign w:val="superscript"/>
          <w:lang w:eastAsia="zh-CN"/>
        </w:rPr>
        <w:t>th</w:t>
      </w:r>
      <w:r>
        <w:rPr>
          <w:lang w:eastAsia="zh-CN"/>
        </w:rPr>
        <w:t xml:space="preserve"> and 5</w:t>
      </w:r>
      <w:r>
        <w:rPr>
          <w:vertAlign w:val="superscript"/>
          <w:lang w:eastAsia="zh-CN"/>
        </w:rPr>
        <w:t>th</w:t>
      </w:r>
      <w:r>
        <w:rPr>
          <w:lang w:eastAsia="zh-CN"/>
        </w:rPr>
        <w:t xml:space="preserve"> order IMD generated by dual uplink of n66+n77 may fall into own Rx of n77</w:t>
      </w:r>
    </w:p>
    <w:p>
      <w:pPr>
        <w:spacing w:line="259" w:lineRule="auto"/>
        <w:rPr>
          <w:lang w:eastAsia="zh-CN"/>
        </w:rPr>
      </w:pPr>
    </w:p>
    <w:p>
      <w:pPr>
        <w:pStyle w:val="5"/>
        <w:numPr>
          <w:ilvl w:val="3"/>
          <w:numId w:val="0"/>
        </w:numPr>
        <w:bidi w:val="0"/>
        <w:ind w:leftChars="0"/>
        <w:rPr>
          <w:lang w:eastAsia="zh-CN"/>
        </w:rPr>
      </w:pPr>
      <w:bookmarkStart w:id="440" w:name="_Toc11445"/>
      <w:bookmarkStart w:id="441" w:name="_Toc8307"/>
      <w:r>
        <w:rPr>
          <w:rFonts w:hint="eastAsia"/>
          <w:lang w:eastAsia="zh-CN"/>
        </w:rPr>
        <w:t>5.1.20</w:t>
      </w:r>
      <w:r>
        <w:t>.4</w:t>
      </w:r>
      <w:r>
        <w:rPr>
          <w:rFonts w:ascii="Calibri" w:hAnsi="Calibri"/>
          <w:sz w:val="22"/>
          <w:szCs w:val="22"/>
          <w:lang w:eastAsia="sv-SE"/>
        </w:rPr>
        <w:tab/>
      </w:r>
      <w:r>
        <w:rPr>
          <w:rFonts w:hint="eastAsia"/>
        </w:rPr>
        <w:t>REFSENS requirements</w:t>
      </w:r>
      <w:bookmarkEnd w:id="440"/>
      <w:bookmarkEnd w:id="441"/>
    </w:p>
    <w:p>
      <w:pPr>
        <w:rPr>
          <w:lang w:eastAsia="zh-CN"/>
        </w:rPr>
      </w:pPr>
      <w:r>
        <w:t xml:space="preserve">The IMD issues specific to 3DL/2UL are the cases that </w:t>
      </w:r>
      <w:r>
        <w:rPr>
          <w:lang w:eastAsia="zh-CN"/>
        </w:rPr>
        <w:t xml:space="preserve">IMDs generated by dual uplink fall into the third Rx band; otherwise, IMD issues are already specified in 2DL/2UL CAs. </w:t>
      </w:r>
    </w:p>
    <w:p>
      <w:pPr>
        <w:rPr>
          <w:lang w:eastAsia="zh-CN"/>
        </w:rPr>
      </w:pPr>
      <w:r>
        <w:rPr>
          <w:lang w:eastAsia="zh-CN"/>
        </w:rPr>
        <w:t>As these 3DL/2UL IMD issues are similar to CA_n2A-n66A-n77A, the same MSD are used for CA_n25A-n66A-n77A.</w:t>
      </w:r>
    </w:p>
    <w:p>
      <w:pPr>
        <w:pStyle w:val="214"/>
      </w:pPr>
      <w:r>
        <w:t xml:space="preserve">Table </w:t>
      </w:r>
      <w:r>
        <w:rPr>
          <w:rFonts w:hint="eastAsia"/>
          <w:lang w:val="en-US" w:eastAsia="zh-CN"/>
        </w:rPr>
        <w:t>5.1.20</w:t>
      </w:r>
      <w:r>
        <w:rPr>
          <w:lang w:val="en-US"/>
        </w:rPr>
        <w:t>.</w:t>
      </w:r>
      <w:r>
        <w:rPr>
          <w:rFonts w:hint="eastAsia"/>
          <w:lang w:val="en-US" w:eastAsia="zh-CN"/>
        </w:rPr>
        <w:t>4</w:t>
      </w:r>
      <w:r>
        <w:t xml:space="preserve">-1: </w:t>
      </w:r>
      <w:r>
        <w:rPr>
          <w:rFonts w:hint="eastAsia"/>
          <w:lang w:eastAsia="ja-JP"/>
        </w:rPr>
        <w:t xml:space="preserve">MSD for </w:t>
      </w:r>
      <w:r>
        <w:rPr>
          <w:lang w:eastAsia="ja-JP"/>
        </w:rPr>
        <w:t xml:space="preserve">the </w:t>
      </w:r>
      <w:r>
        <w:rPr>
          <w:rFonts w:hint="eastAsia"/>
          <w:lang w:val="en-US" w:eastAsia="zh-CN"/>
        </w:rPr>
        <w:t>CA</w:t>
      </w:r>
      <w:r>
        <w:t xml:space="preserve"> configuration</w:t>
      </w:r>
    </w:p>
    <w:tbl>
      <w:tblPr>
        <w:tblStyle w:val="78"/>
        <w:tblW w:w="93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8"/>
        <w:gridCol w:w="1146"/>
        <w:gridCol w:w="1160"/>
        <w:gridCol w:w="746"/>
        <w:gridCol w:w="877"/>
        <w:gridCol w:w="1299"/>
        <w:gridCol w:w="634"/>
        <w:gridCol w:w="817"/>
        <w:gridCol w:w="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738"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EN-DC Configuration</w:t>
            </w:r>
          </w:p>
        </w:tc>
        <w:tc>
          <w:tcPr>
            <w:tcW w:w="11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EUTRA/NR band</w:t>
            </w:r>
          </w:p>
        </w:tc>
        <w:tc>
          <w:tcPr>
            <w:tcW w:w="1160"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ype="textWrapping"/>
            </w:r>
            <w:r>
              <w:rPr>
                <w:rFonts w:ascii="Arial" w:hAnsi="Arial" w:cs="Arial"/>
                <w:b/>
                <w:sz w:val="18"/>
              </w:rPr>
              <w:t>(MHz)</w:t>
            </w:r>
          </w:p>
        </w:tc>
        <w:tc>
          <w:tcPr>
            <w:tcW w:w="7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ype="textWrapping"/>
            </w:r>
            <w:r>
              <w:rPr>
                <w:rFonts w:ascii="Arial" w:hAnsi="Arial" w:cs="Arial"/>
                <w:b/>
                <w:sz w:val="18"/>
              </w:rPr>
              <w:t>(MHz)</w:t>
            </w:r>
          </w:p>
        </w:tc>
        <w:tc>
          <w:tcPr>
            <w:tcW w:w="87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w:t>
            </w:r>
          </w:p>
          <w:p>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ype="textWrapping"/>
            </w:r>
            <w:r>
              <w:rPr>
                <w:rFonts w:ascii="Arial" w:hAnsi="Arial" w:cs="Arial"/>
                <w:b/>
                <w:sz w:val="18"/>
              </w:rPr>
              <w:t>(dB)</w:t>
            </w:r>
          </w:p>
        </w:tc>
        <w:tc>
          <w:tcPr>
            <w:tcW w:w="81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Duplex mode</w:t>
            </w:r>
          </w:p>
        </w:tc>
        <w:tc>
          <w:tcPr>
            <w:tcW w:w="947" w:type="dxa"/>
            <w:tcBorders>
              <w:bottom w:val="single" w:color="auto" w:sz="4" w:space="0"/>
            </w:tcBorders>
          </w:tcPr>
          <w:p>
            <w:pPr>
              <w:keepNext/>
              <w:keepLines/>
              <w:spacing w:after="0"/>
              <w:jc w:val="center"/>
              <w:rPr>
                <w:rFonts w:ascii="Arial" w:hAnsi="Arial" w:cs="Arial"/>
                <w:b/>
                <w:sz w:val="18"/>
              </w:rPr>
            </w:pPr>
            <w:r>
              <w:rPr>
                <w:rFonts w:ascii="Arial" w:hAnsi="Arial" w:cs="Arial"/>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restart"/>
            <w:shd w:val="clear" w:color="auto" w:fill="auto"/>
            <w:vAlign w:val="center"/>
          </w:tcPr>
          <w:p>
            <w:pPr>
              <w:pStyle w:val="142"/>
              <w:rPr>
                <w:lang w:val="en-US" w:eastAsia="zh-CN"/>
              </w:rPr>
            </w:pPr>
            <w:r>
              <w:rPr>
                <w:rFonts w:hint="eastAsia" w:cs="Arial"/>
                <w:bCs/>
                <w:lang w:val="en-US" w:eastAsia="zh-CN"/>
              </w:rPr>
              <w:t>CA</w:t>
            </w:r>
            <w:r>
              <w:rPr>
                <w:rFonts w:cs="Arial"/>
                <w:bCs/>
                <w:lang w:val="en-US"/>
              </w:rPr>
              <w:t>_</w:t>
            </w:r>
            <w:r>
              <w:rPr>
                <w:rFonts w:hint="eastAsia" w:cs="Arial"/>
                <w:bCs/>
                <w:lang w:val="en-US" w:eastAsia="zh-CN"/>
              </w:rPr>
              <w:t>n</w:t>
            </w:r>
            <w:r>
              <w:rPr>
                <w:rFonts w:cs="Arial"/>
                <w:bCs/>
                <w:lang w:val="en-US"/>
              </w:rPr>
              <w:t>25A</w:t>
            </w:r>
            <w:r>
              <w:rPr>
                <w:rFonts w:hint="eastAsia" w:cs="Arial"/>
                <w:bCs/>
                <w:lang w:val="en-US" w:eastAsia="zh-CN"/>
              </w:rPr>
              <w:t>-</w:t>
            </w:r>
            <w:r>
              <w:rPr>
                <w:rFonts w:cs="Arial"/>
                <w:bCs/>
                <w:lang w:val="en-US"/>
              </w:rPr>
              <w:t>n66A-n77A</w:t>
            </w: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rFonts w:cs="Arial"/>
                <w:bCs/>
                <w:lang w:val="en-US" w:eastAsia="zh-CN"/>
              </w:rPr>
            </w:pPr>
            <w:r>
              <w:rPr>
                <w:rFonts w:hint="eastAsia" w:cs="Arial"/>
                <w:bCs/>
                <w:lang w:val="en-US" w:eastAsia="zh-CN"/>
              </w:rPr>
              <w:t>n</w:t>
            </w:r>
            <w:r>
              <w:rPr>
                <w:rFonts w:cs="Arial"/>
                <w:bCs/>
                <w:lang w:val="en-US" w:eastAsia="zh-CN"/>
              </w:rPr>
              <w:t>25</w:t>
            </w:r>
          </w:p>
        </w:tc>
        <w:tc>
          <w:tcPr>
            <w:tcW w:w="1160" w:type="dxa"/>
            <w:tcBorders>
              <w:top w:val="single" w:color="auto" w:sz="4" w:space="0"/>
              <w:left w:val="single" w:color="auto" w:sz="4" w:space="0"/>
              <w:bottom w:val="single" w:color="auto" w:sz="4" w:space="0"/>
              <w:right w:val="single" w:color="auto" w:sz="4" w:space="0"/>
            </w:tcBorders>
          </w:tcPr>
          <w:p>
            <w:pPr>
              <w:pStyle w:val="142"/>
              <w:rPr>
                <w:lang w:eastAsia="zh-CN"/>
              </w:rPr>
            </w:pPr>
            <w:r>
              <w:rPr>
                <w:lang w:eastAsia="zh-CN"/>
              </w:rPr>
              <w:t>1880</w:t>
            </w:r>
          </w:p>
        </w:tc>
        <w:tc>
          <w:tcPr>
            <w:tcW w:w="746" w:type="dxa"/>
            <w:tcBorders>
              <w:top w:val="single" w:color="auto" w:sz="4" w:space="0"/>
              <w:left w:val="single" w:color="auto" w:sz="4" w:space="0"/>
              <w:bottom w:val="single" w:color="auto" w:sz="4" w:space="0"/>
              <w:right w:val="single" w:color="auto" w:sz="4" w:space="0"/>
            </w:tcBorders>
          </w:tcPr>
          <w:p>
            <w:pPr>
              <w:pStyle w:val="142"/>
            </w:pPr>
            <w:r>
              <w:t>5</w:t>
            </w:r>
          </w:p>
        </w:tc>
        <w:tc>
          <w:tcPr>
            <w:tcW w:w="877" w:type="dxa"/>
            <w:tcBorders>
              <w:top w:val="single" w:color="auto" w:sz="4" w:space="0"/>
              <w:left w:val="single" w:color="auto" w:sz="4" w:space="0"/>
              <w:bottom w:val="single" w:color="auto" w:sz="4" w:space="0"/>
              <w:right w:val="single" w:color="auto" w:sz="4" w:space="0"/>
            </w:tcBorders>
          </w:tcPr>
          <w:p>
            <w:pPr>
              <w:pStyle w:val="142"/>
            </w:pPr>
            <w:r>
              <w:t>25</w:t>
            </w:r>
          </w:p>
        </w:tc>
        <w:tc>
          <w:tcPr>
            <w:tcW w:w="1299" w:type="dxa"/>
            <w:tcBorders>
              <w:top w:val="single" w:color="auto" w:sz="4" w:space="0"/>
              <w:left w:val="single" w:color="auto" w:sz="4" w:space="0"/>
              <w:bottom w:val="single" w:color="auto" w:sz="4" w:space="0"/>
              <w:right w:val="single" w:color="auto" w:sz="4" w:space="0"/>
            </w:tcBorders>
          </w:tcPr>
          <w:p>
            <w:pPr>
              <w:pStyle w:val="142"/>
            </w:pPr>
            <w:r>
              <w:t>1960</w:t>
            </w:r>
          </w:p>
        </w:tc>
        <w:tc>
          <w:tcPr>
            <w:tcW w:w="634" w:type="dxa"/>
            <w:tcBorders>
              <w:top w:val="single" w:color="auto" w:sz="4" w:space="0"/>
              <w:left w:val="single" w:color="auto" w:sz="4" w:space="0"/>
              <w:bottom w:val="single" w:color="auto" w:sz="4" w:space="0"/>
              <w:right w:val="single" w:color="auto" w:sz="4" w:space="0"/>
            </w:tcBorders>
          </w:tcPr>
          <w:p>
            <w:pPr>
              <w:pStyle w:val="142"/>
            </w:pPr>
            <w:r>
              <w:t>N/A</w:t>
            </w:r>
          </w:p>
        </w:tc>
        <w:tc>
          <w:tcPr>
            <w:tcW w:w="817" w:type="dxa"/>
            <w:tcBorders>
              <w:top w:val="single" w:color="auto" w:sz="4" w:space="0"/>
              <w:left w:val="single" w:color="auto" w:sz="4" w:space="0"/>
              <w:bottom w:val="single" w:color="auto" w:sz="4" w:space="0"/>
              <w:right w:val="single" w:color="auto" w:sz="4" w:space="0"/>
            </w:tcBorders>
            <w:vAlign w:val="center"/>
          </w:tcPr>
          <w:p>
            <w:pPr>
              <w:pStyle w:val="142"/>
            </w:pPr>
            <w:r>
              <w:t>FDD</w:t>
            </w:r>
          </w:p>
        </w:tc>
        <w:tc>
          <w:tcPr>
            <w:tcW w:w="947" w:type="dxa"/>
            <w:tcBorders>
              <w:top w:val="single" w:color="auto" w:sz="4" w:space="0"/>
              <w:left w:val="single" w:color="auto" w:sz="4" w:space="0"/>
              <w:bottom w:val="single" w:color="auto" w:sz="4" w:space="0"/>
              <w:right w:val="single" w:color="auto" w:sz="4" w:space="0"/>
            </w:tcBorders>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shd w:val="clear" w:color="auto" w:fill="auto"/>
            <w:vAlign w:val="center"/>
          </w:tcPr>
          <w:p>
            <w:pPr>
              <w:pStyle w:val="142"/>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rFonts w:cs="Arial"/>
                <w:bCs/>
                <w:lang w:val="en-US" w:eastAsia="zh-CN"/>
              </w:rPr>
            </w:pPr>
            <w:r>
              <w:rPr>
                <w:rFonts w:cs="Arial"/>
                <w:bCs/>
                <w:lang w:val="en-US" w:eastAsia="zh-CN"/>
              </w:rPr>
              <w:t>n66</w:t>
            </w:r>
          </w:p>
        </w:tc>
        <w:tc>
          <w:tcPr>
            <w:tcW w:w="1160" w:type="dxa"/>
            <w:tcBorders>
              <w:top w:val="single" w:color="auto" w:sz="4" w:space="0"/>
              <w:left w:val="single" w:color="auto" w:sz="4" w:space="0"/>
              <w:bottom w:val="single" w:color="auto" w:sz="4" w:space="0"/>
              <w:right w:val="single" w:color="auto" w:sz="4" w:space="0"/>
            </w:tcBorders>
          </w:tcPr>
          <w:p>
            <w:pPr>
              <w:pStyle w:val="142"/>
              <w:rPr>
                <w:lang w:eastAsia="zh-CN"/>
              </w:rPr>
            </w:pPr>
            <w:r>
              <w:rPr>
                <w:lang w:eastAsia="zh-CN"/>
              </w:rPr>
              <w:t>1740</w:t>
            </w:r>
          </w:p>
        </w:tc>
        <w:tc>
          <w:tcPr>
            <w:tcW w:w="746" w:type="dxa"/>
            <w:tcBorders>
              <w:top w:val="single" w:color="auto" w:sz="4" w:space="0"/>
              <w:left w:val="single" w:color="auto" w:sz="4" w:space="0"/>
              <w:bottom w:val="single" w:color="auto" w:sz="4" w:space="0"/>
              <w:right w:val="single" w:color="auto" w:sz="4" w:space="0"/>
            </w:tcBorders>
          </w:tcPr>
          <w:p>
            <w:pPr>
              <w:pStyle w:val="142"/>
            </w:pPr>
            <w:r>
              <w:t>5</w:t>
            </w:r>
          </w:p>
        </w:tc>
        <w:tc>
          <w:tcPr>
            <w:tcW w:w="877" w:type="dxa"/>
            <w:tcBorders>
              <w:top w:val="single" w:color="auto" w:sz="4" w:space="0"/>
              <w:left w:val="single" w:color="auto" w:sz="4" w:space="0"/>
              <w:bottom w:val="single" w:color="auto" w:sz="4" w:space="0"/>
              <w:right w:val="single" w:color="auto" w:sz="4" w:space="0"/>
            </w:tcBorders>
          </w:tcPr>
          <w:p>
            <w:pPr>
              <w:pStyle w:val="142"/>
            </w:pPr>
            <w:r>
              <w:t>25</w:t>
            </w:r>
          </w:p>
        </w:tc>
        <w:tc>
          <w:tcPr>
            <w:tcW w:w="1299" w:type="dxa"/>
            <w:tcBorders>
              <w:top w:val="single" w:color="auto" w:sz="4" w:space="0"/>
              <w:left w:val="single" w:color="auto" w:sz="4" w:space="0"/>
              <w:bottom w:val="single" w:color="auto" w:sz="4" w:space="0"/>
              <w:right w:val="single" w:color="auto" w:sz="4" w:space="0"/>
            </w:tcBorders>
          </w:tcPr>
          <w:p>
            <w:pPr>
              <w:pStyle w:val="142"/>
            </w:pPr>
            <w:r>
              <w:t>2140</w:t>
            </w:r>
          </w:p>
        </w:tc>
        <w:tc>
          <w:tcPr>
            <w:tcW w:w="634" w:type="dxa"/>
            <w:tcBorders>
              <w:top w:val="single" w:color="auto" w:sz="4" w:space="0"/>
              <w:left w:val="single" w:color="auto" w:sz="4" w:space="0"/>
              <w:bottom w:val="single" w:color="auto" w:sz="4" w:space="0"/>
              <w:right w:val="single" w:color="auto" w:sz="4" w:space="0"/>
            </w:tcBorders>
          </w:tcPr>
          <w:p>
            <w:pPr>
              <w:pStyle w:val="142"/>
            </w:pPr>
            <w:r>
              <w:t>N/A</w:t>
            </w:r>
          </w:p>
        </w:tc>
        <w:tc>
          <w:tcPr>
            <w:tcW w:w="817" w:type="dxa"/>
            <w:tcBorders>
              <w:top w:val="single" w:color="auto" w:sz="4" w:space="0"/>
              <w:left w:val="single" w:color="auto" w:sz="4" w:space="0"/>
              <w:bottom w:val="single" w:color="auto" w:sz="4" w:space="0"/>
              <w:right w:val="single" w:color="auto" w:sz="4" w:space="0"/>
            </w:tcBorders>
            <w:vAlign w:val="center"/>
          </w:tcPr>
          <w:p>
            <w:pPr>
              <w:pStyle w:val="142"/>
            </w:pPr>
            <w:r>
              <w:t>FDD</w:t>
            </w:r>
          </w:p>
        </w:tc>
        <w:tc>
          <w:tcPr>
            <w:tcW w:w="947" w:type="dxa"/>
            <w:tcBorders>
              <w:top w:val="single" w:color="auto" w:sz="4" w:space="0"/>
              <w:left w:val="single" w:color="auto" w:sz="4" w:space="0"/>
              <w:bottom w:val="single" w:color="auto" w:sz="4" w:space="0"/>
              <w:right w:val="single" w:color="auto" w:sz="4" w:space="0"/>
            </w:tcBorders>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shd w:val="clear" w:color="auto" w:fill="auto"/>
            <w:vAlign w:val="center"/>
          </w:tcPr>
          <w:p>
            <w:pPr>
              <w:pStyle w:val="142"/>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rFonts w:cs="Arial"/>
                <w:bCs/>
                <w:lang w:val="en-US" w:eastAsia="zh-CN"/>
              </w:rPr>
            </w:pPr>
            <w:r>
              <w:rPr>
                <w:rFonts w:cs="Arial"/>
                <w:bCs/>
                <w:lang w:val="en-US" w:eastAsia="zh-CN"/>
              </w:rPr>
              <w:t>n77</w:t>
            </w:r>
          </w:p>
        </w:tc>
        <w:tc>
          <w:tcPr>
            <w:tcW w:w="1160" w:type="dxa"/>
            <w:tcBorders>
              <w:top w:val="single" w:color="auto" w:sz="4" w:space="0"/>
              <w:left w:val="single" w:color="auto" w:sz="4" w:space="0"/>
              <w:bottom w:val="single" w:color="auto" w:sz="4" w:space="0"/>
              <w:right w:val="single" w:color="auto" w:sz="4" w:space="0"/>
            </w:tcBorders>
          </w:tcPr>
          <w:p>
            <w:pPr>
              <w:pStyle w:val="142"/>
              <w:rPr>
                <w:lang w:eastAsia="zh-CN"/>
              </w:rPr>
            </w:pPr>
            <w:r>
              <w:rPr>
                <w:lang w:eastAsia="zh-CN"/>
              </w:rPr>
              <w:t>3620</w:t>
            </w:r>
          </w:p>
        </w:tc>
        <w:tc>
          <w:tcPr>
            <w:tcW w:w="746" w:type="dxa"/>
            <w:tcBorders>
              <w:top w:val="single" w:color="auto" w:sz="4" w:space="0"/>
              <w:left w:val="single" w:color="auto" w:sz="4" w:space="0"/>
              <w:bottom w:val="single" w:color="auto" w:sz="4" w:space="0"/>
              <w:right w:val="single" w:color="auto" w:sz="4" w:space="0"/>
            </w:tcBorders>
          </w:tcPr>
          <w:p>
            <w:pPr>
              <w:pStyle w:val="142"/>
            </w:pPr>
            <w:r>
              <w:t>10</w:t>
            </w:r>
          </w:p>
        </w:tc>
        <w:tc>
          <w:tcPr>
            <w:tcW w:w="877" w:type="dxa"/>
            <w:tcBorders>
              <w:top w:val="single" w:color="auto" w:sz="4" w:space="0"/>
              <w:left w:val="single" w:color="auto" w:sz="4" w:space="0"/>
              <w:bottom w:val="single" w:color="auto" w:sz="4" w:space="0"/>
              <w:right w:val="single" w:color="auto" w:sz="4" w:space="0"/>
            </w:tcBorders>
          </w:tcPr>
          <w:p>
            <w:pPr>
              <w:pStyle w:val="142"/>
            </w:pPr>
            <w:r>
              <w:t>50</w:t>
            </w:r>
          </w:p>
        </w:tc>
        <w:tc>
          <w:tcPr>
            <w:tcW w:w="1299" w:type="dxa"/>
            <w:tcBorders>
              <w:top w:val="single" w:color="auto" w:sz="4" w:space="0"/>
              <w:left w:val="single" w:color="auto" w:sz="4" w:space="0"/>
              <w:bottom w:val="single" w:color="auto" w:sz="4" w:space="0"/>
              <w:right w:val="single" w:color="auto" w:sz="4" w:space="0"/>
            </w:tcBorders>
          </w:tcPr>
          <w:p>
            <w:pPr>
              <w:pStyle w:val="142"/>
            </w:pPr>
            <w:r>
              <w:t>3620</w:t>
            </w:r>
          </w:p>
        </w:tc>
        <w:tc>
          <w:tcPr>
            <w:tcW w:w="634" w:type="dxa"/>
            <w:tcBorders>
              <w:top w:val="single" w:color="auto" w:sz="4" w:space="0"/>
              <w:left w:val="single" w:color="auto" w:sz="4" w:space="0"/>
              <w:bottom w:val="single" w:color="auto" w:sz="4" w:space="0"/>
              <w:right w:val="single" w:color="auto" w:sz="4" w:space="0"/>
            </w:tcBorders>
          </w:tcPr>
          <w:p>
            <w:pPr>
              <w:pStyle w:val="142"/>
            </w:pPr>
            <w:r>
              <w:t>29.4</w:t>
            </w:r>
          </w:p>
        </w:tc>
        <w:tc>
          <w:tcPr>
            <w:tcW w:w="817"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947" w:type="dxa"/>
            <w:tcBorders>
              <w:top w:val="single" w:color="auto" w:sz="4" w:space="0"/>
              <w:left w:val="single" w:color="auto" w:sz="4" w:space="0"/>
              <w:bottom w:val="single" w:color="auto" w:sz="4" w:space="0"/>
              <w:right w:val="single" w:color="auto" w:sz="4" w:space="0"/>
            </w:tcBorders>
            <w:vAlign w:val="center"/>
          </w:tcPr>
          <w:p>
            <w:pPr>
              <w:pStyle w:val="142"/>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shd w:val="clear" w:color="auto" w:fill="auto"/>
            <w:vAlign w:val="center"/>
          </w:tcPr>
          <w:p>
            <w:pPr>
              <w:pStyle w:val="142"/>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rFonts w:cs="Arial"/>
                <w:bCs/>
                <w:lang w:val="en-US" w:eastAsia="zh-CN"/>
              </w:rPr>
            </w:pPr>
            <w:r>
              <w:rPr>
                <w:rFonts w:hint="eastAsia" w:cs="Arial"/>
                <w:bCs/>
                <w:lang w:val="en-US" w:eastAsia="zh-CN"/>
              </w:rPr>
              <w:t>n</w:t>
            </w:r>
            <w:r>
              <w:rPr>
                <w:rFonts w:cs="Arial"/>
                <w:bCs/>
                <w:lang w:val="en-US" w:eastAsia="zh-CN"/>
              </w:rPr>
              <w:t>25</w:t>
            </w:r>
          </w:p>
        </w:tc>
        <w:tc>
          <w:tcPr>
            <w:tcW w:w="1160" w:type="dxa"/>
            <w:tcBorders>
              <w:top w:val="single" w:color="auto" w:sz="4" w:space="0"/>
              <w:left w:val="single" w:color="auto" w:sz="4" w:space="0"/>
              <w:bottom w:val="single" w:color="auto" w:sz="4" w:space="0"/>
              <w:right w:val="single" w:color="auto" w:sz="4" w:space="0"/>
            </w:tcBorders>
          </w:tcPr>
          <w:p>
            <w:pPr>
              <w:pStyle w:val="142"/>
              <w:rPr>
                <w:lang w:eastAsia="zh-CN"/>
              </w:rPr>
            </w:pPr>
            <w:r>
              <w:rPr>
                <w:lang w:eastAsia="zh-CN"/>
              </w:rPr>
              <w:t>1880</w:t>
            </w:r>
          </w:p>
        </w:tc>
        <w:tc>
          <w:tcPr>
            <w:tcW w:w="746" w:type="dxa"/>
            <w:tcBorders>
              <w:top w:val="single" w:color="auto" w:sz="4" w:space="0"/>
              <w:left w:val="single" w:color="auto" w:sz="4" w:space="0"/>
              <w:bottom w:val="single" w:color="auto" w:sz="4" w:space="0"/>
              <w:right w:val="single" w:color="auto" w:sz="4" w:space="0"/>
            </w:tcBorders>
          </w:tcPr>
          <w:p>
            <w:pPr>
              <w:pStyle w:val="142"/>
            </w:pPr>
            <w:r>
              <w:t>5</w:t>
            </w:r>
          </w:p>
        </w:tc>
        <w:tc>
          <w:tcPr>
            <w:tcW w:w="877" w:type="dxa"/>
            <w:tcBorders>
              <w:top w:val="single" w:color="auto" w:sz="4" w:space="0"/>
              <w:left w:val="single" w:color="auto" w:sz="4" w:space="0"/>
              <w:bottom w:val="single" w:color="auto" w:sz="4" w:space="0"/>
              <w:right w:val="single" w:color="auto" w:sz="4" w:space="0"/>
            </w:tcBorders>
          </w:tcPr>
          <w:p>
            <w:pPr>
              <w:pStyle w:val="142"/>
            </w:pPr>
            <w:r>
              <w:t>25</w:t>
            </w:r>
          </w:p>
        </w:tc>
        <w:tc>
          <w:tcPr>
            <w:tcW w:w="1299" w:type="dxa"/>
            <w:tcBorders>
              <w:top w:val="single" w:color="auto" w:sz="4" w:space="0"/>
              <w:left w:val="single" w:color="auto" w:sz="4" w:space="0"/>
              <w:bottom w:val="single" w:color="auto" w:sz="4" w:space="0"/>
              <w:right w:val="single" w:color="auto" w:sz="4" w:space="0"/>
            </w:tcBorders>
          </w:tcPr>
          <w:p>
            <w:pPr>
              <w:pStyle w:val="142"/>
            </w:pPr>
            <w:r>
              <w:t>1960</w:t>
            </w:r>
          </w:p>
        </w:tc>
        <w:tc>
          <w:tcPr>
            <w:tcW w:w="634" w:type="dxa"/>
            <w:tcBorders>
              <w:top w:val="single" w:color="auto" w:sz="4" w:space="0"/>
              <w:left w:val="single" w:color="auto" w:sz="4" w:space="0"/>
              <w:bottom w:val="single" w:color="auto" w:sz="4" w:space="0"/>
              <w:right w:val="single" w:color="auto" w:sz="4" w:space="0"/>
            </w:tcBorders>
          </w:tcPr>
          <w:p>
            <w:pPr>
              <w:pStyle w:val="142"/>
            </w:pPr>
            <w:r>
              <w:t>N/A</w:t>
            </w:r>
          </w:p>
        </w:tc>
        <w:tc>
          <w:tcPr>
            <w:tcW w:w="817" w:type="dxa"/>
            <w:tcBorders>
              <w:top w:val="single" w:color="auto" w:sz="4" w:space="0"/>
              <w:left w:val="single" w:color="auto" w:sz="4" w:space="0"/>
              <w:bottom w:val="single" w:color="auto" w:sz="4" w:space="0"/>
              <w:right w:val="single" w:color="auto" w:sz="4" w:space="0"/>
            </w:tcBorders>
            <w:vAlign w:val="center"/>
          </w:tcPr>
          <w:p>
            <w:pPr>
              <w:pStyle w:val="142"/>
            </w:pPr>
            <w:r>
              <w:t>FDD</w:t>
            </w:r>
          </w:p>
        </w:tc>
        <w:tc>
          <w:tcPr>
            <w:tcW w:w="947" w:type="dxa"/>
            <w:tcBorders>
              <w:top w:val="single" w:color="auto" w:sz="4" w:space="0"/>
              <w:left w:val="single" w:color="auto" w:sz="4" w:space="0"/>
              <w:bottom w:val="single" w:color="auto" w:sz="4" w:space="0"/>
              <w:right w:val="single" w:color="auto" w:sz="4" w:space="0"/>
            </w:tcBorders>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shd w:val="clear" w:color="auto" w:fill="auto"/>
            <w:vAlign w:val="center"/>
          </w:tcPr>
          <w:p>
            <w:pPr>
              <w:pStyle w:val="142"/>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rFonts w:cs="Arial"/>
                <w:bCs/>
                <w:lang w:val="en-US" w:eastAsia="zh-CN"/>
              </w:rPr>
            </w:pPr>
            <w:r>
              <w:rPr>
                <w:rFonts w:cs="Arial"/>
                <w:bCs/>
                <w:lang w:val="en-US" w:eastAsia="zh-CN"/>
              </w:rPr>
              <w:t>n66</w:t>
            </w:r>
          </w:p>
        </w:tc>
        <w:tc>
          <w:tcPr>
            <w:tcW w:w="1160" w:type="dxa"/>
            <w:tcBorders>
              <w:top w:val="single" w:color="auto" w:sz="4" w:space="0"/>
              <w:left w:val="single" w:color="auto" w:sz="4" w:space="0"/>
              <w:bottom w:val="single" w:color="auto" w:sz="4" w:space="0"/>
              <w:right w:val="single" w:color="auto" w:sz="4" w:space="0"/>
            </w:tcBorders>
          </w:tcPr>
          <w:p>
            <w:pPr>
              <w:pStyle w:val="142"/>
              <w:rPr>
                <w:lang w:eastAsia="zh-CN"/>
              </w:rPr>
            </w:pPr>
            <w:r>
              <w:rPr>
                <w:lang w:eastAsia="zh-CN"/>
              </w:rPr>
              <w:t>1740</w:t>
            </w:r>
          </w:p>
        </w:tc>
        <w:tc>
          <w:tcPr>
            <w:tcW w:w="746" w:type="dxa"/>
            <w:tcBorders>
              <w:top w:val="single" w:color="auto" w:sz="4" w:space="0"/>
              <w:left w:val="single" w:color="auto" w:sz="4" w:space="0"/>
              <w:bottom w:val="single" w:color="auto" w:sz="4" w:space="0"/>
              <w:right w:val="single" w:color="auto" w:sz="4" w:space="0"/>
            </w:tcBorders>
          </w:tcPr>
          <w:p>
            <w:pPr>
              <w:pStyle w:val="142"/>
            </w:pPr>
            <w:r>
              <w:t>5</w:t>
            </w:r>
          </w:p>
        </w:tc>
        <w:tc>
          <w:tcPr>
            <w:tcW w:w="877" w:type="dxa"/>
            <w:tcBorders>
              <w:top w:val="single" w:color="auto" w:sz="4" w:space="0"/>
              <w:left w:val="single" w:color="auto" w:sz="4" w:space="0"/>
              <w:bottom w:val="single" w:color="auto" w:sz="4" w:space="0"/>
              <w:right w:val="single" w:color="auto" w:sz="4" w:space="0"/>
            </w:tcBorders>
          </w:tcPr>
          <w:p>
            <w:pPr>
              <w:pStyle w:val="142"/>
            </w:pPr>
            <w:r>
              <w:t>25</w:t>
            </w:r>
          </w:p>
        </w:tc>
        <w:tc>
          <w:tcPr>
            <w:tcW w:w="1299" w:type="dxa"/>
            <w:tcBorders>
              <w:top w:val="single" w:color="auto" w:sz="4" w:space="0"/>
              <w:left w:val="single" w:color="auto" w:sz="4" w:space="0"/>
              <w:bottom w:val="single" w:color="auto" w:sz="4" w:space="0"/>
              <w:right w:val="single" w:color="auto" w:sz="4" w:space="0"/>
            </w:tcBorders>
          </w:tcPr>
          <w:p>
            <w:pPr>
              <w:pStyle w:val="142"/>
            </w:pPr>
            <w:r>
              <w:t>2140</w:t>
            </w:r>
          </w:p>
        </w:tc>
        <w:tc>
          <w:tcPr>
            <w:tcW w:w="634" w:type="dxa"/>
            <w:tcBorders>
              <w:top w:val="single" w:color="auto" w:sz="4" w:space="0"/>
              <w:left w:val="single" w:color="auto" w:sz="4" w:space="0"/>
              <w:bottom w:val="single" w:color="auto" w:sz="4" w:space="0"/>
              <w:right w:val="single" w:color="auto" w:sz="4" w:space="0"/>
            </w:tcBorders>
          </w:tcPr>
          <w:p>
            <w:pPr>
              <w:pStyle w:val="142"/>
            </w:pPr>
            <w:r>
              <w:t>N/A</w:t>
            </w:r>
          </w:p>
        </w:tc>
        <w:tc>
          <w:tcPr>
            <w:tcW w:w="817" w:type="dxa"/>
            <w:tcBorders>
              <w:top w:val="single" w:color="auto" w:sz="4" w:space="0"/>
              <w:left w:val="single" w:color="auto" w:sz="4" w:space="0"/>
              <w:bottom w:val="single" w:color="auto" w:sz="4" w:space="0"/>
              <w:right w:val="single" w:color="auto" w:sz="4" w:space="0"/>
            </w:tcBorders>
            <w:vAlign w:val="center"/>
          </w:tcPr>
          <w:p>
            <w:pPr>
              <w:pStyle w:val="142"/>
            </w:pPr>
            <w:r>
              <w:t>FDD</w:t>
            </w:r>
          </w:p>
        </w:tc>
        <w:tc>
          <w:tcPr>
            <w:tcW w:w="947" w:type="dxa"/>
            <w:tcBorders>
              <w:top w:val="single" w:color="auto" w:sz="4" w:space="0"/>
              <w:left w:val="single" w:color="auto" w:sz="4" w:space="0"/>
              <w:bottom w:val="single" w:color="auto" w:sz="4" w:space="0"/>
              <w:right w:val="single" w:color="auto" w:sz="4" w:space="0"/>
            </w:tcBorders>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shd w:val="clear" w:color="auto" w:fill="auto"/>
            <w:vAlign w:val="center"/>
          </w:tcPr>
          <w:p>
            <w:pPr>
              <w:pStyle w:val="142"/>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rFonts w:cs="Arial"/>
                <w:bCs/>
                <w:lang w:val="en-US" w:eastAsia="zh-CN"/>
              </w:rPr>
            </w:pPr>
            <w:r>
              <w:rPr>
                <w:rFonts w:cs="Arial"/>
                <w:bCs/>
                <w:lang w:val="en-US" w:eastAsia="zh-CN"/>
              </w:rPr>
              <w:t>n77</w:t>
            </w:r>
          </w:p>
        </w:tc>
        <w:tc>
          <w:tcPr>
            <w:tcW w:w="1160" w:type="dxa"/>
            <w:tcBorders>
              <w:top w:val="single" w:color="auto" w:sz="4" w:space="0"/>
              <w:left w:val="single" w:color="auto" w:sz="4" w:space="0"/>
              <w:bottom w:val="single" w:color="auto" w:sz="4" w:space="0"/>
              <w:right w:val="single" w:color="auto" w:sz="4" w:space="0"/>
            </w:tcBorders>
          </w:tcPr>
          <w:p>
            <w:pPr>
              <w:pStyle w:val="142"/>
              <w:rPr>
                <w:lang w:eastAsia="zh-CN"/>
              </w:rPr>
            </w:pPr>
            <w:r>
              <w:rPr>
                <w:lang w:eastAsia="zh-CN"/>
              </w:rPr>
              <w:t>3340</w:t>
            </w:r>
          </w:p>
        </w:tc>
        <w:tc>
          <w:tcPr>
            <w:tcW w:w="746" w:type="dxa"/>
            <w:tcBorders>
              <w:top w:val="single" w:color="auto" w:sz="4" w:space="0"/>
              <w:left w:val="single" w:color="auto" w:sz="4" w:space="0"/>
              <w:bottom w:val="single" w:color="auto" w:sz="4" w:space="0"/>
              <w:right w:val="single" w:color="auto" w:sz="4" w:space="0"/>
            </w:tcBorders>
          </w:tcPr>
          <w:p>
            <w:pPr>
              <w:pStyle w:val="142"/>
            </w:pPr>
            <w:r>
              <w:t>10</w:t>
            </w:r>
          </w:p>
        </w:tc>
        <w:tc>
          <w:tcPr>
            <w:tcW w:w="877" w:type="dxa"/>
            <w:tcBorders>
              <w:top w:val="single" w:color="auto" w:sz="4" w:space="0"/>
              <w:left w:val="single" w:color="auto" w:sz="4" w:space="0"/>
              <w:bottom w:val="single" w:color="auto" w:sz="4" w:space="0"/>
              <w:right w:val="single" w:color="auto" w:sz="4" w:space="0"/>
            </w:tcBorders>
          </w:tcPr>
          <w:p>
            <w:pPr>
              <w:pStyle w:val="142"/>
            </w:pPr>
            <w:r>
              <w:t>50</w:t>
            </w:r>
          </w:p>
        </w:tc>
        <w:tc>
          <w:tcPr>
            <w:tcW w:w="1299" w:type="dxa"/>
            <w:tcBorders>
              <w:top w:val="single" w:color="auto" w:sz="4" w:space="0"/>
              <w:left w:val="single" w:color="auto" w:sz="4" w:space="0"/>
              <w:bottom w:val="single" w:color="auto" w:sz="4" w:space="0"/>
              <w:right w:val="single" w:color="auto" w:sz="4" w:space="0"/>
            </w:tcBorders>
          </w:tcPr>
          <w:p>
            <w:pPr>
              <w:pStyle w:val="142"/>
            </w:pPr>
            <w:r>
              <w:t>3340</w:t>
            </w:r>
          </w:p>
        </w:tc>
        <w:tc>
          <w:tcPr>
            <w:tcW w:w="634" w:type="dxa"/>
            <w:tcBorders>
              <w:top w:val="single" w:color="auto" w:sz="4" w:space="0"/>
              <w:left w:val="single" w:color="auto" w:sz="4" w:space="0"/>
              <w:bottom w:val="single" w:color="auto" w:sz="4" w:space="0"/>
              <w:right w:val="single" w:color="auto" w:sz="4" w:space="0"/>
            </w:tcBorders>
          </w:tcPr>
          <w:p>
            <w:pPr>
              <w:pStyle w:val="142"/>
            </w:pPr>
            <w:r>
              <w:t>8.9</w:t>
            </w:r>
          </w:p>
        </w:tc>
        <w:tc>
          <w:tcPr>
            <w:tcW w:w="817"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947" w:type="dxa"/>
            <w:tcBorders>
              <w:top w:val="single" w:color="auto" w:sz="4" w:space="0"/>
              <w:left w:val="single" w:color="auto" w:sz="4" w:space="0"/>
              <w:bottom w:val="single" w:color="auto" w:sz="4" w:space="0"/>
              <w:right w:val="single" w:color="auto" w:sz="4" w:space="0"/>
            </w:tcBorders>
            <w:vAlign w:val="center"/>
          </w:tcPr>
          <w:p>
            <w:pPr>
              <w:pStyle w:val="14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shd w:val="clear" w:color="auto" w:fill="auto"/>
            <w:vAlign w:val="center"/>
          </w:tcPr>
          <w:p>
            <w:pPr>
              <w:pStyle w:val="142"/>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rFonts w:cs="Arial"/>
                <w:bCs/>
                <w:lang w:val="en-US" w:eastAsia="zh-CN"/>
              </w:rPr>
            </w:pPr>
            <w:r>
              <w:rPr>
                <w:rFonts w:hint="eastAsia" w:cs="Arial"/>
                <w:bCs/>
                <w:lang w:val="en-US" w:eastAsia="zh-CN"/>
              </w:rPr>
              <w:t>n</w:t>
            </w:r>
            <w:r>
              <w:rPr>
                <w:rFonts w:cs="Arial"/>
                <w:bCs/>
                <w:lang w:val="en-US" w:eastAsia="zh-CN"/>
              </w:rPr>
              <w:t>25</w:t>
            </w:r>
          </w:p>
        </w:tc>
        <w:tc>
          <w:tcPr>
            <w:tcW w:w="1160" w:type="dxa"/>
            <w:tcBorders>
              <w:top w:val="single" w:color="auto" w:sz="4" w:space="0"/>
              <w:left w:val="single" w:color="auto" w:sz="4" w:space="0"/>
              <w:bottom w:val="single" w:color="auto" w:sz="4" w:space="0"/>
              <w:right w:val="single" w:color="auto" w:sz="4" w:space="0"/>
            </w:tcBorders>
          </w:tcPr>
          <w:p>
            <w:pPr>
              <w:pStyle w:val="142"/>
              <w:rPr>
                <w:lang w:eastAsia="zh-CN"/>
              </w:rPr>
            </w:pPr>
            <w:r>
              <w:rPr>
                <w:lang w:eastAsia="zh-CN"/>
              </w:rPr>
              <w:t>1860</w:t>
            </w:r>
          </w:p>
        </w:tc>
        <w:tc>
          <w:tcPr>
            <w:tcW w:w="746" w:type="dxa"/>
            <w:tcBorders>
              <w:top w:val="single" w:color="auto" w:sz="4" w:space="0"/>
              <w:left w:val="single" w:color="auto" w:sz="4" w:space="0"/>
              <w:bottom w:val="single" w:color="auto" w:sz="4" w:space="0"/>
              <w:right w:val="single" w:color="auto" w:sz="4" w:space="0"/>
            </w:tcBorders>
          </w:tcPr>
          <w:p>
            <w:pPr>
              <w:pStyle w:val="142"/>
            </w:pPr>
            <w:r>
              <w:t>5</w:t>
            </w:r>
          </w:p>
        </w:tc>
        <w:tc>
          <w:tcPr>
            <w:tcW w:w="877" w:type="dxa"/>
            <w:tcBorders>
              <w:top w:val="single" w:color="auto" w:sz="4" w:space="0"/>
              <w:left w:val="single" w:color="auto" w:sz="4" w:space="0"/>
              <w:bottom w:val="single" w:color="auto" w:sz="4" w:space="0"/>
              <w:right w:val="single" w:color="auto" w:sz="4" w:space="0"/>
            </w:tcBorders>
          </w:tcPr>
          <w:p>
            <w:pPr>
              <w:pStyle w:val="142"/>
            </w:pPr>
            <w:r>
              <w:t>25</w:t>
            </w:r>
          </w:p>
        </w:tc>
        <w:tc>
          <w:tcPr>
            <w:tcW w:w="1299" w:type="dxa"/>
            <w:tcBorders>
              <w:top w:val="single" w:color="auto" w:sz="4" w:space="0"/>
              <w:left w:val="single" w:color="auto" w:sz="4" w:space="0"/>
              <w:bottom w:val="single" w:color="auto" w:sz="4" w:space="0"/>
              <w:right w:val="single" w:color="auto" w:sz="4" w:space="0"/>
            </w:tcBorders>
          </w:tcPr>
          <w:p>
            <w:pPr>
              <w:pStyle w:val="142"/>
            </w:pPr>
            <w:r>
              <w:t>1940</w:t>
            </w:r>
          </w:p>
        </w:tc>
        <w:tc>
          <w:tcPr>
            <w:tcW w:w="634" w:type="dxa"/>
            <w:tcBorders>
              <w:top w:val="single" w:color="auto" w:sz="4" w:space="0"/>
              <w:left w:val="single" w:color="auto" w:sz="4" w:space="0"/>
              <w:bottom w:val="single" w:color="auto" w:sz="4" w:space="0"/>
              <w:right w:val="single" w:color="auto" w:sz="4" w:space="0"/>
            </w:tcBorders>
          </w:tcPr>
          <w:p>
            <w:pPr>
              <w:pStyle w:val="142"/>
            </w:pPr>
            <w:r>
              <w:t>N/A</w:t>
            </w:r>
          </w:p>
        </w:tc>
        <w:tc>
          <w:tcPr>
            <w:tcW w:w="817" w:type="dxa"/>
            <w:tcBorders>
              <w:top w:val="single" w:color="auto" w:sz="4" w:space="0"/>
              <w:left w:val="single" w:color="auto" w:sz="4" w:space="0"/>
              <w:bottom w:val="single" w:color="auto" w:sz="4" w:space="0"/>
              <w:right w:val="single" w:color="auto" w:sz="4" w:space="0"/>
            </w:tcBorders>
            <w:vAlign w:val="center"/>
          </w:tcPr>
          <w:p>
            <w:pPr>
              <w:pStyle w:val="142"/>
            </w:pPr>
            <w:r>
              <w:t>FDD</w:t>
            </w:r>
          </w:p>
        </w:tc>
        <w:tc>
          <w:tcPr>
            <w:tcW w:w="947" w:type="dxa"/>
            <w:tcBorders>
              <w:top w:val="single" w:color="auto" w:sz="4" w:space="0"/>
              <w:left w:val="single" w:color="auto" w:sz="4" w:space="0"/>
              <w:bottom w:val="single" w:color="auto" w:sz="4" w:space="0"/>
              <w:right w:val="single" w:color="auto" w:sz="4" w:space="0"/>
            </w:tcBorders>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shd w:val="clear" w:color="auto" w:fill="auto"/>
            <w:vAlign w:val="center"/>
          </w:tcPr>
          <w:p>
            <w:pPr>
              <w:pStyle w:val="142"/>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rFonts w:cs="Arial"/>
                <w:bCs/>
                <w:lang w:val="en-US" w:eastAsia="zh-CN"/>
              </w:rPr>
            </w:pPr>
            <w:r>
              <w:rPr>
                <w:rFonts w:cs="Arial"/>
                <w:bCs/>
                <w:lang w:val="en-US" w:eastAsia="zh-CN"/>
              </w:rPr>
              <w:t>n66</w:t>
            </w:r>
          </w:p>
        </w:tc>
        <w:tc>
          <w:tcPr>
            <w:tcW w:w="1160" w:type="dxa"/>
            <w:tcBorders>
              <w:top w:val="single" w:color="auto" w:sz="4" w:space="0"/>
              <w:left w:val="single" w:color="auto" w:sz="4" w:space="0"/>
              <w:bottom w:val="single" w:color="auto" w:sz="4" w:space="0"/>
              <w:right w:val="single" w:color="auto" w:sz="4" w:space="0"/>
            </w:tcBorders>
          </w:tcPr>
          <w:p>
            <w:pPr>
              <w:pStyle w:val="142"/>
              <w:rPr>
                <w:lang w:eastAsia="zh-CN"/>
              </w:rPr>
            </w:pPr>
            <w:r>
              <w:rPr>
                <w:lang w:eastAsia="zh-CN"/>
              </w:rPr>
              <w:t>1750</w:t>
            </w:r>
          </w:p>
        </w:tc>
        <w:tc>
          <w:tcPr>
            <w:tcW w:w="746" w:type="dxa"/>
            <w:tcBorders>
              <w:top w:val="single" w:color="auto" w:sz="4" w:space="0"/>
              <w:left w:val="single" w:color="auto" w:sz="4" w:space="0"/>
              <w:bottom w:val="single" w:color="auto" w:sz="4" w:space="0"/>
              <w:right w:val="single" w:color="auto" w:sz="4" w:space="0"/>
            </w:tcBorders>
          </w:tcPr>
          <w:p>
            <w:pPr>
              <w:pStyle w:val="142"/>
            </w:pPr>
            <w:r>
              <w:t>5</w:t>
            </w:r>
          </w:p>
        </w:tc>
        <w:tc>
          <w:tcPr>
            <w:tcW w:w="877" w:type="dxa"/>
            <w:tcBorders>
              <w:top w:val="single" w:color="auto" w:sz="4" w:space="0"/>
              <w:left w:val="single" w:color="auto" w:sz="4" w:space="0"/>
              <w:bottom w:val="single" w:color="auto" w:sz="4" w:space="0"/>
              <w:right w:val="single" w:color="auto" w:sz="4" w:space="0"/>
            </w:tcBorders>
          </w:tcPr>
          <w:p>
            <w:pPr>
              <w:pStyle w:val="142"/>
            </w:pPr>
            <w:r>
              <w:t>25</w:t>
            </w:r>
          </w:p>
        </w:tc>
        <w:tc>
          <w:tcPr>
            <w:tcW w:w="1299" w:type="dxa"/>
            <w:tcBorders>
              <w:top w:val="single" w:color="auto" w:sz="4" w:space="0"/>
              <w:left w:val="single" w:color="auto" w:sz="4" w:space="0"/>
              <w:bottom w:val="single" w:color="auto" w:sz="4" w:space="0"/>
              <w:right w:val="single" w:color="auto" w:sz="4" w:space="0"/>
            </w:tcBorders>
          </w:tcPr>
          <w:p>
            <w:pPr>
              <w:pStyle w:val="142"/>
            </w:pPr>
            <w:r>
              <w:t>2150</w:t>
            </w:r>
          </w:p>
        </w:tc>
        <w:tc>
          <w:tcPr>
            <w:tcW w:w="634" w:type="dxa"/>
            <w:tcBorders>
              <w:top w:val="single" w:color="auto" w:sz="4" w:space="0"/>
              <w:left w:val="single" w:color="auto" w:sz="4" w:space="0"/>
              <w:bottom w:val="single" w:color="auto" w:sz="4" w:space="0"/>
              <w:right w:val="single" w:color="auto" w:sz="4" w:space="0"/>
            </w:tcBorders>
          </w:tcPr>
          <w:p>
            <w:pPr>
              <w:pStyle w:val="142"/>
            </w:pPr>
            <w:r>
              <w:t>31.2</w:t>
            </w:r>
          </w:p>
        </w:tc>
        <w:tc>
          <w:tcPr>
            <w:tcW w:w="817" w:type="dxa"/>
            <w:tcBorders>
              <w:top w:val="single" w:color="auto" w:sz="4" w:space="0"/>
              <w:left w:val="single" w:color="auto" w:sz="4" w:space="0"/>
              <w:bottom w:val="single" w:color="auto" w:sz="4" w:space="0"/>
              <w:right w:val="single" w:color="auto" w:sz="4" w:space="0"/>
            </w:tcBorders>
            <w:vAlign w:val="center"/>
          </w:tcPr>
          <w:p>
            <w:pPr>
              <w:pStyle w:val="142"/>
            </w:pPr>
            <w:r>
              <w:t>FDD</w:t>
            </w:r>
          </w:p>
        </w:tc>
        <w:tc>
          <w:tcPr>
            <w:tcW w:w="947" w:type="dxa"/>
            <w:tcBorders>
              <w:top w:val="single" w:color="auto" w:sz="4" w:space="0"/>
              <w:left w:val="single" w:color="auto" w:sz="4" w:space="0"/>
              <w:bottom w:val="single" w:color="auto" w:sz="4" w:space="0"/>
              <w:right w:val="single" w:color="auto" w:sz="4" w:space="0"/>
            </w:tcBorders>
            <w:vAlign w:val="center"/>
          </w:tcPr>
          <w:p>
            <w:pPr>
              <w:pStyle w:val="142"/>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shd w:val="clear" w:color="auto" w:fill="auto"/>
            <w:vAlign w:val="center"/>
          </w:tcPr>
          <w:p>
            <w:pPr>
              <w:pStyle w:val="142"/>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rFonts w:cs="Arial"/>
                <w:bCs/>
                <w:lang w:val="en-US" w:eastAsia="zh-CN"/>
              </w:rPr>
            </w:pPr>
            <w:r>
              <w:rPr>
                <w:rFonts w:cs="Arial"/>
                <w:bCs/>
                <w:lang w:val="en-US" w:eastAsia="zh-CN"/>
              </w:rPr>
              <w:t>n77</w:t>
            </w:r>
          </w:p>
        </w:tc>
        <w:tc>
          <w:tcPr>
            <w:tcW w:w="1160" w:type="dxa"/>
            <w:tcBorders>
              <w:top w:val="single" w:color="auto" w:sz="4" w:space="0"/>
              <w:left w:val="single" w:color="auto" w:sz="4" w:space="0"/>
              <w:bottom w:val="single" w:color="auto" w:sz="4" w:space="0"/>
              <w:right w:val="single" w:color="auto" w:sz="4" w:space="0"/>
            </w:tcBorders>
          </w:tcPr>
          <w:p>
            <w:pPr>
              <w:pStyle w:val="142"/>
              <w:rPr>
                <w:lang w:eastAsia="zh-CN"/>
              </w:rPr>
            </w:pPr>
            <w:r>
              <w:rPr>
                <w:lang w:eastAsia="zh-CN"/>
              </w:rPr>
              <w:t>4010</w:t>
            </w:r>
          </w:p>
        </w:tc>
        <w:tc>
          <w:tcPr>
            <w:tcW w:w="746" w:type="dxa"/>
            <w:tcBorders>
              <w:top w:val="single" w:color="auto" w:sz="4" w:space="0"/>
              <w:left w:val="single" w:color="auto" w:sz="4" w:space="0"/>
              <w:bottom w:val="single" w:color="auto" w:sz="4" w:space="0"/>
              <w:right w:val="single" w:color="auto" w:sz="4" w:space="0"/>
            </w:tcBorders>
          </w:tcPr>
          <w:p>
            <w:pPr>
              <w:pStyle w:val="142"/>
            </w:pPr>
            <w:r>
              <w:t>10</w:t>
            </w:r>
          </w:p>
        </w:tc>
        <w:tc>
          <w:tcPr>
            <w:tcW w:w="877" w:type="dxa"/>
            <w:tcBorders>
              <w:top w:val="single" w:color="auto" w:sz="4" w:space="0"/>
              <w:left w:val="single" w:color="auto" w:sz="4" w:space="0"/>
              <w:bottom w:val="single" w:color="auto" w:sz="4" w:space="0"/>
              <w:right w:val="single" w:color="auto" w:sz="4" w:space="0"/>
            </w:tcBorders>
          </w:tcPr>
          <w:p>
            <w:pPr>
              <w:pStyle w:val="142"/>
            </w:pPr>
            <w:r>
              <w:t>50</w:t>
            </w:r>
          </w:p>
        </w:tc>
        <w:tc>
          <w:tcPr>
            <w:tcW w:w="1299" w:type="dxa"/>
            <w:tcBorders>
              <w:top w:val="single" w:color="auto" w:sz="4" w:space="0"/>
              <w:left w:val="single" w:color="auto" w:sz="4" w:space="0"/>
              <w:bottom w:val="single" w:color="auto" w:sz="4" w:space="0"/>
              <w:right w:val="single" w:color="auto" w:sz="4" w:space="0"/>
            </w:tcBorders>
          </w:tcPr>
          <w:p>
            <w:pPr>
              <w:pStyle w:val="142"/>
            </w:pPr>
            <w:r>
              <w:t>4010</w:t>
            </w:r>
          </w:p>
        </w:tc>
        <w:tc>
          <w:tcPr>
            <w:tcW w:w="634" w:type="dxa"/>
            <w:tcBorders>
              <w:top w:val="single" w:color="auto" w:sz="4" w:space="0"/>
              <w:left w:val="single" w:color="auto" w:sz="4" w:space="0"/>
              <w:bottom w:val="single" w:color="auto" w:sz="4" w:space="0"/>
              <w:right w:val="single" w:color="auto" w:sz="4" w:space="0"/>
            </w:tcBorders>
          </w:tcPr>
          <w:p>
            <w:pPr>
              <w:pStyle w:val="142"/>
            </w:pPr>
            <w:r>
              <w:t>N/A</w:t>
            </w:r>
          </w:p>
        </w:tc>
        <w:tc>
          <w:tcPr>
            <w:tcW w:w="817"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947" w:type="dxa"/>
            <w:tcBorders>
              <w:top w:val="single" w:color="auto" w:sz="4" w:space="0"/>
              <w:left w:val="single" w:color="auto" w:sz="4" w:space="0"/>
              <w:bottom w:val="single" w:color="auto" w:sz="4" w:space="0"/>
              <w:right w:val="single" w:color="auto" w:sz="4" w:space="0"/>
            </w:tcBorders>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shd w:val="clear" w:color="auto" w:fill="auto"/>
            <w:vAlign w:val="center"/>
          </w:tcPr>
          <w:p>
            <w:pPr>
              <w:pStyle w:val="142"/>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rFonts w:cs="Arial"/>
                <w:bCs/>
                <w:lang w:val="en-US" w:eastAsia="zh-CN"/>
              </w:rPr>
            </w:pPr>
            <w:r>
              <w:rPr>
                <w:rFonts w:hint="eastAsia" w:cs="Arial"/>
                <w:bCs/>
                <w:lang w:val="en-US" w:eastAsia="zh-CN"/>
              </w:rPr>
              <w:t>n</w:t>
            </w:r>
            <w:r>
              <w:rPr>
                <w:rFonts w:cs="Arial"/>
                <w:bCs/>
                <w:lang w:val="en-US" w:eastAsia="zh-CN"/>
              </w:rPr>
              <w:t>25</w:t>
            </w:r>
          </w:p>
        </w:tc>
        <w:tc>
          <w:tcPr>
            <w:tcW w:w="1160" w:type="dxa"/>
            <w:tcBorders>
              <w:top w:val="single" w:color="auto" w:sz="4" w:space="0"/>
              <w:left w:val="single" w:color="auto" w:sz="4" w:space="0"/>
              <w:bottom w:val="single" w:color="auto" w:sz="4" w:space="0"/>
              <w:right w:val="single" w:color="auto" w:sz="4" w:space="0"/>
            </w:tcBorders>
          </w:tcPr>
          <w:p>
            <w:pPr>
              <w:pStyle w:val="142"/>
              <w:rPr>
                <w:lang w:eastAsia="zh-CN"/>
              </w:rPr>
            </w:pPr>
            <w:r>
              <w:rPr>
                <w:lang w:eastAsia="zh-CN"/>
              </w:rPr>
              <w:t>1880</w:t>
            </w:r>
          </w:p>
        </w:tc>
        <w:tc>
          <w:tcPr>
            <w:tcW w:w="746" w:type="dxa"/>
            <w:tcBorders>
              <w:top w:val="single" w:color="auto" w:sz="4" w:space="0"/>
              <w:left w:val="single" w:color="auto" w:sz="4" w:space="0"/>
              <w:bottom w:val="single" w:color="auto" w:sz="4" w:space="0"/>
              <w:right w:val="single" w:color="auto" w:sz="4" w:space="0"/>
            </w:tcBorders>
          </w:tcPr>
          <w:p>
            <w:pPr>
              <w:pStyle w:val="142"/>
            </w:pPr>
            <w:r>
              <w:t>5</w:t>
            </w:r>
          </w:p>
        </w:tc>
        <w:tc>
          <w:tcPr>
            <w:tcW w:w="877" w:type="dxa"/>
            <w:tcBorders>
              <w:top w:val="single" w:color="auto" w:sz="4" w:space="0"/>
              <w:left w:val="single" w:color="auto" w:sz="4" w:space="0"/>
              <w:bottom w:val="single" w:color="auto" w:sz="4" w:space="0"/>
              <w:right w:val="single" w:color="auto" w:sz="4" w:space="0"/>
            </w:tcBorders>
          </w:tcPr>
          <w:p>
            <w:pPr>
              <w:pStyle w:val="142"/>
            </w:pPr>
            <w:r>
              <w:t>25</w:t>
            </w:r>
          </w:p>
        </w:tc>
        <w:tc>
          <w:tcPr>
            <w:tcW w:w="1299" w:type="dxa"/>
            <w:tcBorders>
              <w:top w:val="single" w:color="auto" w:sz="4" w:space="0"/>
              <w:left w:val="single" w:color="auto" w:sz="4" w:space="0"/>
              <w:bottom w:val="single" w:color="auto" w:sz="4" w:space="0"/>
              <w:right w:val="single" w:color="auto" w:sz="4" w:space="0"/>
            </w:tcBorders>
          </w:tcPr>
          <w:p>
            <w:pPr>
              <w:pStyle w:val="142"/>
            </w:pPr>
            <w:r>
              <w:t>1960</w:t>
            </w:r>
          </w:p>
        </w:tc>
        <w:tc>
          <w:tcPr>
            <w:tcW w:w="634" w:type="dxa"/>
            <w:tcBorders>
              <w:top w:val="single" w:color="auto" w:sz="4" w:space="0"/>
              <w:left w:val="single" w:color="auto" w:sz="4" w:space="0"/>
              <w:bottom w:val="single" w:color="auto" w:sz="4" w:space="0"/>
              <w:right w:val="single" w:color="auto" w:sz="4" w:space="0"/>
            </w:tcBorders>
          </w:tcPr>
          <w:p>
            <w:pPr>
              <w:pStyle w:val="142"/>
            </w:pPr>
            <w:r>
              <w:t>N/A</w:t>
            </w:r>
          </w:p>
        </w:tc>
        <w:tc>
          <w:tcPr>
            <w:tcW w:w="817" w:type="dxa"/>
            <w:tcBorders>
              <w:top w:val="single" w:color="auto" w:sz="4" w:space="0"/>
              <w:left w:val="single" w:color="auto" w:sz="4" w:space="0"/>
              <w:bottom w:val="single" w:color="auto" w:sz="4" w:space="0"/>
              <w:right w:val="single" w:color="auto" w:sz="4" w:space="0"/>
            </w:tcBorders>
            <w:vAlign w:val="center"/>
          </w:tcPr>
          <w:p>
            <w:pPr>
              <w:pStyle w:val="142"/>
            </w:pPr>
            <w:r>
              <w:t>FDD</w:t>
            </w:r>
          </w:p>
        </w:tc>
        <w:tc>
          <w:tcPr>
            <w:tcW w:w="947" w:type="dxa"/>
            <w:tcBorders>
              <w:top w:val="single" w:color="auto" w:sz="4" w:space="0"/>
              <w:left w:val="single" w:color="auto" w:sz="4" w:space="0"/>
              <w:bottom w:val="single" w:color="auto" w:sz="4" w:space="0"/>
              <w:right w:val="single" w:color="auto" w:sz="4" w:space="0"/>
            </w:tcBorders>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shd w:val="clear" w:color="auto" w:fill="auto"/>
            <w:vAlign w:val="center"/>
          </w:tcPr>
          <w:p>
            <w:pPr>
              <w:pStyle w:val="142"/>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rFonts w:cs="Arial"/>
                <w:bCs/>
                <w:lang w:val="en-US" w:eastAsia="zh-CN"/>
              </w:rPr>
            </w:pPr>
            <w:r>
              <w:rPr>
                <w:rFonts w:cs="Arial"/>
                <w:bCs/>
                <w:lang w:val="en-US" w:eastAsia="zh-CN"/>
              </w:rPr>
              <w:t>n66</w:t>
            </w:r>
          </w:p>
        </w:tc>
        <w:tc>
          <w:tcPr>
            <w:tcW w:w="1160" w:type="dxa"/>
            <w:tcBorders>
              <w:top w:val="single" w:color="auto" w:sz="4" w:space="0"/>
              <w:left w:val="single" w:color="auto" w:sz="4" w:space="0"/>
              <w:bottom w:val="single" w:color="auto" w:sz="4" w:space="0"/>
              <w:right w:val="single" w:color="auto" w:sz="4" w:space="0"/>
            </w:tcBorders>
          </w:tcPr>
          <w:p>
            <w:pPr>
              <w:pStyle w:val="142"/>
              <w:rPr>
                <w:lang w:eastAsia="zh-CN"/>
              </w:rPr>
            </w:pPr>
            <w:r>
              <w:rPr>
                <w:lang w:eastAsia="zh-CN"/>
              </w:rPr>
              <w:t>1760</w:t>
            </w:r>
          </w:p>
        </w:tc>
        <w:tc>
          <w:tcPr>
            <w:tcW w:w="746" w:type="dxa"/>
            <w:tcBorders>
              <w:top w:val="single" w:color="auto" w:sz="4" w:space="0"/>
              <w:left w:val="single" w:color="auto" w:sz="4" w:space="0"/>
              <w:bottom w:val="single" w:color="auto" w:sz="4" w:space="0"/>
              <w:right w:val="single" w:color="auto" w:sz="4" w:space="0"/>
            </w:tcBorders>
          </w:tcPr>
          <w:p>
            <w:pPr>
              <w:pStyle w:val="142"/>
            </w:pPr>
            <w:r>
              <w:t>5</w:t>
            </w:r>
          </w:p>
        </w:tc>
        <w:tc>
          <w:tcPr>
            <w:tcW w:w="877" w:type="dxa"/>
            <w:tcBorders>
              <w:top w:val="single" w:color="auto" w:sz="4" w:space="0"/>
              <w:left w:val="single" w:color="auto" w:sz="4" w:space="0"/>
              <w:bottom w:val="single" w:color="auto" w:sz="4" w:space="0"/>
              <w:right w:val="single" w:color="auto" w:sz="4" w:space="0"/>
            </w:tcBorders>
          </w:tcPr>
          <w:p>
            <w:pPr>
              <w:pStyle w:val="142"/>
            </w:pPr>
            <w:r>
              <w:t>25</w:t>
            </w:r>
          </w:p>
        </w:tc>
        <w:tc>
          <w:tcPr>
            <w:tcW w:w="1299" w:type="dxa"/>
            <w:tcBorders>
              <w:top w:val="single" w:color="auto" w:sz="4" w:space="0"/>
              <w:left w:val="single" w:color="auto" w:sz="4" w:space="0"/>
              <w:bottom w:val="single" w:color="auto" w:sz="4" w:space="0"/>
              <w:right w:val="single" w:color="auto" w:sz="4" w:space="0"/>
            </w:tcBorders>
          </w:tcPr>
          <w:p>
            <w:pPr>
              <w:pStyle w:val="142"/>
            </w:pPr>
            <w:r>
              <w:t>2160</w:t>
            </w:r>
          </w:p>
        </w:tc>
        <w:tc>
          <w:tcPr>
            <w:tcW w:w="634" w:type="dxa"/>
            <w:tcBorders>
              <w:top w:val="single" w:color="auto" w:sz="4" w:space="0"/>
              <w:left w:val="single" w:color="auto" w:sz="4" w:space="0"/>
              <w:bottom w:val="single" w:color="auto" w:sz="4" w:space="0"/>
              <w:right w:val="single" w:color="auto" w:sz="4" w:space="0"/>
            </w:tcBorders>
          </w:tcPr>
          <w:p>
            <w:pPr>
              <w:pStyle w:val="142"/>
            </w:pPr>
            <w:r>
              <w:t>10.3</w:t>
            </w:r>
          </w:p>
        </w:tc>
        <w:tc>
          <w:tcPr>
            <w:tcW w:w="817" w:type="dxa"/>
            <w:tcBorders>
              <w:top w:val="single" w:color="auto" w:sz="4" w:space="0"/>
              <w:left w:val="single" w:color="auto" w:sz="4" w:space="0"/>
              <w:bottom w:val="single" w:color="auto" w:sz="4" w:space="0"/>
              <w:right w:val="single" w:color="auto" w:sz="4" w:space="0"/>
            </w:tcBorders>
            <w:vAlign w:val="center"/>
          </w:tcPr>
          <w:p>
            <w:pPr>
              <w:pStyle w:val="142"/>
            </w:pPr>
            <w:r>
              <w:t>FDD</w:t>
            </w:r>
          </w:p>
        </w:tc>
        <w:tc>
          <w:tcPr>
            <w:tcW w:w="947" w:type="dxa"/>
            <w:tcBorders>
              <w:top w:val="single" w:color="auto" w:sz="4" w:space="0"/>
              <w:left w:val="single" w:color="auto" w:sz="4" w:space="0"/>
              <w:bottom w:val="single" w:color="auto" w:sz="4" w:space="0"/>
              <w:right w:val="single" w:color="auto" w:sz="4" w:space="0"/>
            </w:tcBorders>
            <w:vAlign w:val="center"/>
          </w:tcPr>
          <w:p>
            <w:pPr>
              <w:pStyle w:val="14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shd w:val="clear" w:color="auto" w:fill="auto"/>
            <w:vAlign w:val="center"/>
          </w:tcPr>
          <w:p>
            <w:pPr>
              <w:pStyle w:val="142"/>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rFonts w:cs="Arial"/>
                <w:bCs/>
                <w:lang w:val="en-US" w:eastAsia="zh-CN"/>
              </w:rPr>
            </w:pPr>
            <w:r>
              <w:rPr>
                <w:rFonts w:cs="Arial"/>
                <w:bCs/>
                <w:lang w:val="en-US" w:eastAsia="zh-CN"/>
              </w:rPr>
              <w:t>n77</w:t>
            </w:r>
          </w:p>
        </w:tc>
        <w:tc>
          <w:tcPr>
            <w:tcW w:w="1160" w:type="dxa"/>
            <w:tcBorders>
              <w:top w:val="single" w:color="auto" w:sz="4" w:space="0"/>
              <w:left w:val="single" w:color="auto" w:sz="4" w:space="0"/>
              <w:bottom w:val="single" w:color="auto" w:sz="4" w:space="0"/>
              <w:right w:val="single" w:color="auto" w:sz="4" w:space="0"/>
            </w:tcBorders>
          </w:tcPr>
          <w:p>
            <w:pPr>
              <w:pStyle w:val="142"/>
              <w:rPr>
                <w:lang w:eastAsia="zh-CN"/>
              </w:rPr>
            </w:pPr>
            <w:r>
              <w:rPr>
                <w:lang w:eastAsia="zh-CN"/>
              </w:rPr>
              <w:t>3480</w:t>
            </w:r>
          </w:p>
        </w:tc>
        <w:tc>
          <w:tcPr>
            <w:tcW w:w="746" w:type="dxa"/>
            <w:tcBorders>
              <w:top w:val="single" w:color="auto" w:sz="4" w:space="0"/>
              <w:left w:val="single" w:color="auto" w:sz="4" w:space="0"/>
              <w:bottom w:val="single" w:color="auto" w:sz="4" w:space="0"/>
              <w:right w:val="single" w:color="auto" w:sz="4" w:space="0"/>
            </w:tcBorders>
          </w:tcPr>
          <w:p>
            <w:pPr>
              <w:pStyle w:val="142"/>
            </w:pPr>
            <w:r>
              <w:t>10</w:t>
            </w:r>
          </w:p>
        </w:tc>
        <w:tc>
          <w:tcPr>
            <w:tcW w:w="877" w:type="dxa"/>
            <w:tcBorders>
              <w:top w:val="single" w:color="auto" w:sz="4" w:space="0"/>
              <w:left w:val="single" w:color="auto" w:sz="4" w:space="0"/>
              <w:bottom w:val="single" w:color="auto" w:sz="4" w:space="0"/>
              <w:right w:val="single" w:color="auto" w:sz="4" w:space="0"/>
            </w:tcBorders>
          </w:tcPr>
          <w:p>
            <w:pPr>
              <w:pStyle w:val="142"/>
            </w:pPr>
            <w:r>
              <w:t>50</w:t>
            </w:r>
          </w:p>
        </w:tc>
        <w:tc>
          <w:tcPr>
            <w:tcW w:w="1299" w:type="dxa"/>
            <w:tcBorders>
              <w:top w:val="single" w:color="auto" w:sz="4" w:space="0"/>
              <w:left w:val="single" w:color="auto" w:sz="4" w:space="0"/>
              <w:bottom w:val="single" w:color="auto" w:sz="4" w:space="0"/>
              <w:right w:val="single" w:color="auto" w:sz="4" w:space="0"/>
            </w:tcBorders>
          </w:tcPr>
          <w:p>
            <w:pPr>
              <w:pStyle w:val="142"/>
            </w:pPr>
            <w:r>
              <w:t>3480</w:t>
            </w:r>
          </w:p>
        </w:tc>
        <w:tc>
          <w:tcPr>
            <w:tcW w:w="634" w:type="dxa"/>
            <w:tcBorders>
              <w:top w:val="single" w:color="auto" w:sz="4" w:space="0"/>
              <w:left w:val="single" w:color="auto" w:sz="4" w:space="0"/>
              <w:bottom w:val="single" w:color="auto" w:sz="4" w:space="0"/>
              <w:right w:val="single" w:color="auto" w:sz="4" w:space="0"/>
            </w:tcBorders>
          </w:tcPr>
          <w:p>
            <w:pPr>
              <w:pStyle w:val="142"/>
            </w:pPr>
            <w:r>
              <w:t>N/A</w:t>
            </w:r>
          </w:p>
        </w:tc>
        <w:tc>
          <w:tcPr>
            <w:tcW w:w="817"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947" w:type="dxa"/>
            <w:tcBorders>
              <w:top w:val="single" w:color="auto" w:sz="4" w:space="0"/>
              <w:left w:val="single" w:color="auto" w:sz="4" w:space="0"/>
              <w:bottom w:val="single" w:color="auto" w:sz="4" w:space="0"/>
              <w:right w:val="single" w:color="auto" w:sz="4" w:space="0"/>
            </w:tcBorders>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shd w:val="clear" w:color="auto" w:fill="auto"/>
            <w:vAlign w:val="center"/>
          </w:tcPr>
          <w:p>
            <w:pPr>
              <w:pStyle w:val="142"/>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rFonts w:cs="Arial"/>
                <w:bCs/>
                <w:lang w:val="en-US" w:eastAsia="zh-CN"/>
              </w:rPr>
            </w:pPr>
            <w:r>
              <w:rPr>
                <w:rFonts w:hint="eastAsia" w:cs="Arial"/>
                <w:bCs/>
                <w:lang w:val="en-US" w:eastAsia="zh-CN"/>
              </w:rPr>
              <w:t>n</w:t>
            </w:r>
            <w:r>
              <w:rPr>
                <w:rFonts w:cs="Arial"/>
                <w:bCs/>
                <w:lang w:val="en-US" w:eastAsia="zh-CN"/>
              </w:rPr>
              <w:t>25</w:t>
            </w:r>
          </w:p>
        </w:tc>
        <w:tc>
          <w:tcPr>
            <w:tcW w:w="1160" w:type="dxa"/>
            <w:tcBorders>
              <w:top w:val="single" w:color="auto" w:sz="4" w:space="0"/>
              <w:left w:val="single" w:color="auto" w:sz="4" w:space="0"/>
              <w:bottom w:val="single" w:color="auto" w:sz="4" w:space="0"/>
              <w:right w:val="single" w:color="auto" w:sz="4" w:space="0"/>
            </w:tcBorders>
          </w:tcPr>
          <w:p>
            <w:pPr>
              <w:pStyle w:val="142"/>
              <w:rPr>
                <w:lang w:eastAsia="zh-CN"/>
              </w:rPr>
            </w:pPr>
            <w:r>
              <w:rPr>
                <w:lang w:eastAsia="zh-CN"/>
              </w:rPr>
              <w:t>1860</w:t>
            </w:r>
          </w:p>
        </w:tc>
        <w:tc>
          <w:tcPr>
            <w:tcW w:w="746" w:type="dxa"/>
            <w:tcBorders>
              <w:top w:val="single" w:color="auto" w:sz="4" w:space="0"/>
              <w:left w:val="single" w:color="auto" w:sz="4" w:space="0"/>
              <w:bottom w:val="single" w:color="auto" w:sz="4" w:space="0"/>
              <w:right w:val="single" w:color="auto" w:sz="4" w:space="0"/>
            </w:tcBorders>
          </w:tcPr>
          <w:p>
            <w:pPr>
              <w:pStyle w:val="142"/>
            </w:pPr>
            <w:r>
              <w:t>5</w:t>
            </w:r>
          </w:p>
        </w:tc>
        <w:tc>
          <w:tcPr>
            <w:tcW w:w="877" w:type="dxa"/>
            <w:tcBorders>
              <w:top w:val="single" w:color="auto" w:sz="4" w:space="0"/>
              <w:left w:val="single" w:color="auto" w:sz="4" w:space="0"/>
              <w:bottom w:val="single" w:color="auto" w:sz="4" w:space="0"/>
              <w:right w:val="single" w:color="auto" w:sz="4" w:space="0"/>
            </w:tcBorders>
          </w:tcPr>
          <w:p>
            <w:pPr>
              <w:pStyle w:val="142"/>
            </w:pPr>
            <w:r>
              <w:t>25</w:t>
            </w:r>
          </w:p>
        </w:tc>
        <w:tc>
          <w:tcPr>
            <w:tcW w:w="1299" w:type="dxa"/>
            <w:tcBorders>
              <w:top w:val="single" w:color="auto" w:sz="4" w:space="0"/>
              <w:left w:val="single" w:color="auto" w:sz="4" w:space="0"/>
              <w:bottom w:val="single" w:color="auto" w:sz="4" w:space="0"/>
              <w:right w:val="single" w:color="auto" w:sz="4" w:space="0"/>
            </w:tcBorders>
          </w:tcPr>
          <w:p>
            <w:pPr>
              <w:pStyle w:val="142"/>
            </w:pPr>
            <w:r>
              <w:t>1940</w:t>
            </w:r>
          </w:p>
        </w:tc>
        <w:tc>
          <w:tcPr>
            <w:tcW w:w="634" w:type="dxa"/>
            <w:tcBorders>
              <w:top w:val="single" w:color="auto" w:sz="4" w:space="0"/>
              <w:left w:val="single" w:color="auto" w:sz="4" w:space="0"/>
              <w:bottom w:val="single" w:color="auto" w:sz="4" w:space="0"/>
              <w:right w:val="single" w:color="auto" w:sz="4" w:space="0"/>
            </w:tcBorders>
          </w:tcPr>
          <w:p>
            <w:pPr>
              <w:pStyle w:val="142"/>
            </w:pPr>
            <w:r>
              <w:t>N/A</w:t>
            </w:r>
          </w:p>
        </w:tc>
        <w:tc>
          <w:tcPr>
            <w:tcW w:w="817" w:type="dxa"/>
            <w:tcBorders>
              <w:top w:val="single" w:color="auto" w:sz="4" w:space="0"/>
              <w:left w:val="single" w:color="auto" w:sz="4" w:space="0"/>
              <w:bottom w:val="single" w:color="auto" w:sz="4" w:space="0"/>
              <w:right w:val="single" w:color="auto" w:sz="4" w:space="0"/>
            </w:tcBorders>
            <w:vAlign w:val="center"/>
          </w:tcPr>
          <w:p>
            <w:pPr>
              <w:pStyle w:val="142"/>
            </w:pPr>
            <w:r>
              <w:t>FDD</w:t>
            </w:r>
          </w:p>
        </w:tc>
        <w:tc>
          <w:tcPr>
            <w:tcW w:w="947" w:type="dxa"/>
            <w:tcBorders>
              <w:top w:val="single" w:color="auto" w:sz="4" w:space="0"/>
              <w:left w:val="single" w:color="auto" w:sz="4" w:space="0"/>
              <w:bottom w:val="single" w:color="auto" w:sz="4" w:space="0"/>
              <w:right w:val="single" w:color="auto" w:sz="4" w:space="0"/>
            </w:tcBorders>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shd w:val="clear" w:color="auto" w:fill="auto"/>
            <w:vAlign w:val="center"/>
          </w:tcPr>
          <w:p>
            <w:pPr>
              <w:pStyle w:val="142"/>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rFonts w:cs="Arial"/>
                <w:bCs/>
                <w:lang w:val="en-US" w:eastAsia="zh-CN"/>
              </w:rPr>
            </w:pPr>
            <w:r>
              <w:rPr>
                <w:rFonts w:cs="Arial"/>
                <w:bCs/>
                <w:lang w:val="en-US" w:eastAsia="zh-CN"/>
              </w:rPr>
              <w:t>n66</w:t>
            </w:r>
          </w:p>
        </w:tc>
        <w:tc>
          <w:tcPr>
            <w:tcW w:w="1160" w:type="dxa"/>
            <w:tcBorders>
              <w:top w:val="single" w:color="auto" w:sz="4" w:space="0"/>
              <w:left w:val="single" w:color="auto" w:sz="4" w:space="0"/>
              <w:bottom w:val="single" w:color="auto" w:sz="4" w:space="0"/>
              <w:right w:val="single" w:color="auto" w:sz="4" w:space="0"/>
            </w:tcBorders>
          </w:tcPr>
          <w:p>
            <w:pPr>
              <w:pStyle w:val="142"/>
              <w:rPr>
                <w:lang w:eastAsia="zh-CN"/>
              </w:rPr>
            </w:pPr>
            <w:r>
              <w:rPr>
                <w:lang w:eastAsia="zh-CN"/>
              </w:rPr>
              <w:t>1740</w:t>
            </w:r>
          </w:p>
        </w:tc>
        <w:tc>
          <w:tcPr>
            <w:tcW w:w="746" w:type="dxa"/>
            <w:tcBorders>
              <w:top w:val="single" w:color="auto" w:sz="4" w:space="0"/>
              <w:left w:val="single" w:color="auto" w:sz="4" w:space="0"/>
              <w:bottom w:val="single" w:color="auto" w:sz="4" w:space="0"/>
              <w:right w:val="single" w:color="auto" w:sz="4" w:space="0"/>
            </w:tcBorders>
          </w:tcPr>
          <w:p>
            <w:pPr>
              <w:pStyle w:val="142"/>
            </w:pPr>
            <w:r>
              <w:t>5</w:t>
            </w:r>
          </w:p>
        </w:tc>
        <w:tc>
          <w:tcPr>
            <w:tcW w:w="877" w:type="dxa"/>
            <w:tcBorders>
              <w:top w:val="single" w:color="auto" w:sz="4" w:space="0"/>
              <w:left w:val="single" w:color="auto" w:sz="4" w:space="0"/>
              <w:bottom w:val="single" w:color="auto" w:sz="4" w:space="0"/>
              <w:right w:val="single" w:color="auto" w:sz="4" w:space="0"/>
            </w:tcBorders>
          </w:tcPr>
          <w:p>
            <w:pPr>
              <w:pStyle w:val="142"/>
            </w:pPr>
            <w:r>
              <w:t>25</w:t>
            </w:r>
          </w:p>
        </w:tc>
        <w:tc>
          <w:tcPr>
            <w:tcW w:w="1299" w:type="dxa"/>
            <w:tcBorders>
              <w:top w:val="single" w:color="auto" w:sz="4" w:space="0"/>
              <w:left w:val="single" w:color="auto" w:sz="4" w:space="0"/>
              <w:bottom w:val="single" w:color="auto" w:sz="4" w:space="0"/>
              <w:right w:val="single" w:color="auto" w:sz="4" w:space="0"/>
            </w:tcBorders>
          </w:tcPr>
          <w:p>
            <w:pPr>
              <w:pStyle w:val="142"/>
            </w:pPr>
            <w:r>
              <w:t>2140</w:t>
            </w:r>
          </w:p>
        </w:tc>
        <w:tc>
          <w:tcPr>
            <w:tcW w:w="634" w:type="dxa"/>
            <w:tcBorders>
              <w:top w:val="single" w:color="auto" w:sz="4" w:space="0"/>
              <w:left w:val="single" w:color="auto" w:sz="4" w:space="0"/>
              <w:bottom w:val="single" w:color="auto" w:sz="4" w:space="0"/>
              <w:right w:val="single" w:color="auto" w:sz="4" w:space="0"/>
            </w:tcBorders>
          </w:tcPr>
          <w:p>
            <w:pPr>
              <w:pStyle w:val="142"/>
            </w:pPr>
            <w:r>
              <w:t>2.8</w:t>
            </w:r>
          </w:p>
        </w:tc>
        <w:tc>
          <w:tcPr>
            <w:tcW w:w="817" w:type="dxa"/>
            <w:tcBorders>
              <w:top w:val="single" w:color="auto" w:sz="4" w:space="0"/>
              <w:left w:val="single" w:color="auto" w:sz="4" w:space="0"/>
              <w:bottom w:val="single" w:color="auto" w:sz="4" w:space="0"/>
              <w:right w:val="single" w:color="auto" w:sz="4" w:space="0"/>
            </w:tcBorders>
            <w:vAlign w:val="center"/>
          </w:tcPr>
          <w:p>
            <w:pPr>
              <w:pStyle w:val="142"/>
            </w:pPr>
            <w:r>
              <w:t>FDD</w:t>
            </w:r>
          </w:p>
        </w:tc>
        <w:tc>
          <w:tcPr>
            <w:tcW w:w="947" w:type="dxa"/>
            <w:tcBorders>
              <w:top w:val="single" w:color="auto" w:sz="4" w:space="0"/>
              <w:left w:val="single" w:color="auto" w:sz="4" w:space="0"/>
              <w:bottom w:val="single" w:color="auto" w:sz="4" w:space="0"/>
              <w:right w:val="single" w:color="auto" w:sz="4" w:space="0"/>
            </w:tcBorders>
            <w:vAlign w:val="center"/>
          </w:tcPr>
          <w:p>
            <w:pPr>
              <w:pStyle w:val="14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shd w:val="clear" w:color="auto" w:fill="auto"/>
            <w:vAlign w:val="center"/>
          </w:tcPr>
          <w:p>
            <w:pPr>
              <w:pStyle w:val="142"/>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rFonts w:cs="Arial"/>
                <w:bCs/>
                <w:lang w:val="en-US" w:eastAsia="zh-CN"/>
              </w:rPr>
            </w:pPr>
            <w:r>
              <w:rPr>
                <w:rFonts w:cs="Arial"/>
                <w:bCs/>
                <w:lang w:val="en-US" w:eastAsia="zh-CN"/>
              </w:rPr>
              <w:t>n77</w:t>
            </w:r>
          </w:p>
        </w:tc>
        <w:tc>
          <w:tcPr>
            <w:tcW w:w="1160" w:type="dxa"/>
            <w:tcBorders>
              <w:top w:val="single" w:color="auto" w:sz="4" w:space="0"/>
              <w:left w:val="single" w:color="auto" w:sz="4" w:space="0"/>
              <w:bottom w:val="single" w:color="auto" w:sz="4" w:space="0"/>
              <w:right w:val="single" w:color="auto" w:sz="4" w:space="0"/>
            </w:tcBorders>
          </w:tcPr>
          <w:p>
            <w:pPr>
              <w:pStyle w:val="142"/>
              <w:rPr>
                <w:lang w:eastAsia="zh-CN"/>
              </w:rPr>
            </w:pPr>
            <w:r>
              <w:rPr>
                <w:lang w:eastAsia="zh-CN"/>
              </w:rPr>
              <w:t>3860</w:t>
            </w:r>
          </w:p>
        </w:tc>
        <w:tc>
          <w:tcPr>
            <w:tcW w:w="746" w:type="dxa"/>
            <w:tcBorders>
              <w:top w:val="single" w:color="auto" w:sz="4" w:space="0"/>
              <w:left w:val="single" w:color="auto" w:sz="4" w:space="0"/>
              <w:bottom w:val="single" w:color="auto" w:sz="4" w:space="0"/>
              <w:right w:val="single" w:color="auto" w:sz="4" w:space="0"/>
            </w:tcBorders>
          </w:tcPr>
          <w:p>
            <w:pPr>
              <w:pStyle w:val="142"/>
            </w:pPr>
            <w:r>
              <w:t>10</w:t>
            </w:r>
          </w:p>
        </w:tc>
        <w:tc>
          <w:tcPr>
            <w:tcW w:w="877" w:type="dxa"/>
            <w:tcBorders>
              <w:top w:val="single" w:color="auto" w:sz="4" w:space="0"/>
              <w:left w:val="single" w:color="auto" w:sz="4" w:space="0"/>
              <w:bottom w:val="single" w:color="auto" w:sz="4" w:space="0"/>
              <w:right w:val="single" w:color="auto" w:sz="4" w:space="0"/>
            </w:tcBorders>
          </w:tcPr>
          <w:p>
            <w:pPr>
              <w:pStyle w:val="142"/>
            </w:pPr>
            <w:r>
              <w:t>50</w:t>
            </w:r>
          </w:p>
        </w:tc>
        <w:tc>
          <w:tcPr>
            <w:tcW w:w="1299" w:type="dxa"/>
            <w:tcBorders>
              <w:top w:val="single" w:color="auto" w:sz="4" w:space="0"/>
              <w:left w:val="single" w:color="auto" w:sz="4" w:space="0"/>
              <w:bottom w:val="single" w:color="auto" w:sz="4" w:space="0"/>
              <w:right w:val="single" w:color="auto" w:sz="4" w:space="0"/>
            </w:tcBorders>
          </w:tcPr>
          <w:p>
            <w:pPr>
              <w:pStyle w:val="142"/>
            </w:pPr>
            <w:r>
              <w:t>3860</w:t>
            </w:r>
          </w:p>
        </w:tc>
        <w:tc>
          <w:tcPr>
            <w:tcW w:w="634" w:type="dxa"/>
            <w:tcBorders>
              <w:top w:val="single" w:color="auto" w:sz="4" w:space="0"/>
              <w:left w:val="single" w:color="auto" w:sz="4" w:space="0"/>
              <w:bottom w:val="single" w:color="auto" w:sz="4" w:space="0"/>
              <w:right w:val="single" w:color="auto" w:sz="4" w:space="0"/>
            </w:tcBorders>
          </w:tcPr>
          <w:p>
            <w:pPr>
              <w:pStyle w:val="142"/>
            </w:pPr>
            <w:r>
              <w:t>N/A</w:t>
            </w:r>
          </w:p>
        </w:tc>
        <w:tc>
          <w:tcPr>
            <w:tcW w:w="817"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947" w:type="dxa"/>
            <w:tcBorders>
              <w:top w:val="single" w:color="auto" w:sz="4" w:space="0"/>
              <w:left w:val="single" w:color="auto" w:sz="4" w:space="0"/>
              <w:bottom w:val="single" w:color="auto" w:sz="4" w:space="0"/>
              <w:right w:val="single" w:color="auto" w:sz="4" w:space="0"/>
            </w:tcBorders>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shd w:val="clear" w:color="auto" w:fill="auto"/>
            <w:vAlign w:val="center"/>
          </w:tcPr>
          <w:p>
            <w:pPr>
              <w:pStyle w:val="142"/>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rFonts w:cs="Arial"/>
                <w:bCs/>
                <w:lang w:val="en-US" w:eastAsia="zh-CN"/>
              </w:rPr>
            </w:pPr>
            <w:r>
              <w:rPr>
                <w:rFonts w:hint="eastAsia" w:cs="Arial"/>
                <w:bCs/>
                <w:lang w:val="en-US" w:eastAsia="zh-CN"/>
              </w:rPr>
              <w:t>n</w:t>
            </w:r>
            <w:r>
              <w:rPr>
                <w:rFonts w:cs="Arial"/>
                <w:bCs/>
                <w:lang w:val="en-US" w:eastAsia="zh-CN"/>
              </w:rPr>
              <w:t>25</w:t>
            </w:r>
          </w:p>
        </w:tc>
        <w:tc>
          <w:tcPr>
            <w:tcW w:w="1160" w:type="dxa"/>
            <w:tcBorders>
              <w:top w:val="single" w:color="auto" w:sz="4" w:space="0"/>
              <w:left w:val="single" w:color="auto" w:sz="4" w:space="0"/>
              <w:bottom w:val="single" w:color="auto" w:sz="4" w:space="0"/>
              <w:right w:val="single" w:color="auto" w:sz="4" w:space="0"/>
            </w:tcBorders>
          </w:tcPr>
          <w:p>
            <w:pPr>
              <w:pStyle w:val="142"/>
              <w:rPr>
                <w:lang w:eastAsia="zh-CN"/>
              </w:rPr>
            </w:pPr>
            <w:r>
              <w:rPr>
                <w:lang w:eastAsia="zh-CN"/>
              </w:rPr>
              <w:t>1880</w:t>
            </w:r>
          </w:p>
        </w:tc>
        <w:tc>
          <w:tcPr>
            <w:tcW w:w="746" w:type="dxa"/>
            <w:tcBorders>
              <w:top w:val="single" w:color="auto" w:sz="4" w:space="0"/>
              <w:left w:val="single" w:color="auto" w:sz="4" w:space="0"/>
              <w:bottom w:val="single" w:color="auto" w:sz="4" w:space="0"/>
              <w:right w:val="single" w:color="auto" w:sz="4" w:space="0"/>
            </w:tcBorders>
          </w:tcPr>
          <w:p>
            <w:pPr>
              <w:pStyle w:val="142"/>
            </w:pPr>
            <w:r>
              <w:t>5</w:t>
            </w:r>
          </w:p>
        </w:tc>
        <w:tc>
          <w:tcPr>
            <w:tcW w:w="877" w:type="dxa"/>
            <w:tcBorders>
              <w:top w:val="single" w:color="auto" w:sz="4" w:space="0"/>
              <w:left w:val="single" w:color="auto" w:sz="4" w:space="0"/>
              <w:bottom w:val="single" w:color="auto" w:sz="4" w:space="0"/>
              <w:right w:val="single" w:color="auto" w:sz="4" w:space="0"/>
            </w:tcBorders>
          </w:tcPr>
          <w:p>
            <w:pPr>
              <w:pStyle w:val="142"/>
            </w:pPr>
            <w:r>
              <w:t>25</w:t>
            </w:r>
          </w:p>
        </w:tc>
        <w:tc>
          <w:tcPr>
            <w:tcW w:w="1299" w:type="dxa"/>
            <w:tcBorders>
              <w:top w:val="single" w:color="auto" w:sz="4" w:space="0"/>
              <w:left w:val="single" w:color="auto" w:sz="4" w:space="0"/>
              <w:bottom w:val="single" w:color="auto" w:sz="4" w:space="0"/>
              <w:right w:val="single" w:color="auto" w:sz="4" w:space="0"/>
            </w:tcBorders>
          </w:tcPr>
          <w:p>
            <w:pPr>
              <w:pStyle w:val="142"/>
            </w:pPr>
            <w:r>
              <w:t>1960</w:t>
            </w:r>
          </w:p>
        </w:tc>
        <w:tc>
          <w:tcPr>
            <w:tcW w:w="634" w:type="dxa"/>
            <w:tcBorders>
              <w:top w:val="single" w:color="auto" w:sz="4" w:space="0"/>
              <w:left w:val="single" w:color="auto" w:sz="4" w:space="0"/>
              <w:bottom w:val="single" w:color="auto" w:sz="4" w:space="0"/>
              <w:right w:val="single" w:color="auto" w:sz="4" w:space="0"/>
            </w:tcBorders>
          </w:tcPr>
          <w:p>
            <w:pPr>
              <w:pStyle w:val="142"/>
            </w:pPr>
            <w:r>
              <w:t>32.1</w:t>
            </w:r>
          </w:p>
        </w:tc>
        <w:tc>
          <w:tcPr>
            <w:tcW w:w="817" w:type="dxa"/>
            <w:tcBorders>
              <w:top w:val="single" w:color="auto" w:sz="4" w:space="0"/>
              <w:left w:val="single" w:color="auto" w:sz="4" w:space="0"/>
              <w:bottom w:val="single" w:color="auto" w:sz="4" w:space="0"/>
              <w:right w:val="single" w:color="auto" w:sz="4" w:space="0"/>
            </w:tcBorders>
            <w:vAlign w:val="center"/>
          </w:tcPr>
          <w:p>
            <w:pPr>
              <w:pStyle w:val="142"/>
            </w:pPr>
            <w:r>
              <w:t>FDD</w:t>
            </w:r>
          </w:p>
        </w:tc>
        <w:tc>
          <w:tcPr>
            <w:tcW w:w="947" w:type="dxa"/>
            <w:tcBorders>
              <w:top w:val="single" w:color="auto" w:sz="4" w:space="0"/>
              <w:left w:val="single" w:color="auto" w:sz="4" w:space="0"/>
              <w:bottom w:val="single" w:color="auto" w:sz="4" w:space="0"/>
              <w:right w:val="single" w:color="auto" w:sz="4" w:space="0"/>
            </w:tcBorders>
            <w:vAlign w:val="center"/>
          </w:tcPr>
          <w:p>
            <w:pPr>
              <w:pStyle w:val="142"/>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shd w:val="clear" w:color="auto" w:fill="auto"/>
            <w:vAlign w:val="center"/>
          </w:tcPr>
          <w:p>
            <w:pPr>
              <w:pStyle w:val="142"/>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rFonts w:cs="Arial"/>
                <w:bCs/>
                <w:lang w:val="en-US" w:eastAsia="zh-CN"/>
              </w:rPr>
            </w:pPr>
            <w:r>
              <w:rPr>
                <w:rFonts w:cs="Arial"/>
                <w:bCs/>
                <w:lang w:val="en-US" w:eastAsia="zh-CN"/>
              </w:rPr>
              <w:t>n66</w:t>
            </w:r>
          </w:p>
        </w:tc>
        <w:tc>
          <w:tcPr>
            <w:tcW w:w="1160" w:type="dxa"/>
            <w:tcBorders>
              <w:top w:val="single" w:color="auto" w:sz="4" w:space="0"/>
              <w:left w:val="single" w:color="auto" w:sz="4" w:space="0"/>
              <w:bottom w:val="single" w:color="auto" w:sz="4" w:space="0"/>
              <w:right w:val="single" w:color="auto" w:sz="4" w:space="0"/>
            </w:tcBorders>
          </w:tcPr>
          <w:p>
            <w:pPr>
              <w:pStyle w:val="142"/>
              <w:rPr>
                <w:lang w:eastAsia="zh-CN"/>
              </w:rPr>
            </w:pPr>
            <w:r>
              <w:rPr>
                <w:lang w:eastAsia="zh-CN"/>
              </w:rPr>
              <w:t>1740</w:t>
            </w:r>
          </w:p>
        </w:tc>
        <w:tc>
          <w:tcPr>
            <w:tcW w:w="746" w:type="dxa"/>
            <w:tcBorders>
              <w:top w:val="single" w:color="auto" w:sz="4" w:space="0"/>
              <w:left w:val="single" w:color="auto" w:sz="4" w:space="0"/>
              <w:bottom w:val="single" w:color="auto" w:sz="4" w:space="0"/>
              <w:right w:val="single" w:color="auto" w:sz="4" w:space="0"/>
            </w:tcBorders>
          </w:tcPr>
          <w:p>
            <w:pPr>
              <w:pStyle w:val="142"/>
            </w:pPr>
            <w:r>
              <w:t>5</w:t>
            </w:r>
          </w:p>
        </w:tc>
        <w:tc>
          <w:tcPr>
            <w:tcW w:w="877" w:type="dxa"/>
            <w:tcBorders>
              <w:top w:val="single" w:color="auto" w:sz="4" w:space="0"/>
              <w:left w:val="single" w:color="auto" w:sz="4" w:space="0"/>
              <w:bottom w:val="single" w:color="auto" w:sz="4" w:space="0"/>
              <w:right w:val="single" w:color="auto" w:sz="4" w:space="0"/>
            </w:tcBorders>
          </w:tcPr>
          <w:p>
            <w:pPr>
              <w:pStyle w:val="142"/>
            </w:pPr>
            <w:r>
              <w:t>25</w:t>
            </w:r>
          </w:p>
        </w:tc>
        <w:tc>
          <w:tcPr>
            <w:tcW w:w="1299" w:type="dxa"/>
            <w:tcBorders>
              <w:top w:val="single" w:color="auto" w:sz="4" w:space="0"/>
              <w:left w:val="single" w:color="auto" w:sz="4" w:space="0"/>
              <w:bottom w:val="single" w:color="auto" w:sz="4" w:space="0"/>
              <w:right w:val="single" w:color="auto" w:sz="4" w:space="0"/>
            </w:tcBorders>
          </w:tcPr>
          <w:p>
            <w:pPr>
              <w:pStyle w:val="142"/>
            </w:pPr>
            <w:r>
              <w:t>2140</w:t>
            </w:r>
          </w:p>
        </w:tc>
        <w:tc>
          <w:tcPr>
            <w:tcW w:w="634" w:type="dxa"/>
            <w:tcBorders>
              <w:top w:val="single" w:color="auto" w:sz="4" w:space="0"/>
              <w:left w:val="single" w:color="auto" w:sz="4" w:space="0"/>
              <w:bottom w:val="single" w:color="auto" w:sz="4" w:space="0"/>
              <w:right w:val="single" w:color="auto" w:sz="4" w:space="0"/>
            </w:tcBorders>
          </w:tcPr>
          <w:p>
            <w:pPr>
              <w:pStyle w:val="142"/>
            </w:pPr>
            <w:r>
              <w:t>N/A</w:t>
            </w:r>
          </w:p>
        </w:tc>
        <w:tc>
          <w:tcPr>
            <w:tcW w:w="817" w:type="dxa"/>
            <w:tcBorders>
              <w:top w:val="single" w:color="auto" w:sz="4" w:space="0"/>
              <w:left w:val="single" w:color="auto" w:sz="4" w:space="0"/>
              <w:bottom w:val="single" w:color="auto" w:sz="4" w:space="0"/>
              <w:right w:val="single" w:color="auto" w:sz="4" w:space="0"/>
            </w:tcBorders>
            <w:vAlign w:val="center"/>
          </w:tcPr>
          <w:p>
            <w:pPr>
              <w:pStyle w:val="142"/>
            </w:pPr>
            <w:r>
              <w:t>FDD</w:t>
            </w:r>
          </w:p>
        </w:tc>
        <w:tc>
          <w:tcPr>
            <w:tcW w:w="947" w:type="dxa"/>
            <w:tcBorders>
              <w:top w:val="single" w:color="auto" w:sz="4" w:space="0"/>
              <w:left w:val="single" w:color="auto" w:sz="4" w:space="0"/>
              <w:bottom w:val="single" w:color="auto" w:sz="4" w:space="0"/>
              <w:right w:val="single" w:color="auto" w:sz="4" w:space="0"/>
            </w:tcBorders>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shd w:val="clear" w:color="auto" w:fill="auto"/>
            <w:vAlign w:val="center"/>
          </w:tcPr>
          <w:p>
            <w:pPr>
              <w:pStyle w:val="142"/>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rFonts w:cs="Arial"/>
                <w:bCs/>
                <w:lang w:val="en-US" w:eastAsia="zh-CN"/>
              </w:rPr>
            </w:pPr>
            <w:r>
              <w:rPr>
                <w:rFonts w:cs="Arial"/>
                <w:bCs/>
                <w:lang w:val="en-US" w:eastAsia="zh-CN"/>
              </w:rPr>
              <w:t>n77</w:t>
            </w:r>
          </w:p>
        </w:tc>
        <w:tc>
          <w:tcPr>
            <w:tcW w:w="1160" w:type="dxa"/>
            <w:tcBorders>
              <w:top w:val="single" w:color="auto" w:sz="4" w:space="0"/>
              <w:left w:val="single" w:color="auto" w:sz="4" w:space="0"/>
              <w:bottom w:val="single" w:color="auto" w:sz="4" w:space="0"/>
              <w:right w:val="single" w:color="auto" w:sz="4" w:space="0"/>
            </w:tcBorders>
          </w:tcPr>
          <w:p>
            <w:pPr>
              <w:pStyle w:val="142"/>
              <w:rPr>
                <w:lang w:eastAsia="zh-CN"/>
              </w:rPr>
            </w:pPr>
            <w:r>
              <w:rPr>
                <w:lang w:eastAsia="zh-CN"/>
              </w:rPr>
              <w:t>3700</w:t>
            </w:r>
          </w:p>
        </w:tc>
        <w:tc>
          <w:tcPr>
            <w:tcW w:w="746" w:type="dxa"/>
            <w:tcBorders>
              <w:top w:val="single" w:color="auto" w:sz="4" w:space="0"/>
              <w:left w:val="single" w:color="auto" w:sz="4" w:space="0"/>
              <w:bottom w:val="single" w:color="auto" w:sz="4" w:space="0"/>
              <w:right w:val="single" w:color="auto" w:sz="4" w:space="0"/>
            </w:tcBorders>
          </w:tcPr>
          <w:p>
            <w:pPr>
              <w:pStyle w:val="142"/>
            </w:pPr>
            <w:r>
              <w:t>10</w:t>
            </w:r>
          </w:p>
        </w:tc>
        <w:tc>
          <w:tcPr>
            <w:tcW w:w="877" w:type="dxa"/>
            <w:tcBorders>
              <w:top w:val="single" w:color="auto" w:sz="4" w:space="0"/>
              <w:left w:val="single" w:color="auto" w:sz="4" w:space="0"/>
              <w:bottom w:val="single" w:color="auto" w:sz="4" w:space="0"/>
              <w:right w:val="single" w:color="auto" w:sz="4" w:space="0"/>
            </w:tcBorders>
          </w:tcPr>
          <w:p>
            <w:pPr>
              <w:pStyle w:val="142"/>
            </w:pPr>
            <w:r>
              <w:t>50</w:t>
            </w:r>
          </w:p>
        </w:tc>
        <w:tc>
          <w:tcPr>
            <w:tcW w:w="1299" w:type="dxa"/>
            <w:tcBorders>
              <w:top w:val="single" w:color="auto" w:sz="4" w:space="0"/>
              <w:left w:val="single" w:color="auto" w:sz="4" w:space="0"/>
              <w:bottom w:val="single" w:color="auto" w:sz="4" w:space="0"/>
              <w:right w:val="single" w:color="auto" w:sz="4" w:space="0"/>
            </w:tcBorders>
          </w:tcPr>
          <w:p>
            <w:pPr>
              <w:pStyle w:val="142"/>
            </w:pPr>
            <w:r>
              <w:t>3700</w:t>
            </w:r>
          </w:p>
        </w:tc>
        <w:tc>
          <w:tcPr>
            <w:tcW w:w="634" w:type="dxa"/>
            <w:tcBorders>
              <w:top w:val="single" w:color="auto" w:sz="4" w:space="0"/>
              <w:left w:val="single" w:color="auto" w:sz="4" w:space="0"/>
              <w:bottom w:val="single" w:color="auto" w:sz="4" w:space="0"/>
              <w:right w:val="single" w:color="auto" w:sz="4" w:space="0"/>
            </w:tcBorders>
          </w:tcPr>
          <w:p>
            <w:pPr>
              <w:pStyle w:val="142"/>
            </w:pPr>
            <w:r>
              <w:t>N/A</w:t>
            </w:r>
          </w:p>
        </w:tc>
        <w:tc>
          <w:tcPr>
            <w:tcW w:w="817"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947" w:type="dxa"/>
            <w:tcBorders>
              <w:top w:val="single" w:color="auto" w:sz="4" w:space="0"/>
              <w:left w:val="single" w:color="auto" w:sz="4" w:space="0"/>
              <w:bottom w:val="single" w:color="auto" w:sz="4" w:space="0"/>
              <w:right w:val="single" w:color="auto" w:sz="4" w:space="0"/>
            </w:tcBorders>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shd w:val="clear" w:color="auto" w:fill="auto"/>
            <w:vAlign w:val="center"/>
          </w:tcPr>
          <w:p>
            <w:pPr>
              <w:pStyle w:val="142"/>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rFonts w:cs="Arial"/>
                <w:bCs/>
                <w:lang w:val="en-US" w:eastAsia="zh-CN"/>
              </w:rPr>
            </w:pPr>
            <w:r>
              <w:rPr>
                <w:rFonts w:hint="eastAsia" w:cs="Arial"/>
                <w:bCs/>
                <w:lang w:val="en-US" w:eastAsia="zh-CN"/>
              </w:rPr>
              <w:t>n</w:t>
            </w:r>
            <w:r>
              <w:rPr>
                <w:rFonts w:cs="Arial"/>
                <w:bCs/>
                <w:lang w:val="en-US" w:eastAsia="zh-CN"/>
              </w:rPr>
              <w:t>25</w:t>
            </w:r>
          </w:p>
        </w:tc>
        <w:tc>
          <w:tcPr>
            <w:tcW w:w="1160" w:type="dxa"/>
            <w:tcBorders>
              <w:top w:val="single" w:color="auto" w:sz="4" w:space="0"/>
              <w:left w:val="single" w:color="auto" w:sz="4" w:space="0"/>
              <w:bottom w:val="single" w:color="auto" w:sz="4" w:space="0"/>
              <w:right w:val="single" w:color="auto" w:sz="4" w:space="0"/>
            </w:tcBorders>
          </w:tcPr>
          <w:p>
            <w:pPr>
              <w:pStyle w:val="142"/>
              <w:rPr>
                <w:lang w:eastAsia="zh-CN"/>
              </w:rPr>
            </w:pPr>
            <w:r>
              <w:rPr>
                <w:lang w:eastAsia="zh-CN"/>
              </w:rPr>
              <w:t>1880</w:t>
            </w:r>
          </w:p>
        </w:tc>
        <w:tc>
          <w:tcPr>
            <w:tcW w:w="746" w:type="dxa"/>
            <w:tcBorders>
              <w:top w:val="single" w:color="auto" w:sz="4" w:space="0"/>
              <w:left w:val="single" w:color="auto" w:sz="4" w:space="0"/>
              <w:bottom w:val="single" w:color="auto" w:sz="4" w:space="0"/>
              <w:right w:val="single" w:color="auto" w:sz="4" w:space="0"/>
            </w:tcBorders>
          </w:tcPr>
          <w:p>
            <w:pPr>
              <w:pStyle w:val="142"/>
            </w:pPr>
            <w:r>
              <w:t>5</w:t>
            </w:r>
          </w:p>
        </w:tc>
        <w:tc>
          <w:tcPr>
            <w:tcW w:w="877" w:type="dxa"/>
            <w:tcBorders>
              <w:top w:val="single" w:color="auto" w:sz="4" w:space="0"/>
              <w:left w:val="single" w:color="auto" w:sz="4" w:space="0"/>
              <w:bottom w:val="single" w:color="auto" w:sz="4" w:space="0"/>
              <w:right w:val="single" w:color="auto" w:sz="4" w:space="0"/>
            </w:tcBorders>
          </w:tcPr>
          <w:p>
            <w:pPr>
              <w:pStyle w:val="142"/>
            </w:pPr>
            <w:r>
              <w:t>25</w:t>
            </w:r>
          </w:p>
        </w:tc>
        <w:tc>
          <w:tcPr>
            <w:tcW w:w="1299" w:type="dxa"/>
            <w:tcBorders>
              <w:top w:val="single" w:color="auto" w:sz="4" w:space="0"/>
              <w:left w:val="single" w:color="auto" w:sz="4" w:space="0"/>
              <w:bottom w:val="single" w:color="auto" w:sz="4" w:space="0"/>
              <w:right w:val="single" w:color="auto" w:sz="4" w:space="0"/>
            </w:tcBorders>
          </w:tcPr>
          <w:p>
            <w:pPr>
              <w:pStyle w:val="142"/>
            </w:pPr>
            <w:r>
              <w:t>1960</w:t>
            </w:r>
          </w:p>
        </w:tc>
        <w:tc>
          <w:tcPr>
            <w:tcW w:w="634" w:type="dxa"/>
            <w:tcBorders>
              <w:top w:val="single" w:color="auto" w:sz="4" w:space="0"/>
              <w:left w:val="single" w:color="auto" w:sz="4" w:space="0"/>
              <w:bottom w:val="single" w:color="auto" w:sz="4" w:space="0"/>
              <w:right w:val="single" w:color="auto" w:sz="4" w:space="0"/>
            </w:tcBorders>
          </w:tcPr>
          <w:p>
            <w:pPr>
              <w:pStyle w:val="142"/>
            </w:pPr>
            <w:r>
              <w:t>9.1</w:t>
            </w:r>
          </w:p>
        </w:tc>
        <w:tc>
          <w:tcPr>
            <w:tcW w:w="817" w:type="dxa"/>
            <w:tcBorders>
              <w:top w:val="single" w:color="auto" w:sz="4" w:space="0"/>
              <w:left w:val="single" w:color="auto" w:sz="4" w:space="0"/>
              <w:bottom w:val="single" w:color="auto" w:sz="4" w:space="0"/>
              <w:right w:val="single" w:color="auto" w:sz="4" w:space="0"/>
            </w:tcBorders>
            <w:vAlign w:val="center"/>
          </w:tcPr>
          <w:p>
            <w:pPr>
              <w:pStyle w:val="142"/>
            </w:pPr>
            <w:r>
              <w:t>FDD</w:t>
            </w:r>
          </w:p>
        </w:tc>
        <w:tc>
          <w:tcPr>
            <w:tcW w:w="947" w:type="dxa"/>
            <w:tcBorders>
              <w:top w:val="single" w:color="auto" w:sz="4" w:space="0"/>
              <w:left w:val="single" w:color="auto" w:sz="4" w:space="0"/>
              <w:bottom w:val="single" w:color="auto" w:sz="4" w:space="0"/>
              <w:right w:val="single" w:color="auto" w:sz="4" w:space="0"/>
            </w:tcBorders>
            <w:vAlign w:val="center"/>
          </w:tcPr>
          <w:p>
            <w:pPr>
              <w:pStyle w:val="14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shd w:val="clear" w:color="auto" w:fill="auto"/>
            <w:vAlign w:val="center"/>
          </w:tcPr>
          <w:p>
            <w:pPr>
              <w:pStyle w:val="142"/>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rFonts w:cs="Arial"/>
                <w:bCs/>
                <w:lang w:val="en-US" w:eastAsia="zh-CN"/>
              </w:rPr>
            </w:pPr>
            <w:r>
              <w:rPr>
                <w:rFonts w:cs="Arial"/>
                <w:bCs/>
                <w:lang w:val="en-US" w:eastAsia="zh-CN"/>
              </w:rPr>
              <w:t>n66</w:t>
            </w:r>
          </w:p>
        </w:tc>
        <w:tc>
          <w:tcPr>
            <w:tcW w:w="1160" w:type="dxa"/>
            <w:tcBorders>
              <w:top w:val="single" w:color="auto" w:sz="4" w:space="0"/>
              <w:left w:val="single" w:color="auto" w:sz="4" w:space="0"/>
              <w:bottom w:val="single" w:color="auto" w:sz="4" w:space="0"/>
              <w:right w:val="single" w:color="auto" w:sz="4" w:space="0"/>
            </w:tcBorders>
          </w:tcPr>
          <w:p>
            <w:pPr>
              <w:pStyle w:val="142"/>
              <w:rPr>
                <w:lang w:eastAsia="zh-CN"/>
              </w:rPr>
            </w:pPr>
            <w:r>
              <w:rPr>
                <w:lang w:eastAsia="zh-CN"/>
              </w:rPr>
              <w:t>1770</w:t>
            </w:r>
          </w:p>
        </w:tc>
        <w:tc>
          <w:tcPr>
            <w:tcW w:w="746" w:type="dxa"/>
            <w:tcBorders>
              <w:top w:val="single" w:color="auto" w:sz="4" w:space="0"/>
              <w:left w:val="single" w:color="auto" w:sz="4" w:space="0"/>
              <w:bottom w:val="single" w:color="auto" w:sz="4" w:space="0"/>
              <w:right w:val="single" w:color="auto" w:sz="4" w:space="0"/>
            </w:tcBorders>
          </w:tcPr>
          <w:p>
            <w:pPr>
              <w:pStyle w:val="142"/>
            </w:pPr>
            <w:r>
              <w:t>5</w:t>
            </w:r>
          </w:p>
        </w:tc>
        <w:tc>
          <w:tcPr>
            <w:tcW w:w="877" w:type="dxa"/>
            <w:tcBorders>
              <w:top w:val="single" w:color="auto" w:sz="4" w:space="0"/>
              <w:left w:val="single" w:color="auto" w:sz="4" w:space="0"/>
              <w:bottom w:val="single" w:color="auto" w:sz="4" w:space="0"/>
              <w:right w:val="single" w:color="auto" w:sz="4" w:space="0"/>
            </w:tcBorders>
          </w:tcPr>
          <w:p>
            <w:pPr>
              <w:pStyle w:val="142"/>
            </w:pPr>
            <w:r>
              <w:t>25</w:t>
            </w:r>
          </w:p>
        </w:tc>
        <w:tc>
          <w:tcPr>
            <w:tcW w:w="1299" w:type="dxa"/>
            <w:tcBorders>
              <w:top w:val="single" w:color="auto" w:sz="4" w:space="0"/>
              <w:left w:val="single" w:color="auto" w:sz="4" w:space="0"/>
              <w:bottom w:val="single" w:color="auto" w:sz="4" w:space="0"/>
              <w:right w:val="single" w:color="auto" w:sz="4" w:space="0"/>
            </w:tcBorders>
          </w:tcPr>
          <w:p>
            <w:pPr>
              <w:pStyle w:val="142"/>
            </w:pPr>
            <w:r>
              <w:t>2170</w:t>
            </w:r>
          </w:p>
        </w:tc>
        <w:tc>
          <w:tcPr>
            <w:tcW w:w="634" w:type="dxa"/>
            <w:tcBorders>
              <w:top w:val="single" w:color="auto" w:sz="4" w:space="0"/>
              <w:left w:val="single" w:color="auto" w:sz="4" w:space="0"/>
              <w:bottom w:val="single" w:color="auto" w:sz="4" w:space="0"/>
              <w:right w:val="single" w:color="auto" w:sz="4" w:space="0"/>
            </w:tcBorders>
          </w:tcPr>
          <w:p>
            <w:pPr>
              <w:pStyle w:val="142"/>
            </w:pPr>
            <w:r>
              <w:t>N/A</w:t>
            </w:r>
          </w:p>
        </w:tc>
        <w:tc>
          <w:tcPr>
            <w:tcW w:w="817" w:type="dxa"/>
            <w:tcBorders>
              <w:top w:val="single" w:color="auto" w:sz="4" w:space="0"/>
              <w:left w:val="single" w:color="auto" w:sz="4" w:space="0"/>
              <w:bottom w:val="single" w:color="auto" w:sz="4" w:space="0"/>
              <w:right w:val="single" w:color="auto" w:sz="4" w:space="0"/>
            </w:tcBorders>
            <w:vAlign w:val="center"/>
          </w:tcPr>
          <w:p>
            <w:pPr>
              <w:pStyle w:val="142"/>
            </w:pPr>
            <w:r>
              <w:t>FDD</w:t>
            </w:r>
          </w:p>
        </w:tc>
        <w:tc>
          <w:tcPr>
            <w:tcW w:w="947" w:type="dxa"/>
            <w:tcBorders>
              <w:top w:val="single" w:color="auto" w:sz="4" w:space="0"/>
              <w:left w:val="single" w:color="auto" w:sz="4" w:space="0"/>
              <w:bottom w:val="single" w:color="auto" w:sz="4" w:space="0"/>
              <w:right w:val="single" w:color="auto" w:sz="4" w:space="0"/>
            </w:tcBorders>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shd w:val="clear" w:color="auto" w:fill="auto"/>
            <w:vAlign w:val="center"/>
          </w:tcPr>
          <w:p>
            <w:pPr>
              <w:pStyle w:val="142"/>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rFonts w:cs="Arial"/>
                <w:bCs/>
                <w:lang w:val="en-US" w:eastAsia="zh-CN"/>
              </w:rPr>
            </w:pPr>
            <w:r>
              <w:rPr>
                <w:rFonts w:cs="Arial"/>
                <w:bCs/>
                <w:lang w:val="en-US" w:eastAsia="zh-CN"/>
              </w:rPr>
              <w:t>n77</w:t>
            </w:r>
          </w:p>
        </w:tc>
        <w:tc>
          <w:tcPr>
            <w:tcW w:w="1160" w:type="dxa"/>
            <w:tcBorders>
              <w:top w:val="single" w:color="auto" w:sz="4" w:space="0"/>
              <w:left w:val="single" w:color="auto" w:sz="4" w:space="0"/>
              <w:bottom w:val="single" w:color="auto" w:sz="4" w:space="0"/>
              <w:right w:val="single" w:color="auto" w:sz="4" w:space="0"/>
            </w:tcBorders>
          </w:tcPr>
          <w:p>
            <w:pPr>
              <w:pStyle w:val="142"/>
              <w:rPr>
                <w:lang w:eastAsia="zh-CN"/>
              </w:rPr>
            </w:pPr>
            <w:r>
              <w:rPr>
                <w:lang w:eastAsia="zh-CN"/>
              </w:rPr>
              <w:t>3350</w:t>
            </w:r>
          </w:p>
        </w:tc>
        <w:tc>
          <w:tcPr>
            <w:tcW w:w="746" w:type="dxa"/>
            <w:tcBorders>
              <w:top w:val="single" w:color="auto" w:sz="4" w:space="0"/>
              <w:left w:val="single" w:color="auto" w:sz="4" w:space="0"/>
              <w:bottom w:val="single" w:color="auto" w:sz="4" w:space="0"/>
              <w:right w:val="single" w:color="auto" w:sz="4" w:space="0"/>
            </w:tcBorders>
          </w:tcPr>
          <w:p>
            <w:pPr>
              <w:pStyle w:val="142"/>
            </w:pPr>
            <w:r>
              <w:t>10</w:t>
            </w:r>
          </w:p>
        </w:tc>
        <w:tc>
          <w:tcPr>
            <w:tcW w:w="877" w:type="dxa"/>
            <w:tcBorders>
              <w:top w:val="single" w:color="auto" w:sz="4" w:space="0"/>
              <w:left w:val="single" w:color="auto" w:sz="4" w:space="0"/>
              <w:bottom w:val="single" w:color="auto" w:sz="4" w:space="0"/>
              <w:right w:val="single" w:color="auto" w:sz="4" w:space="0"/>
            </w:tcBorders>
          </w:tcPr>
          <w:p>
            <w:pPr>
              <w:pStyle w:val="142"/>
            </w:pPr>
            <w:r>
              <w:t>50</w:t>
            </w:r>
          </w:p>
        </w:tc>
        <w:tc>
          <w:tcPr>
            <w:tcW w:w="1299" w:type="dxa"/>
            <w:tcBorders>
              <w:top w:val="single" w:color="auto" w:sz="4" w:space="0"/>
              <w:left w:val="single" w:color="auto" w:sz="4" w:space="0"/>
              <w:bottom w:val="single" w:color="auto" w:sz="4" w:space="0"/>
              <w:right w:val="single" w:color="auto" w:sz="4" w:space="0"/>
            </w:tcBorders>
          </w:tcPr>
          <w:p>
            <w:pPr>
              <w:pStyle w:val="142"/>
            </w:pPr>
            <w:r>
              <w:t>3350</w:t>
            </w:r>
          </w:p>
        </w:tc>
        <w:tc>
          <w:tcPr>
            <w:tcW w:w="634" w:type="dxa"/>
            <w:tcBorders>
              <w:top w:val="single" w:color="auto" w:sz="4" w:space="0"/>
              <w:left w:val="single" w:color="auto" w:sz="4" w:space="0"/>
              <w:bottom w:val="single" w:color="auto" w:sz="4" w:space="0"/>
              <w:right w:val="single" w:color="auto" w:sz="4" w:space="0"/>
            </w:tcBorders>
          </w:tcPr>
          <w:p>
            <w:pPr>
              <w:pStyle w:val="142"/>
            </w:pPr>
            <w:r>
              <w:t>N/A</w:t>
            </w:r>
          </w:p>
        </w:tc>
        <w:tc>
          <w:tcPr>
            <w:tcW w:w="817"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947" w:type="dxa"/>
            <w:tcBorders>
              <w:top w:val="single" w:color="auto" w:sz="4" w:space="0"/>
              <w:left w:val="single" w:color="auto" w:sz="4" w:space="0"/>
              <w:bottom w:val="single" w:color="auto" w:sz="4" w:space="0"/>
              <w:right w:val="single" w:color="auto" w:sz="4" w:space="0"/>
            </w:tcBorders>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shd w:val="clear" w:color="auto" w:fill="auto"/>
            <w:vAlign w:val="center"/>
          </w:tcPr>
          <w:p>
            <w:pPr>
              <w:pStyle w:val="142"/>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rFonts w:cs="Arial"/>
                <w:bCs/>
                <w:lang w:val="en-US" w:eastAsia="zh-CN"/>
              </w:rPr>
            </w:pPr>
            <w:r>
              <w:rPr>
                <w:rFonts w:hint="eastAsia" w:cs="Arial"/>
                <w:bCs/>
                <w:lang w:val="en-US" w:eastAsia="zh-CN"/>
              </w:rPr>
              <w:t>n</w:t>
            </w:r>
            <w:r>
              <w:rPr>
                <w:rFonts w:cs="Arial"/>
                <w:bCs/>
                <w:lang w:val="en-US" w:eastAsia="zh-CN"/>
              </w:rPr>
              <w:t>25</w:t>
            </w:r>
          </w:p>
        </w:tc>
        <w:tc>
          <w:tcPr>
            <w:tcW w:w="1160" w:type="dxa"/>
            <w:tcBorders>
              <w:top w:val="single" w:color="auto" w:sz="4" w:space="0"/>
              <w:left w:val="single" w:color="auto" w:sz="4" w:space="0"/>
              <w:bottom w:val="single" w:color="auto" w:sz="4" w:space="0"/>
              <w:right w:val="single" w:color="auto" w:sz="4" w:space="0"/>
            </w:tcBorders>
          </w:tcPr>
          <w:p>
            <w:pPr>
              <w:pStyle w:val="142"/>
              <w:rPr>
                <w:lang w:eastAsia="zh-CN"/>
              </w:rPr>
            </w:pPr>
            <w:r>
              <w:rPr>
                <w:lang w:eastAsia="zh-CN"/>
              </w:rPr>
              <w:t>1880</w:t>
            </w:r>
          </w:p>
        </w:tc>
        <w:tc>
          <w:tcPr>
            <w:tcW w:w="746" w:type="dxa"/>
            <w:tcBorders>
              <w:top w:val="single" w:color="auto" w:sz="4" w:space="0"/>
              <w:left w:val="single" w:color="auto" w:sz="4" w:space="0"/>
              <w:bottom w:val="single" w:color="auto" w:sz="4" w:space="0"/>
              <w:right w:val="single" w:color="auto" w:sz="4" w:space="0"/>
            </w:tcBorders>
          </w:tcPr>
          <w:p>
            <w:pPr>
              <w:pStyle w:val="142"/>
            </w:pPr>
            <w:r>
              <w:t>5</w:t>
            </w:r>
          </w:p>
        </w:tc>
        <w:tc>
          <w:tcPr>
            <w:tcW w:w="877" w:type="dxa"/>
            <w:tcBorders>
              <w:top w:val="single" w:color="auto" w:sz="4" w:space="0"/>
              <w:left w:val="single" w:color="auto" w:sz="4" w:space="0"/>
              <w:bottom w:val="single" w:color="auto" w:sz="4" w:space="0"/>
              <w:right w:val="single" w:color="auto" w:sz="4" w:space="0"/>
            </w:tcBorders>
          </w:tcPr>
          <w:p>
            <w:pPr>
              <w:pStyle w:val="142"/>
            </w:pPr>
            <w:r>
              <w:t>25</w:t>
            </w:r>
          </w:p>
        </w:tc>
        <w:tc>
          <w:tcPr>
            <w:tcW w:w="1299" w:type="dxa"/>
            <w:tcBorders>
              <w:top w:val="single" w:color="auto" w:sz="4" w:space="0"/>
              <w:left w:val="single" w:color="auto" w:sz="4" w:space="0"/>
              <w:bottom w:val="single" w:color="auto" w:sz="4" w:space="0"/>
              <w:right w:val="single" w:color="auto" w:sz="4" w:space="0"/>
            </w:tcBorders>
          </w:tcPr>
          <w:p>
            <w:pPr>
              <w:pStyle w:val="142"/>
            </w:pPr>
            <w:r>
              <w:t>1960</w:t>
            </w:r>
          </w:p>
        </w:tc>
        <w:tc>
          <w:tcPr>
            <w:tcW w:w="634" w:type="dxa"/>
            <w:tcBorders>
              <w:top w:val="single" w:color="auto" w:sz="4" w:space="0"/>
              <w:left w:val="single" w:color="auto" w:sz="4" w:space="0"/>
              <w:bottom w:val="single" w:color="auto" w:sz="4" w:space="0"/>
              <w:right w:val="single" w:color="auto" w:sz="4" w:space="0"/>
            </w:tcBorders>
          </w:tcPr>
          <w:p>
            <w:pPr>
              <w:pStyle w:val="142"/>
            </w:pPr>
            <w:r>
              <w:t>2.1</w:t>
            </w:r>
          </w:p>
        </w:tc>
        <w:tc>
          <w:tcPr>
            <w:tcW w:w="817" w:type="dxa"/>
            <w:tcBorders>
              <w:top w:val="single" w:color="auto" w:sz="4" w:space="0"/>
              <w:left w:val="single" w:color="auto" w:sz="4" w:space="0"/>
              <w:bottom w:val="single" w:color="auto" w:sz="4" w:space="0"/>
              <w:right w:val="single" w:color="auto" w:sz="4" w:space="0"/>
            </w:tcBorders>
            <w:vAlign w:val="center"/>
          </w:tcPr>
          <w:p>
            <w:pPr>
              <w:pStyle w:val="142"/>
            </w:pPr>
            <w:r>
              <w:t>FDD</w:t>
            </w:r>
          </w:p>
        </w:tc>
        <w:tc>
          <w:tcPr>
            <w:tcW w:w="947" w:type="dxa"/>
            <w:tcBorders>
              <w:top w:val="single" w:color="auto" w:sz="4" w:space="0"/>
              <w:left w:val="single" w:color="auto" w:sz="4" w:space="0"/>
              <w:bottom w:val="single" w:color="auto" w:sz="4" w:space="0"/>
              <w:right w:val="single" w:color="auto" w:sz="4" w:space="0"/>
            </w:tcBorders>
            <w:vAlign w:val="center"/>
          </w:tcPr>
          <w:p>
            <w:pPr>
              <w:pStyle w:val="14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shd w:val="clear" w:color="auto" w:fill="auto"/>
            <w:vAlign w:val="center"/>
          </w:tcPr>
          <w:p>
            <w:pPr>
              <w:pStyle w:val="142"/>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rFonts w:cs="Arial"/>
                <w:bCs/>
                <w:lang w:val="en-US" w:eastAsia="zh-CN"/>
              </w:rPr>
            </w:pPr>
            <w:r>
              <w:rPr>
                <w:rFonts w:cs="Arial"/>
                <w:bCs/>
                <w:lang w:val="en-US" w:eastAsia="zh-CN"/>
              </w:rPr>
              <w:t>n66</w:t>
            </w:r>
          </w:p>
        </w:tc>
        <w:tc>
          <w:tcPr>
            <w:tcW w:w="1160" w:type="dxa"/>
            <w:tcBorders>
              <w:top w:val="single" w:color="auto" w:sz="4" w:space="0"/>
              <w:left w:val="single" w:color="auto" w:sz="4" w:space="0"/>
              <w:bottom w:val="single" w:color="auto" w:sz="4" w:space="0"/>
              <w:right w:val="single" w:color="auto" w:sz="4" w:space="0"/>
            </w:tcBorders>
          </w:tcPr>
          <w:p>
            <w:pPr>
              <w:pStyle w:val="142"/>
              <w:rPr>
                <w:lang w:eastAsia="zh-CN"/>
              </w:rPr>
            </w:pPr>
            <w:r>
              <w:rPr>
                <w:lang w:eastAsia="zh-CN"/>
              </w:rPr>
              <w:t>1760</w:t>
            </w:r>
          </w:p>
        </w:tc>
        <w:tc>
          <w:tcPr>
            <w:tcW w:w="746" w:type="dxa"/>
            <w:tcBorders>
              <w:top w:val="single" w:color="auto" w:sz="4" w:space="0"/>
              <w:left w:val="single" w:color="auto" w:sz="4" w:space="0"/>
              <w:bottom w:val="single" w:color="auto" w:sz="4" w:space="0"/>
              <w:right w:val="single" w:color="auto" w:sz="4" w:space="0"/>
            </w:tcBorders>
          </w:tcPr>
          <w:p>
            <w:pPr>
              <w:pStyle w:val="142"/>
            </w:pPr>
            <w:r>
              <w:t>5</w:t>
            </w:r>
          </w:p>
        </w:tc>
        <w:tc>
          <w:tcPr>
            <w:tcW w:w="877" w:type="dxa"/>
            <w:tcBorders>
              <w:top w:val="single" w:color="auto" w:sz="4" w:space="0"/>
              <w:left w:val="single" w:color="auto" w:sz="4" w:space="0"/>
              <w:bottom w:val="single" w:color="auto" w:sz="4" w:space="0"/>
              <w:right w:val="single" w:color="auto" w:sz="4" w:space="0"/>
            </w:tcBorders>
          </w:tcPr>
          <w:p>
            <w:pPr>
              <w:pStyle w:val="142"/>
            </w:pPr>
            <w:r>
              <w:t>25</w:t>
            </w:r>
          </w:p>
        </w:tc>
        <w:tc>
          <w:tcPr>
            <w:tcW w:w="1299" w:type="dxa"/>
            <w:tcBorders>
              <w:top w:val="single" w:color="auto" w:sz="4" w:space="0"/>
              <w:left w:val="single" w:color="auto" w:sz="4" w:space="0"/>
              <w:bottom w:val="single" w:color="auto" w:sz="4" w:space="0"/>
              <w:right w:val="single" w:color="auto" w:sz="4" w:space="0"/>
            </w:tcBorders>
          </w:tcPr>
          <w:p>
            <w:pPr>
              <w:pStyle w:val="142"/>
            </w:pPr>
            <w:r>
              <w:t>2160</w:t>
            </w:r>
          </w:p>
        </w:tc>
        <w:tc>
          <w:tcPr>
            <w:tcW w:w="634" w:type="dxa"/>
            <w:tcBorders>
              <w:top w:val="single" w:color="auto" w:sz="4" w:space="0"/>
              <w:left w:val="single" w:color="auto" w:sz="4" w:space="0"/>
              <w:bottom w:val="single" w:color="auto" w:sz="4" w:space="0"/>
              <w:right w:val="single" w:color="auto" w:sz="4" w:space="0"/>
            </w:tcBorders>
          </w:tcPr>
          <w:p>
            <w:pPr>
              <w:pStyle w:val="142"/>
            </w:pPr>
            <w:r>
              <w:t>N/A</w:t>
            </w:r>
          </w:p>
        </w:tc>
        <w:tc>
          <w:tcPr>
            <w:tcW w:w="817" w:type="dxa"/>
            <w:tcBorders>
              <w:top w:val="single" w:color="auto" w:sz="4" w:space="0"/>
              <w:left w:val="single" w:color="auto" w:sz="4" w:space="0"/>
              <w:bottom w:val="single" w:color="auto" w:sz="4" w:space="0"/>
              <w:right w:val="single" w:color="auto" w:sz="4" w:space="0"/>
            </w:tcBorders>
            <w:vAlign w:val="center"/>
          </w:tcPr>
          <w:p>
            <w:pPr>
              <w:pStyle w:val="142"/>
            </w:pPr>
            <w:r>
              <w:t>FDD</w:t>
            </w:r>
          </w:p>
        </w:tc>
        <w:tc>
          <w:tcPr>
            <w:tcW w:w="947" w:type="dxa"/>
            <w:tcBorders>
              <w:top w:val="single" w:color="auto" w:sz="4" w:space="0"/>
              <w:left w:val="single" w:color="auto" w:sz="4" w:space="0"/>
              <w:bottom w:val="single" w:color="auto" w:sz="4" w:space="0"/>
              <w:right w:val="single" w:color="auto" w:sz="4" w:space="0"/>
            </w:tcBorders>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shd w:val="clear" w:color="auto" w:fill="auto"/>
            <w:vAlign w:val="center"/>
          </w:tcPr>
          <w:p>
            <w:pPr>
              <w:pStyle w:val="142"/>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rFonts w:cs="Arial"/>
                <w:bCs/>
                <w:lang w:val="en-US" w:eastAsia="zh-CN"/>
              </w:rPr>
            </w:pPr>
            <w:r>
              <w:rPr>
                <w:rFonts w:cs="Arial"/>
                <w:bCs/>
                <w:lang w:val="en-US" w:eastAsia="zh-CN"/>
              </w:rPr>
              <w:t>n77</w:t>
            </w:r>
          </w:p>
        </w:tc>
        <w:tc>
          <w:tcPr>
            <w:tcW w:w="1160" w:type="dxa"/>
            <w:tcBorders>
              <w:top w:val="single" w:color="auto" w:sz="4" w:space="0"/>
              <w:left w:val="single" w:color="auto" w:sz="4" w:space="0"/>
              <w:bottom w:val="single" w:color="auto" w:sz="4" w:space="0"/>
              <w:right w:val="single" w:color="auto" w:sz="4" w:space="0"/>
            </w:tcBorders>
          </w:tcPr>
          <w:p>
            <w:pPr>
              <w:pStyle w:val="142"/>
              <w:rPr>
                <w:lang w:eastAsia="zh-CN"/>
              </w:rPr>
            </w:pPr>
            <w:r>
              <w:rPr>
                <w:lang w:eastAsia="zh-CN"/>
              </w:rPr>
              <w:t>3620</w:t>
            </w:r>
          </w:p>
        </w:tc>
        <w:tc>
          <w:tcPr>
            <w:tcW w:w="746" w:type="dxa"/>
            <w:tcBorders>
              <w:top w:val="single" w:color="auto" w:sz="4" w:space="0"/>
              <w:left w:val="single" w:color="auto" w:sz="4" w:space="0"/>
              <w:bottom w:val="single" w:color="auto" w:sz="4" w:space="0"/>
              <w:right w:val="single" w:color="auto" w:sz="4" w:space="0"/>
            </w:tcBorders>
          </w:tcPr>
          <w:p>
            <w:pPr>
              <w:pStyle w:val="142"/>
            </w:pPr>
            <w:r>
              <w:t>10</w:t>
            </w:r>
          </w:p>
        </w:tc>
        <w:tc>
          <w:tcPr>
            <w:tcW w:w="877" w:type="dxa"/>
            <w:tcBorders>
              <w:top w:val="single" w:color="auto" w:sz="4" w:space="0"/>
              <w:left w:val="single" w:color="auto" w:sz="4" w:space="0"/>
              <w:bottom w:val="single" w:color="auto" w:sz="4" w:space="0"/>
              <w:right w:val="single" w:color="auto" w:sz="4" w:space="0"/>
            </w:tcBorders>
          </w:tcPr>
          <w:p>
            <w:pPr>
              <w:pStyle w:val="142"/>
            </w:pPr>
            <w:r>
              <w:t>50</w:t>
            </w:r>
          </w:p>
        </w:tc>
        <w:tc>
          <w:tcPr>
            <w:tcW w:w="1299" w:type="dxa"/>
            <w:tcBorders>
              <w:top w:val="single" w:color="auto" w:sz="4" w:space="0"/>
              <w:left w:val="single" w:color="auto" w:sz="4" w:space="0"/>
              <w:bottom w:val="single" w:color="auto" w:sz="4" w:space="0"/>
              <w:right w:val="single" w:color="auto" w:sz="4" w:space="0"/>
            </w:tcBorders>
          </w:tcPr>
          <w:p>
            <w:pPr>
              <w:pStyle w:val="142"/>
            </w:pPr>
            <w:r>
              <w:t>3620</w:t>
            </w:r>
          </w:p>
        </w:tc>
        <w:tc>
          <w:tcPr>
            <w:tcW w:w="634" w:type="dxa"/>
            <w:tcBorders>
              <w:top w:val="single" w:color="auto" w:sz="4" w:space="0"/>
              <w:left w:val="single" w:color="auto" w:sz="4" w:space="0"/>
              <w:bottom w:val="single" w:color="auto" w:sz="4" w:space="0"/>
              <w:right w:val="single" w:color="auto" w:sz="4" w:space="0"/>
            </w:tcBorders>
          </w:tcPr>
          <w:p>
            <w:pPr>
              <w:pStyle w:val="142"/>
            </w:pPr>
            <w:r>
              <w:t>N/A</w:t>
            </w:r>
          </w:p>
        </w:tc>
        <w:tc>
          <w:tcPr>
            <w:tcW w:w="817"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947" w:type="dxa"/>
            <w:tcBorders>
              <w:top w:val="single" w:color="auto" w:sz="4" w:space="0"/>
              <w:left w:val="single" w:color="auto" w:sz="4" w:space="0"/>
              <w:bottom w:val="single" w:color="auto" w:sz="4" w:space="0"/>
              <w:right w:val="single" w:color="auto" w:sz="4" w:space="0"/>
            </w:tcBorders>
            <w:vAlign w:val="center"/>
          </w:tcPr>
          <w:p>
            <w:pPr>
              <w:pStyle w:val="142"/>
            </w:pPr>
            <w:r>
              <w:t>N/A</w:t>
            </w:r>
          </w:p>
        </w:tc>
      </w:tr>
    </w:tbl>
    <w:p>
      <w:pPr>
        <w:pStyle w:val="248"/>
      </w:pPr>
    </w:p>
    <w:p>
      <w:pPr>
        <w:pStyle w:val="4"/>
        <w:keepNext/>
        <w:keepLines/>
        <w:pageBreakBefore w:val="0"/>
        <w:widowControl/>
        <w:numPr>
          <w:ilvl w:val="-1"/>
          <w:numId w:val="0"/>
        </w:numPr>
        <w:kinsoku/>
        <w:wordWrap/>
        <w:overflowPunct/>
        <w:topLinePunct w:val="0"/>
        <w:autoSpaceDE/>
        <w:autoSpaceDN/>
        <w:bidi w:val="0"/>
        <w:adjustRightInd/>
        <w:snapToGrid/>
        <w:spacing w:line="260" w:lineRule="auto"/>
        <w:ind w:left="0" w:firstLine="0"/>
        <w:textAlignment w:val="auto"/>
        <w:outlineLvl w:val="2"/>
        <w:rPr>
          <w:lang w:eastAsia="zh-CN"/>
        </w:rPr>
      </w:pPr>
      <w:bookmarkStart w:id="442" w:name="_Toc16655"/>
      <w:bookmarkStart w:id="443" w:name="_Toc2860"/>
      <w:r>
        <w:rPr>
          <w:rFonts w:hint="eastAsia"/>
          <w:lang w:eastAsia="zh-CN"/>
        </w:rPr>
        <w:t>5.1.21</w:t>
      </w:r>
      <w:r>
        <w:rPr>
          <w:rFonts w:ascii="Calibri" w:hAnsi="Calibri"/>
          <w:sz w:val="22"/>
          <w:szCs w:val="22"/>
          <w:lang w:eastAsia="sv-SE"/>
        </w:rPr>
        <w:tab/>
      </w:r>
      <w:r>
        <w:t>CA_</w:t>
      </w:r>
      <w:r>
        <w:rPr>
          <w:rFonts w:hint="eastAsia"/>
          <w:lang w:eastAsia="zh-CN"/>
        </w:rPr>
        <w:t>n3-n28-n78</w:t>
      </w:r>
      <w:bookmarkEnd w:id="442"/>
      <w:bookmarkEnd w:id="443"/>
    </w:p>
    <w:p>
      <w:pPr>
        <w:pStyle w:val="5"/>
        <w:numPr>
          <w:ilvl w:val="3"/>
          <w:numId w:val="0"/>
        </w:numPr>
        <w:bidi w:val="0"/>
        <w:ind w:leftChars="0"/>
      </w:pPr>
      <w:bookmarkStart w:id="444" w:name="_Toc11666"/>
      <w:bookmarkStart w:id="445" w:name="_Toc12525"/>
      <w:r>
        <w:rPr>
          <w:rFonts w:hint="eastAsia"/>
          <w:lang w:eastAsia="zh-CN"/>
        </w:rPr>
        <w:t>5.1.21</w:t>
      </w:r>
      <w:r>
        <w:t>.1</w:t>
      </w:r>
      <w:r>
        <w:rPr>
          <w:rFonts w:ascii="Calibri" w:hAnsi="Calibri"/>
          <w:sz w:val="22"/>
          <w:szCs w:val="22"/>
          <w:lang w:eastAsia="sv-SE"/>
        </w:rPr>
        <w:tab/>
      </w:r>
      <w:r>
        <w:rPr>
          <w:rFonts w:hint="eastAsia"/>
        </w:rPr>
        <w:t>Operating bands for CA</w:t>
      </w:r>
      <w:bookmarkEnd w:id="444"/>
      <w:bookmarkEnd w:id="445"/>
    </w:p>
    <w:p>
      <w:pPr>
        <w:pStyle w:val="214"/>
      </w:pPr>
      <w:r>
        <w:t xml:space="preserve">Table </w:t>
      </w:r>
      <w:r>
        <w:rPr>
          <w:rFonts w:hint="eastAsia"/>
          <w:lang w:eastAsia="zh-CN"/>
        </w:rPr>
        <w:t>5.1.21</w:t>
      </w:r>
      <w:r>
        <w:t>.</w:t>
      </w:r>
      <w:r>
        <w:rPr>
          <w:rFonts w:hint="eastAsia"/>
          <w:lang w:eastAsia="zh-CN"/>
        </w:rPr>
        <w:t>1</w:t>
      </w:r>
      <w:r>
        <w:t>-1: 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Pr>
          <w:p>
            <w:pPr>
              <w:keepNext/>
              <w:keepLines/>
              <w:spacing w:after="0"/>
              <w:jc w:val="center"/>
              <w:rPr>
                <w:rFonts w:ascii="Arial" w:hAnsi="Arial"/>
                <w:b/>
                <w:sz w:val="18"/>
              </w:rPr>
            </w:pPr>
            <w:r>
              <w:rPr>
                <w:rFonts w:hint="eastAsia" w:ascii="Arial" w:hAnsi="Arial"/>
                <w:b/>
                <w:sz w:val="18"/>
                <w:lang w:eastAsia="zh-CN"/>
              </w:rPr>
              <w:t>NR</w:t>
            </w:r>
            <w:r>
              <w:rPr>
                <w:rFonts w:ascii="Arial" w:hAnsi="Arial"/>
                <w:b/>
                <w:sz w:val="18"/>
              </w:rPr>
              <w:t xml:space="preserve"> CA Band</w:t>
            </w:r>
          </w:p>
        </w:tc>
        <w:tc>
          <w:tcPr>
            <w:tcW w:w="1067" w:type="dxa"/>
            <w:vMerge w:val="restart"/>
          </w:tcPr>
          <w:p>
            <w:pPr>
              <w:keepNext/>
              <w:keepLines/>
              <w:spacing w:after="0"/>
              <w:jc w:val="center"/>
              <w:rPr>
                <w:rFonts w:ascii="Arial" w:hAnsi="Arial"/>
                <w:b/>
                <w:sz w:val="18"/>
              </w:rPr>
            </w:pPr>
            <w:r>
              <w:rPr>
                <w:rFonts w:hint="eastAsia" w:ascii="Arial" w:hAnsi="Arial"/>
                <w:b/>
                <w:sz w:val="18"/>
                <w:lang w:eastAsia="zh-CN"/>
              </w:rPr>
              <w:t>NR</w:t>
            </w:r>
            <w:r>
              <w:rPr>
                <w:rFonts w:ascii="Arial" w:hAnsi="Arial"/>
                <w:b/>
                <w:sz w:val="18"/>
              </w:rPr>
              <w:t xml:space="preserve"> Band</w:t>
            </w:r>
          </w:p>
        </w:tc>
        <w:tc>
          <w:tcPr>
            <w:tcW w:w="2729" w:type="dxa"/>
            <w:gridSpan w:val="3"/>
            <w:shd w:val="clear" w:color="auto" w:fill="auto"/>
            <w:noWrap/>
            <w:vAlign w:val="bottom"/>
          </w:tcPr>
          <w:p>
            <w:pPr>
              <w:keepNext/>
              <w:keepLines/>
              <w:spacing w:after="0"/>
              <w:jc w:val="center"/>
              <w:rPr>
                <w:rFonts w:ascii="Arial" w:hAnsi="Arial"/>
                <w:b/>
                <w:sz w:val="18"/>
              </w:rPr>
            </w:pPr>
            <w:r>
              <w:rPr>
                <w:rFonts w:ascii="Arial" w:hAnsi="Arial"/>
                <w:b/>
                <w:sz w:val="18"/>
              </w:rPr>
              <w:t>Uplink (UL) operating band</w:t>
            </w:r>
          </w:p>
        </w:tc>
        <w:tc>
          <w:tcPr>
            <w:tcW w:w="2928" w:type="dxa"/>
            <w:gridSpan w:val="3"/>
            <w:shd w:val="clear" w:color="auto" w:fill="auto"/>
            <w:noWrap/>
            <w:vAlign w:val="bottom"/>
          </w:tcPr>
          <w:p>
            <w:pPr>
              <w:keepNext/>
              <w:keepLines/>
              <w:spacing w:after="0"/>
              <w:jc w:val="center"/>
              <w:rPr>
                <w:rFonts w:ascii="Arial" w:hAnsi="Arial"/>
                <w:b/>
                <w:sz w:val="18"/>
              </w:rPr>
            </w:pPr>
            <w:r>
              <w:rPr>
                <w:rFonts w:ascii="Arial" w:hAnsi="Arial"/>
                <w:b/>
                <w:sz w:val="18"/>
              </w:rPr>
              <w:t>Downlink (DL) operating band</w:t>
            </w:r>
          </w:p>
        </w:tc>
        <w:tc>
          <w:tcPr>
            <w:tcW w:w="850" w:type="dxa"/>
            <w:vMerge w:val="restart"/>
            <w:shd w:val="clear" w:color="auto" w:fill="auto"/>
          </w:tcPr>
          <w:p>
            <w:pPr>
              <w:keepNext/>
              <w:keepLines/>
              <w:spacing w:after="0"/>
              <w:jc w:val="center"/>
              <w:rPr>
                <w:rFonts w:ascii="Arial" w:hAnsi="Arial"/>
                <w:b/>
                <w:sz w:val="18"/>
              </w:rPr>
            </w:pPr>
            <w:r>
              <w:rPr>
                <w:rFonts w:ascii="Arial" w:hAnsi="Arial"/>
                <w:b/>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vAlign w:val="center"/>
          </w:tcPr>
          <w:p>
            <w:pPr>
              <w:keepNext/>
              <w:keepLines/>
              <w:spacing w:after="0"/>
              <w:jc w:val="center"/>
              <w:rPr>
                <w:rFonts w:ascii="Arial" w:hAnsi="Arial" w:cs="Arial"/>
                <w:b/>
                <w:bCs/>
                <w:sz w:val="18"/>
                <w:szCs w:val="18"/>
              </w:rPr>
            </w:pPr>
          </w:p>
        </w:tc>
        <w:tc>
          <w:tcPr>
            <w:tcW w:w="1067" w:type="dxa"/>
            <w:vMerge w:val="continue"/>
            <w:vAlign w:val="center"/>
          </w:tcPr>
          <w:p>
            <w:pPr>
              <w:keepNext/>
              <w:keepLines/>
              <w:spacing w:after="0"/>
              <w:jc w:val="center"/>
              <w:rPr>
                <w:rFonts w:ascii="Arial" w:hAnsi="Arial" w:cs="Arial"/>
                <w:b/>
                <w:bCs/>
                <w:sz w:val="18"/>
                <w:szCs w:val="18"/>
              </w:rPr>
            </w:pPr>
          </w:p>
        </w:tc>
        <w:tc>
          <w:tcPr>
            <w:tcW w:w="2729" w:type="dxa"/>
            <w:gridSpan w:val="3"/>
            <w:shd w:val="clear" w:color="auto" w:fill="auto"/>
            <w:noWrap/>
            <w:vAlign w:val="bottom"/>
          </w:tcPr>
          <w:p>
            <w:pPr>
              <w:keepNext/>
              <w:keepLines/>
              <w:spacing w:after="0"/>
              <w:jc w:val="center"/>
              <w:rPr>
                <w:rFonts w:ascii="Arial" w:hAnsi="Arial"/>
                <w:b/>
                <w:sz w:val="18"/>
              </w:rPr>
            </w:pPr>
            <w:r>
              <w:rPr>
                <w:rFonts w:ascii="Arial" w:hAnsi="Arial"/>
                <w:b/>
                <w:sz w:val="18"/>
              </w:rPr>
              <w:t>BS receive / UE transmit</w:t>
            </w:r>
          </w:p>
        </w:tc>
        <w:tc>
          <w:tcPr>
            <w:tcW w:w="2928" w:type="dxa"/>
            <w:gridSpan w:val="3"/>
            <w:shd w:val="clear" w:color="auto" w:fill="auto"/>
            <w:noWrap/>
            <w:vAlign w:val="bottom"/>
          </w:tcPr>
          <w:p>
            <w:pPr>
              <w:keepNext/>
              <w:keepLines/>
              <w:spacing w:after="0"/>
              <w:jc w:val="center"/>
              <w:rPr>
                <w:rFonts w:ascii="Arial" w:hAnsi="Arial"/>
                <w:b/>
                <w:sz w:val="18"/>
              </w:rPr>
            </w:pPr>
            <w:r>
              <w:rPr>
                <w:rFonts w:ascii="Arial" w:hAnsi="Arial"/>
                <w:b/>
                <w:sz w:val="18"/>
              </w:rPr>
              <w:t xml:space="preserve">BS transmit / UE receive </w:t>
            </w:r>
          </w:p>
        </w:tc>
        <w:tc>
          <w:tcPr>
            <w:tcW w:w="850" w:type="dxa"/>
            <w:vMerge w:val="continue"/>
            <w:vAlign w:val="center"/>
          </w:tcPr>
          <w:p>
            <w:pPr>
              <w:spacing w:after="0"/>
              <w:rPr>
                <w:rFonts w:ascii="Arial" w:hAnsi="Arial" w:cs="Arial"/>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468" w:type="dxa"/>
            <w:vMerge w:val="continue"/>
            <w:vAlign w:val="center"/>
          </w:tcPr>
          <w:p>
            <w:pPr>
              <w:keepNext/>
              <w:keepLines/>
              <w:spacing w:after="0"/>
              <w:jc w:val="center"/>
              <w:rPr>
                <w:rFonts w:ascii="Arial" w:hAnsi="Arial" w:cs="Arial"/>
                <w:b/>
                <w:bCs/>
                <w:sz w:val="18"/>
                <w:szCs w:val="18"/>
              </w:rPr>
            </w:pPr>
          </w:p>
        </w:tc>
        <w:tc>
          <w:tcPr>
            <w:tcW w:w="1067" w:type="dxa"/>
            <w:vMerge w:val="continue"/>
            <w:vAlign w:val="center"/>
          </w:tcPr>
          <w:p>
            <w:pPr>
              <w:keepNext/>
              <w:keepLines/>
              <w:spacing w:after="0"/>
              <w:jc w:val="center"/>
              <w:rPr>
                <w:rFonts w:ascii="Arial" w:hAnsi="Arial" w:cs="Arial"/>
                <w:b/>
                <w:bCs/>
                <w:sz w:val="18"/>
                <w:szCs w:val="18"/>
              </w:rPr>
            </w:pPr>
          </w:p>
        </w:tc>
        <w:tc>
          <w:tcPr>
            <w:tcW w:w="2729" w:type="dxa"/>
            <w:gridSpan w:val="3"/>
            <w:shd w:val="clear" w:color="auto" w:fill="auto"/>
          </w:tcPr>
          <w:p>
            <w:pPr>
              <w:keepNext/>
              <w:keepLines/>
              <w:spacing w:after="0"/>
              <w:jc w:val="center"/>
              <w:rPr>
                <w:rFonts w:ascii="Arial" w:hAnsi="Arial"/>
                <w:b/>
                <w:sz w:val="18"/>
              </w:rPr>
            </w:pPr>
            <w:r>
              <w:rPr>
                <w:rFonts w:ascii="Arial" w:hAnsi="Arial"/>
                <w:b/>
                <w:sz w:val="18"/>
              </w:rPr>
              <w:t>F</w:t>
            </w:r>
            <w:r>
              <w:rPr>
                <w:rFonts w:ascii="Arial" w:hAnsi="Arial"/>
                <w:b/>
                <w:sz w:val="18"/>
                <w:vertAlign w:val="subscript"/>
              </w:rPr>
              <w:t>UL_low</w:t>
            </w:r>
            <w:r>
              <w:rPr>
                <w:rFonts w:ascii="Arial" w:hAnsi="Arial"/>
                <w:b/>
                <w:sz w:val="18"/>
              </w:rPr>
              <w:t xml:space="preserve"> – F</w:t>
            </w:r>
            <w:r>
              <w:rPr>
                <w:rFonts w:ascii="Arial" w:hAnsi="Arial"/>
                <w:b/>
                <w:sz w:val="18"/>
                <w:vertAlign w:val="subscript"/>
              </w:rPr>
              <w:t>UL_high</w:t>
            </w:r>
          </w:p>
        </w:tc>
        <w:tc>
          <w:tcPr>
            <w:tcW w:w="2928" w:type="dxa"/>
            <w:gridSpan w:val="3"/>
            <w:shd w:val="clear" w:color="auto" w:fill="auto"/>
          </w:tcPr>
          <w:p>
            <w:pPr>
              <w:keepNext/>
              <w:keepLines/>
              <w:spacing w:after="0"/>
              <w:jc w:val="center"/>
              <w:rPr>
                <w:rFonts w:ascii="Arial" w:hAnsi="Arial"/>
                <w:b/>
                <w:sz w:val="18"/>
              </w:rPr>
            </w:pPr>
            <w:r>
              <w:rPr>
                <w:rFonts w:ascii="Arial" w:hAnsi="Arial"/>
                <w:b/>
                <w:sz w:val="18"/>
              </w:rPr>
              <w:t>F</w:t>
            </w:r>
            <w:r>
              <w:rPr>
                <w:rFonts w:ascii="Arial" w:hAnsi="Arial"/>
                <w:b/>
                <w:sz w:val="18"/>
                <w:vertAlign w:val="subscript"/>
              </w:rPr>
              <w:t>DL_low</w:t>
            </w:r>
            <w:r>
              <w:rPr>
                <w:rFonts w:ascii="Arial" w:hAnsi="Arial"/>
                <w:b/>
                <w:sz w:val="18"/>
              </w:rPr>
              <w:t xml:space="preserve"> – F</w:t>
            </w:r>
            <w:r>
              <w:rPr>
                <w:rFonts w:ascii="Arial" w:hAnsi="Arial"/>
                <w:b/>
                <w:sz w:val="18"/>
                <w:vertAlign w:val="subscript"/>
              </w:rPr>
              <w:t>DL_high</w:t>
            </w:r>
          </w:p>
        </w:tc>
        <w:tc>
          <w:tcPr>
            <w:tcW w:w="850" w:type="dxa"/>
            <w:vMerge w:val="continue"/>
            <w:vAlign w:val="center"/>
          </w:tcPr>
          <w:p>
            <w:pPr>
              <w:spacing w:after="0"/>
              <w:rPr>
                <w:rFonts w:ascii="Arial" w:hAnsi="Arial" w:cs="Arial"/>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vAlign w:val="center"/>
          </w:tcPr>
          <w:p>
            <w:pPr>
              <w:keepNext/>
              <w:keepLines/>
              <w:spacing w:after="0"/>
              <w:jc w:val="center"/>
              <w:rPr>
                <w:rFonts w:ascii="Arial" w:hAnsi="Arial"/>
                <w:sz w:val="18"/>
                <w:lang w:eastAsia="zh-CN"/>
              </w:rPr>
            </w:pPr>
            <w:r>
              <w:rPr>
                <w:rFonts w:hint="eastAsia" w:ascii="Arial" w:hAnsi="Arial" w:eastAsia="MS Mincho"/>
                <w:sz w:val="18"/>
                <w:lang w:eastAsia="zh-CN"/>
              </w:rPr>
              <w:t>CA</w:t>
            </w:r>
            <w:r>
              <w:rPr>
                <w:rFonts w:ascii="Arial" w:hAnsi="Arial" w:eastAsia="MS Mincho"/>
                <w:sz w:val="18"/>
              </w:rPr>
              <w:t>_</w:t>
            </w:r>
            <w:r>
              <w:rPr>
                <w:rFonts w:hint="eastAsia" w:ascii="Arial" w:hAnsi="Arial"/>
                <w:sz w:val="18"/>
                <w:lang w:eastAsia="zh-CN"/>
              </w:rPr>
              <w:t>n3</w:t>
            </w:r>
            <w:r>
              <w:rPr>
                <w:rFonts w:ascii="Arial" w:hAnsi="Arial" w:eastAsia="MS Mincho"/>
                <w:sz w:val="18"/>
                <w:lang w:eastAsia="ja-JP"/>
              </w:rPr>
              <w:t>-</w:t>
            </w:r>
            <w:r>
              <w:rPr>
                <w:rFonts w:hint="eastAsia" w:ascii="Arial" w:hAnsi="Arial"/>
                <w:sz w:val="18"/>
                <w:lang w:eastAsia="zh-CN"/>
              </w:rPr>
              <w:t>n28-n78</w:t>
            </w:r>
          </w:p>
        </w:tc>
        <w:tc>
          <w:tcPr>
            <w:tcW w:w="1067" w:type="dxa"/>
            <w:vAlign w:val="center"/>
          </w:tcPr>
          <w:p>
            <w:pPr>
              <w:keepNext/>
              <w:keepLines/>
              <w:spacing w:after="0"/>
              <w:jc w:val="center"/>
              <w:rPr>
                <w:rFonts w:ascii="Arial" w:hAnsi="Arial"/>
                <w:sz w:val="18"/>
              </w:rPr>
            </w:pPr>
            <w:r>
              <w:rPr>
                <w:rFonts w:hint="eastAsia" w:ascii="Arial" w:hAnsi="Arial"/>
                <w:sz w:val="18"/>
                <w:lang w:eastAsia="zh-CN"/>
              </w:rPr>
              <w:t>n3</w:t>
            </w:r>
          </w:p>
        </w:tc>
        <w:tc>
          <w:tcPr>
            <w:tcW w:w="1212"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1710MHz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200"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1780MHz</w:t>
            </w:r>
          </w:p>
        </w:tc>
        <w:tc>
          <w:tcPr>
            <w:tcW w:w="1210"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1805MHz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401"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1880MHz</w:t>
            </w:r>
          </w:p>
        </w:tc>
        <w:tc>
          <w:tcPr>
            <w:tcW w:w="850" w:type="dxa"/>
            <w:shd w:val="clear" w:color="auto" w:fill="auto"/>
            <w:vAlign w:val="center"/>
          </w:tcPr>
          <w:p>
            <w:pPr>
              <w:keepNext/>
              <w:keepLines/>
              <w:spacing w:after="0"/>
              <w:jc w:val="center"/>
              <w:rPr>
                <w:rFonts w:ascii="Arial" w:hAnsi="Arial"/>
                <w:sz w:val="18"/>
                <w:lang w:eastAsia="zh-CN"/>
              </w:rPr>
            </w:pPr>
            <w:r>
              <w:rPr>
                <w:rFonts w:hint="eastAsia" w:ascii="Arial" w:hAnsi="Arial"/>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vAlign w:val="center"/>
          </w:tcPr>
          <w:p>
            <w:pPr>
              <w:keepNext/>
              <w:keepLines/>
              <w:spacing w:after="0"/>
              <w:jc w:val="center"/>
              <w:rPr>
                <w:rFonts w:ascii="Arial" w:hAnsi="Arial" w:cs="Arial"/>
                <w:sz w:val="18"/>
                <w:szCs w:val="18"/>
              </w:rPr>
            </w:pPr>
          </w:p>
        </w:tc>
        <w:tc>
          <w:tcPr>
            <w:tcW w:w="1067" w:type="dxa"/>
            <w:vAlign w:val="center"/>
          </w:tcPr>
          <w:p>
            <w:pPr>
              <w:keepNext/>
              <w:keepLines/>
              <w:spacing w:after="0"/>
              <w:jc w:val="center"/>
              <w:rPr>
                <w:rFonts w:ascii="Arial" w:hAnsi="Arial"/>
                <w:sz w:val="18"/>
                <w:lang w:eastAsia="zh-CN"/>
              </w:rPr>
            </w:pPr>
            <w:r>
              <w:rPr>
                <w:rFonts w:hint="eastAsia" w:ascii="Arial" w:hAnsi="Arial"/>
                <w:sz w:val="18"/>
                <w:lang w:eastAsia="zh-CN"/>
              </w:rPr>
              <w:t>n28</w:t>
            </w:r>
          </w:p>
        </w:tc>
        <w:tc>
          <w:tcPr>
            <w:tcW w:w="1212"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703MHz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200"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748MHz</w:t>
            </w:r>
          </w:p>
        </w:tc>
        <w:tc>
          <w:tcPr>
            <w:tcW w:w="1210"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758MHz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401"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803MHz</w:t>
            </w:r>
          </w:p>
        </w:tc>
        <w:tc>
          <w:tcPr>
            <w:tcW w:w="850" w:type="dxa"/>
            <w:shd w:val="clear" w:color="auto" w:fill="auto"/>
            <w:vAlign w:val="center"/>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vAlign w:val="center"/>
          </w:tcPr>
          <w:p>
            <w:pPr>
              <w:keepNext/>
              <w:keepLines/>
              <w:spacing w:after="0"/>
              <w:jc w:val="center"/>
              <w:rPr>
                <w:rFonts w:ascii="Arial" w:hAnsi="Arial" w:cs="Arial"/>
                <w:sz w:val="18"/>
                <w:szCs w:val="18"/>
              </w:rPr>
            </w:pPr>
          </w:p>
        </w:tc>
        <w:tc>
          <w:tcPr>
            <w:tcW w:w="1067" w:type="dxa"/>
            <w:vAlign w:val="center"/>
          </w:tcPr>
          <w:p>
            <w:pPr>
              <w:keepNext/>
              <w:keepLines/>
              <w:spacing w:after="0"/>
              <w:jc w:val="center"/>
              <w:rPr>
                <w:rFonts w:ascii="Arial" w:hAnsi="Arial"/>
                <w:sz w:val="18"/>
                <w:lang w:eastAsia="zh-CN"/>
              </w:rPr>
            </w:pPr>
            <w:r>
              <w:rPr>
                <w:rFonts w:hint="eastAsia" w:ascii="Arial" w:hAnsi="Arial"/>
                <w:sz w:val="18"/>
                <w:lang w:eastAsia="zh-CN"/>
              </w:rPr>
              <w:t>n78</w:t>
            </w:r>
          </w:p>
        </w:tc>
        <w:tc>
          <w:tcPr>
            <w:tcW w:w="1212"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3300MHz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200"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3800MHz</w:t>
            </w:r>
          </w:p>
        </w:tc>
        <w:tc>
          <w:tcPr>
            <w:tcW w:w="1210"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3300MHz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401"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3800MHz</w:t>
            </w:r>
          </w:p>
        </w:tc>
        <w:tc>
          <w:tcPr>
            <w:tcW w:w="850" w:type="dxa"/>
            <w:shd w:val="clear" w:color="auto" w:fill="auto"/>
            <w:vAlign w:val="center"/>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TDD</w:t>
            </w:r>
          </w:p>
        </w:tc>
      </w:tr>
    </w:tbl>
    <w:p>
      <w:pPr>
        <w:rPr>
          <w:lang w:eastAsia="ko-KR"/>
        </w:rPr>
      </w:pPr>
    </w:p>
    <w:p>
      <w:pPr>
        <w:pStyle w:val="5"/>
        <w:numPr>
          <w:ilvl w:val="3"/>
          <w:numId w:val="0"/>
        </w:numPr>
        <w:bidi w:val="0"/>
        <w:ind w:leftChars="0"/>
      </w:pPr>
      <w:bookmarkStart w:id="446" w:name="_Toc6719"/>
      <w:bookmarkStart w:id="447" w:name="_Toc12894"/>
      <w:r>
        <w:rPr>
          <w:rFonts w:hint="eastAsia"/>
          <w:lang w:eastAsia="zh-CN"/>
        </w:rPr>
        <w:t>5.1.21</w:t>
      </w:r>
      <w:r>
        <w:t>.</w:t>
      </w:r>
      <w:r>
        <w:rPr>
          <w:rFonts w:hint="eastAsia"/>
        </w:rPr>
        <w:t>2</w:t>
      </w:r>
      <w:r>
        <w:rPr>
          <w:rFonts w:ascii="Calibri" w:hAnsi="Calibri"/>
          <w:sz w:val="22"/>
          <w:szCs w:val="22"/>
          <w:lang w:eastAsia="sv-SE"/>
        </w:rPr>
        <w:tab/>
      </w:r>
      <w:r>
        <w:t>Channel bandwidths per operating band for CA</w:t>
      </w:r>
      <w:bookmarkEnd w:id="446"/>
      <w:bookmarkEnd w:id="447"/>
    </w:p>
    <w:p>
      <w:pPr>
        <w:pStyle w:val="214"/>
        <w:rPr>
          <w:lang w:eastAsia="zh-CN"/>
        </w:rPr>
      </w:pPr>
      <w:r>
        <w:t xml:space="preserve">Table </w:t>
      </w:r>
      <w:r>
        <w:rPr>
          <w:rFonts w:hint="eastAsia"/>
          <w:lang w:eastAsia="zh-CN"/>
        </w:rPr>
        <w:t>5.1.21</w:t>
      </w:r>
      <w:r>
        <w:t>.</w:t>
      </w:r>
      <w:r>
        <w:rPr>
          <w:rFonts w:hint="eastAsia"/>
        </w:rPr>
        <w:t>2</w:t>
      </w:r>
      <w:r>
        <w:t>-</w:t>
      </w:r>
      <w:r>
        <w:rPr>
          <w:rFonts w:hint="eastAsia"/>
        </w:rPr>
        <w:t>1</w:t>
      </w:r>
      <w:r>
        <w:t xml:space="preserve">: Supported </w:t>
      </w:r>
      <w:r>
        <w:rPr>
          <w:rFonts w:hint="eastAsia"/>
          <w:lang w:eastAsia="zh-CN"/>
        </w:rPr>
        <w:t>channel</w:t>
      </w:r>
      <w:r>
        <w:t xml:space="preserve"> bandwidths per CA configuration for 3DL inter-band CA</w:t>
      </w:r>
    </w:p>
    <w:tbl>
      <w:tblPr>
        <w:tblStyle w:val="78"/>
        <w:tblW w:w="101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4"/>
        <w:gridCol w:w="567"/>
        <w:gridCol w:w="663"/>
        <w:gridCol w:w="555"/>
        <w:gridCol w:w="555"/>
        <w:gridCol w:w="555"/>
        <w:gridCol w:w="555"/>
        <w:gridCol w:w="555"/>
        <w:gridCol w:w="555"/>
        <w:gridCol w:w="555"/>
        <w:gridCol w:w="555"/>
        <w:gridCol w:w="555"/>
        <w:gridCol w:w="555"/>
        <w:gridCol w:w="555"/>
        <w:gridCol w:w="555"/>
        <w:gridCol w:w="555"/>
        <w:gridCol w:w="8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3" w:hRule="atLeast"/>
          <w:jc w:val="center"/>
        </w:trPr>
        <w:tc>
          <w:tcPr>
            <w:tcW w:w="874"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b/>
                <w:sz w:val="18"/>
              </w:rPr>
            </w:pPr>
            <w:r>
              <w:rPr>
                <w:rFonts w:hint="eastAsia" w:ascii="Arial" w:hAnsi="Arial" w:eastAsia="MS Mincho"/>
                <w:b/>
                <w:sz w:val="18"/>
                <w:lang w:eastAsia="ja-JP"/>
              </w:rPr>
              <w:t xml:space="preserve">NR </w:t>
            </w:r>
            <w:r>
              <w:rPr>
                <w:rFonts w:hint="eastAsia" w:ascii="Arial" w:hAnsi="Arial" w:eastAsia="MS Mincho"/>
                <w:b/>
                <w:sz w:val="18"/>
                <w:lang w:eastAsia="zh-CN"/>
              </w:rPr>
              <w:t>CA</w:t>
            </w:r>
            <w:r>
              <w:rPr>
                <w:rFonts w:ascii="Arial" w:hAnsi="Arial" w:eastAsia="MS Mincho"/>
                <w:b/>
                <w:sz w:val="18"/>
              </w:rPr>
              <w:t xml:space="preserve"> Configuration</w:t>
            </w:r>
          </w:p>
        </w:tc>
        <w:tc>
          <w:tcPr>
            <w:tcW w:w="567"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Uplink CA configuration</w:t>
            </w:r>
          </w:p>
        </w:tc>
        <w:tc>
          <w:tcPr>
            <w:tcW w:w="663"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b/>
                <w:sz w:val="18"/>
                <w:lang w:eastAsia="ja-JP"/>
              </w:rPr>
            </w:pPr>
            <w:r>
              <w:rPr>
                <w:rFonts w:hint="eastAsia" w:ascii="Arial" w:hAnsi="Arial" w:eastAsia="MS Mincho"/>
                <w:b/>
                <w:sz w:val="18"/>
                <w:lang w:eastAsia="ja-JP"/>
              </w:rPr>
              <w:t>NR</w:t>
            </w:r>
            <w:r>
              <w:rPr>
                <w:rFonts w:ascii="Arial" w:hAnsi="Arial" w:eastAsia="MS Mincho"/>
                <w:b/>
                <w:sz w:val="18"/>
              </w:rPr>
              <w:t xml:space="preserve"> Band</w:t>
            </w:r>
          </w:p>
        </w:tc>
        <w:tc>
          <w:tcPr>
            <w:tcW w:w="7215" w:type="dxa"/>
            <w:gridSpan w:val="1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ja-JP"/>
              </w:rPr>
              <w:t>Channel bandwidth (MHz) (NOTE 3)</w:t>
            </w:r>
          </w:p>
        </w:tc>
        <w:tc>
          <w:tcPr>
            <w:tcW w:w="815"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b/>
                <w:sz w:val="18"/>
              </w:rPr>
            </w:pPr>
            <w:r>
              <w:rPr>
                <w:rFonts w:hint="eastAsia" w:ascii="Arial" w:hAnsi="Arial" w:eastAsia="MS Mincho"/>
                <w:b/>
                <w:sz w:val="18"/>
                <w:lang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874"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ja-JP"/>
              </w:rPr>
            </w:pPr>
          </w:p>
        </w:tc>
        <w:tc>
          <w:tcPr>
            <w:tcW w:w="567"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p>
        </w:tc>
        <w:tc>
          <w:tcPr>
            <w:tcW w:w="663"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ja-JP"/>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ja-JP"/>
              </w:rPr>
            </w:pPr>
            <w:r>
              <w:rPr>
                <w:rFonts w:ascii="Arial" w:hAnsi="Arial" w:eastAsia="MS Mincho"/>
                <w:b/>
                <w:sz w:val="18"/>
                <w:lang w:eastAsia="ja-JP"/>
              </w:rPr>
              <w:t>5</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10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15</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20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25</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30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40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50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60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b/>
                <w:sz w:val="18"/>
                <w:lang w:eastAsia="zh-CN"/>
              </w:rPr>
            </w:pPr>
            <w:r>
              <w:rPr>
                <w:rFonts w:hint="eastAsia" w:ascii="Arial" w:hAnsi="Arial" w:eastAsiaTheme="minorEastAsia"/>
                <w:b/>
                <w:sz w:val="18"/>
                <w:lang w:eastAsia="zh-CN"/>
              </w:rPr>
              <w:t>70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80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b/>
                <w:sz w:val="18"/>
                <w:lang w:eastAsia="zh-CN"/>
              </w:rPr>
            </w:pPr>
            <w:r>
              <w:rPr>
                <w:rFonts w:hint="eastAsia" w:ascii="Arial" w:hAnsi="Arial" w:eastAsiaTheme="minorEastAsia"/>
                <w:b/>
                <w:sz w:val="18"/>
                <w:lang w:eastAsia="zh-CN"/>
              </w:rPr>
              <w:t>90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100</w:t>
            </w:r>
          </w:p>
        </w:tc>
        <w:tc>
          <w:tcPr>
            <w:tcW w:w="815"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874"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eastAsia="MS Mincho"/>
                <w:sz w:val="18"/>
                <w:szCs w:val="18"/>
                <w:lang w:eastAsia="zh-CN"/>
              </w:rPr>
              <w:t>CA</w:t>
            </w:r>
            <w:r>
              <w:rPr>
                <w:rFonts w:ascii="Arial" w:hAnsi="Arial" w:eastAsia="MS Mincho"/>
                <w:sz w:val="18"/>
                <w:szCs w:val="18"/>
              </w:rPr>
              <w:t>_</w:t>
            </w:r>
            <w:r>
              <w:rPr>
                <w:rFonts w:hint="eastAsia" w:ascii="Arial" w:hAnsi="Arial"/>
                <w:sz w:val="18"/>
                <w:szCs w:val="18"/>
                <w:lang w:eastAsia="zh-CN"/>
              </w:rPr>
              <w:t>n3</w:t>
            </w:r>
            <w:r>
              <w:rPr>
                <w:rFonts w:ascii="Arial" w:hAnsi="Arial" w:eastAsia="MS Mincho"/>
                <w:sz w:val="18"/>
                <w:szCs w:val="18"/>
                <w:lang w:eastAsia="ja-JP"/>
              </w:rPr>
              <w:t>A-</w:t>
            </w:r>
            <w:r>
              <w:rPr>
                <w:rFonts w:hint="eastAsia" w:ascii="Arial" w:hAnsi="Arial"/>
                <w:sz w:val="18"/>
                <w:szCs w:val="18"/>
                <w:lang w:eastAsia="zh-CN"/>
              </w:rPr>
              <w:t>n28</w:t>
            </w:r>
            <w:r>
              <w:rPr>
                <w:rFonts w:ascii="Arial" w:hAnsi="Arial" w:eastAsia="MS Mincho"/>
                <w:sz w:val="18"/>
                <w:szCs w:val="18"/>
                <w:lang w:eastAsia="ja-JP"/>
              </w:rPr>
              <w:t>A</w:t>
            </w:r>
            <w:r>
              <w:rPr>
                <w:rFonts w:hint="eastAsia" w:ascii="Arial" w:hAnsi="Arial"/>
                <w:sz w:val="18"/>
                <w:szCs w:val="18"/>
                <w:lang w:eastAsia="zh-CN"/>
              </w:rPr>
              <w:t>-n78A</w:t>
            </w:r>
          </w:p>
        </w:tc>
        <w:tc>
          <w:tcPr>
            <w:tcW w:w="567"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Theme="minorEastAsia"/>
                <w:sz w:val="18"/>
                <w:szCs w:val="18"/>
                <w:lang w:eastAsia="zh-CN"/>
              </w:rPr>
            </w:pPr>
            <w:r>
              <w:rPr>
                <w:rFonts w:hint="eastAsia" w:ascii="Arial" w:hAnsi="Arial" w:eastAsia="MS Mincho"/>
                <w:sz w:val="18"/>
                <w:szCs w:val="18"/>
                <w:lang w:eastAsia="zh-CN"/>
              </w:rPr>
              <w:t>CA</w:t>
            </w:r>
            <w:r>
              <w:rPr>
                <w:rFonts w:ascii="Arial" w:hAnsi="Arial" w:eastAsia="MS Mincho"/>
                <w:sz w:val="18"/>
                <w:szCs w:val="18"/>
              </w:rPr>
              <w:t>_</w:t>
            </w:r>
            <w:r>
              <w:rPr>
                <w:rFonts w:hint="eastAsia" w:ascii="Arial" w:hAnsi="Arial"/>
                <w:sz w:val="18"/>
                <w:szCs w:val="18"/>
                <w:lang w:eastAsia="zh-CN"/>
              </w:rPr>
              <w:t>n3</w:t>
            </w:r>
            <w:r>
              <w:rPr>
                <w:rFonts w:ascii="Arial" w:hAnsi="Arial" w:eastAsia="MS Mincho"/>
                <w:sz w:val="18"/>
                <w:szCs w:val="18"/>
                <w:lang w:eastAsia="ja-JP"/>
              </w:rPr>
              <w:t>A</w:t>
            </w:r>
            <w:r>
              <w:rPr>
                <w:rFonts w:hint="eastAsia" w:ascii="Arial" w:hAnsi="Arial" w:eastAsiaTheme="minorEastAsia"/>
                <w:sz w:val="18"/>
                <w:szCs w:val="18"/>
                <w:lang w:eastAsia="zh-CN"/>
              </w:rPr>
              <w:t>-n</w:t>
            </w:r>
            <w:r>
              <w:rPr>
                <w:rFonts w:ascii="Arial" w:hAnsi="Arial" w:eastAsiaTheme="minorEastAsia"/>
                <w:sz w:val="18"/>
                <w:szCs w:val="18"/>
                <w:lang w:eastAsia="zh-CN"/>
              </w:rPr>
              <w:t>7</w:t>
            </w:r>
            <w:r>
              <w:rPr>
                <w:rFonts w:hint="eastAsia" w:ascii="Arial" w:hAnsi="Arial" w:eastAsiaTheme="minorEastAsia"/>
                <w:sz w:val="18"/>
                <w:szCs w:val="18"/>
                <w:lang w:eastAsia="zh-CN"/>
              </w:rPr>
              <w:t>8A</w:t>
            </w:r>
          </w:p>
          <w:p>
            <w:pPr>
              <w:keepNext/>
              <w:keepLines/>
              <w:spacing w:after="0"/>
              <w:jc w:val="center"/>
              <w:rPr>
                <w:rFonts w:ascii="Arial" w:hAnsi="Arial" w:eastAsiaTheme="minorEastAsia"/>
                <w:sz w:val="18"/>
                <w:szCs w:val="18"/>
                <w:lang w:eastAsia="zh-CN"/>
              </w:rPr>
            </w:pPr>
            <w:r>
              <w:rPr>
                <w:rFonts w:ascii="Arial" w:hAnsi="Arial" w:eastAsiaTheme="minorEastAsia"/>
                <w:sz w:val="18"/>
                <w:szCs w:val="18"/>
                <w:lang w:eastAsia="zh-CN"/>
              </w:rPr>
              <w:t>CA_n28A-n78A</w:t>
            </w:r>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sz w:val="18"/>
                <w:szCs w:val="18"/>
                <w:lang w:eastAsia="zh-CN"/>
              </w:rPr>
              <w:t>n3</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5</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10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15</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20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25</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30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40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szCs w:val="18"/>
                <w:lang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815"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eastAsia="MS Mincho"/>
                <w:sz w:val="18"/>
                <w:szCs w:val="18"/>
                <w:lang w:eastAsia="zh-CN"/>
              </w:rPr>
            </w:pPr>
            <w:r>
              <w:rPr>
                <w:rFonts w:hint="eastAsia" w:ascii="Arial" w:hAnsi="Arial" w:eastAsia="MS Mincho"/>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874" w:type="dxa"/>
            <w:vMerge w:val="continue"/>
            <w:tcBorders>
              <w:left w:val="single" w:color="auto" w:sz="4" w:space="0"/>
              <w:right w:val="single" w:color="auto" w:sz="4" w:space="0"/>
            </w:tcBorders>
            <w:vAlign w:val="center"/>
          </w:tcPr>
          <w:p>
            <w:pPr>
              <w:keepNext/>
              <w:keepLines/>
              <w:jc w:val="center"/>
              <w:rPr>
                <w:rFonts w:ascii="Arial" w:hAnsi="Arial" w:eastAsia="MS Mincho"/>
                <w:sz w:val="18"/>
                <w:szCs w:val="18"/>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sz w:val="18"/>
                <w:szCs w:val="18"/>
                <w:lang w:eastAsia="zh-CN"/>
              </w:rPr>
              <w:t>n28</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5</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10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15</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20</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t>30</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815" w:type="dxa"/>
            <w:vMerge w:val="continue"/>
            <w:tcBorders>
              <w:left w:val="single" w:color="auto" w:sz="4" w:space="0"/>
              <w:right w:val="single" w:color="auto" w:sz="4" w:space="0"/>
            </w:tcBorders>
            <w:vAlign w:val="center"/>
          </w:tcPr>
          <w:p>
            <w:pPr>
              <w:keepNext/>
              <w:keepLines/>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4"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tcBorders>
              <w:top w:val="single" w:color="auto" w:sz="4" w:space="0"/>
              <w:left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sz w:val="18"/>
                <w:szCs w:val="18"/>
                <w:lang w:eastAsia="zh-CN"/>
              </w:rPr>
              <w:t>n78</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10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15</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20</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40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50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60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80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90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100</w:t>
            </w:r>
          </w:p>
        </w:tc>
        <w:tc>
          <w:tcPr>
            <w:tcW w:w="815"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4" w:type="dxa"/>
            <w:vMerge w:val="restart"/>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hint="eastAsia" w:ascii="Arial" w:hAnsi="Arial" w:eastAsia="MS Mincho"/>
                <w:sz w:val="18"/>
                <w:szCs w:val="18"/>
                <w:lang w:eastAsia="zh-CN"/>
              </w:rPr>
              <w:t>CA</w:t>
            </w:r>
            <w:r>
              <w:rPr>
                <w:rFonts w:ascii="Arial" w:hAnsi="Arial" w:eastAsia="MS Mincho"/>
                <w:sz w:val="18"/>
                <w:szCs w:val="18"/>
              </w:rPr>
              <w:t>_</w:t>
            </w:r>
            <w:r>
              <w:rPr>
                <w:rFonts w:hint="eastAsia" w:ascii="Arial" w:hAnsi="Arial"/>
                <w:sz w:val="18"/>
                <w:szCs w:val="18"/>
                <w:lang w:eastAsia="zh-CN"/>
              </w:rPr>
              <w:t>n3</w:t>
            </w:r>
            <w:r>
              <w:rPr>
                <w:rFonts w:ascii="Arial" w:hAnsi="Arial" w:eastAsia="MS Mincho"/>
                <w:sz w:val="18"/>
                <w:szCs w:val="18"/>
                <w:lang w:eastAsia="ja-JP"/>
              </w:rPr>
              <w:t>A-</w:t>
            </w:r>
            <w:r>
              <w:rPr>
                <w:rFonts w:hint="eastAsia" w:ascii="Arial" w:hAnsi="Arial"/>
                <w:sz w:val="18"/>
                <w:szCs w:val="18"/>
                <w:lang w:eastAsia="zh-CN"/>
              </w:rPr>
              <w:t>n28</w:t>
            </w:r>
            <w:r>
              <w:rPr>
                <w:rFonts w:ascii="Arial" w:hAnsi="Arial" w:eastAsia="MS Mincho"/>
                <w:sz w:val="18"/>
                <w:szCs w:val="18"/>
                <w:lang w:eastAsia="ja-JP"/>
              </w:rPr>
              <w:t>A</w:t>
            </w:r>
            <w:r>
              <w:rPr>
                <w:rFonts w:hint="eastAsia" w:ascii="Arial" w:hAnsi="Arial"/>
                <w:sz w:val="18"/>
                <w:szCs w:val="18"/>
                <w:lang w:eastAsia="zh-CN"/>
              </w:rPr>
              <w:t>-n78(2A)</w:t>
            </w:r>
          </w:p>
        </w:tc>
        <w:tc>
          <w:tcPr>
            <w:tcW w:w="567" w:type="dxa"/>
            <w:vMerge w:val="restart"/>
            <w:tcBorders>
              <w:left w:val="single" w:color="auto" w:sz="4" w:space="0"/>
              <w:right w:val="single" w:color="auto" w:sz="4" w:space="0"/>
            </w:tcBorders>
            <w:vAlign w:val="center"/>
          </w:tcPr>
          <w:p>
            <w:pPr>
              <w:keepNext/>
              <w:keepLines/>
              <w:spacing w:after="0"/>
              <w:jc w:val="center"/>
              <w:rPr>
                <w:rFonts w:ascii="Arial" w:hAnsi="Arial" w:eastAsiaTheme="minorEastAsia"/>
                <w:sz w:val="18"/>
                <w:szCs w:val="18"/>
                <w:lang w:eastAsia="zh-CN"/>
              </w:rPr>
            </w:pPr>
            <w:r>
              <w:rPr>
                <w:rFonts w:hint="eastAsia" w:ascii="Arial" w:hAnsi="Arial" w:eastAsia="MS Mincho"/>
                <w:sz w:val="18"/>
                <w:szCs w:val="18"/>
                <w:lang w:eastAsia="zh-CN"/>
              </w:rPr>
              <w:t>CA</w:t>
            </w:r>
            <w:r>
              <w:rPr>
                <w:rFonts w:ascii="Arial" w:hAnsi="Arial" w:eastAsia="MS Mincho"/>
                <w:sz w:val="18"/>
                <w:szCs w:val="18"/>
              </w:rPr>
              <w:t>_</w:t>
            </w:r>
            <w:r>
              <w:rPr>
                <w:rFonts w:hint="eastAsia" w:ascii="Arial" w:hAnsi="Arial"/>
                <w:sz w:val="18"/>
                <w:szCs w:val="18"/>
                <w:lang w:eastAsia="zh-CN"/>
              </w:rPr>
              <w:t>n3</w:t>
            </w:r>
            <w:r>
              <w:rPr>
                <w:rFonts w:ascii="Arial" w:hAnsi="Arial" w:eastAsia="MS Mincho"/>
                <w:sz w:val="18"/>
                <w:szCs w:val="18"/>
                <w:lang w:eastAsia="ja-JP"/>
              </w:rPr>
              <w:t>A</w:t>
            </w:r>
            <w:r>
              <w:rPr>
                <w:rFonts w:hint="eastAsia" w:ascii="Arial" w:hAnsi="Arial" w:eastAsiaTheme="minorEastAsia"/>
                <w:sz w:val="18"/>
                <w:szCs w:val="18"/>
                <w:lang w:eastAsia="zh-CN"/>
              </w:rPr>
              <w:t>-n</w:t>
            </w:r>
            <w:r>
              <w:rPr>
                <w:rFonts w:ascii="Arial" w:hAnsi="Arial" w:eastAsiaTheme="minorEastAsia"/>
                <w:sz w:val="18"/>
                <w:szCs w:val="18"/>
                <w:lang w:eastAsia="zh-CN"/>
              </w:rPr>
              <w:t>7</w:t>
            </w:r>
            <w:r>
              <w:rPr>
                <w:rFonts w:hint="eastAsia" w:ascii="Arial" w:hAnsi="Arial" w:eastAsiaTheme="minorEastAsia"/>
                <w:sz w:val="18"/>
                <w:szCs w:val="18"/>
                <w:lang w:eastAsia="zh-CN"/>
              </w:rPr>
              <w:t>8A</w:t>
            </w:r>
          </w:p>
          <w:p>
            <w:pPr>
              <w:keepNext/>
              <w:keepLines/>
              <w:spacing w:after="0"/>
              <w:jc w:val="center"/>
              <w:rPr>
                <w:rFonts w:ascii="Arial" w:hAnsi="Arial" w:eastAsiaTheme="minorEastAsia"/>
                <w:sz w:val="18"/>
                <w:szCs w:val="18"/>
                <w:lang w:eastAsia="zh-CN"/>
              </w:rPr>
            </w:pPr>
            <w:r>
              <w:rPr>
                <w:rFonts w:ascii="Arial" w:hAnsi="Arial" w:eastAsiaTheme="minorEastAsia"/>
                <w:sz w:val="18"/>
                <w:szCs w:val="18"/>
                <w:lang w:eastAsia="zh-CN"/>
              </w:rPr>
              <w:t>CA_n28A-n78A</w:t>
            </w:r>
          </w:p>
        </w:tc>
        <w:tc>
          <w:tcPr>
            <w:tcW w:w="663" w:type="dxa"/>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hint="eastAsia" w:ascii="Arial" w:hAnsi="Arial"/>
                <w:sz w:val="18"/>
                <w:szCs w:val="18"/>
                <w:lang w:eastAsia="zh-CN"/>
              </w:rPr>
              <w:t>n3</w:t>
            </w:r>
          </w:p>
        </w:tc>
        <w:tc>
          <w:tcPr>
            <w:tcW w:w="5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szCs w:val="18"/>
                <w:lang w:eastAsia="zh-CN"/>
              </w:rPr>
            </w:pPr>
            <w:r>
              <w:t>5</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10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15</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20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25</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30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40</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815" w:type="dxa"/>
            <w:vMerge w:val="restart"/>
            <w:tcBorders>
              <w:left w:val="single" w:color="auto" w:sz="4" w:space="0"/>
              <w:right w:val="single" w:color="auto" w:sz="4" w:space="0"/>
            </w:tcBorders>
            <w:vAlign w:val="center"/>
          </w:tcPr>
          <w:p>
            <w:pPr>
              <w:keepNext/>
              <w:keepLines/>
              <w:spacing w:after="0"/>
              <w:jc w:val="center"/>
              <w:rPr>
                <w:rFonts w:ascii="Arial" w:hAnsi="Arial" w:eastAsiaTheme="minorEastAsia"/>
                <w:sz w:val="18"/>
                <w:szCs w:val="18"/>
                <w:lang w:eastAsia="zh-CN"/>
              </w:rPr>
            </w:pPr>
            <w:r>
              <w:rPr>
                <w:rFonts w:hint="eastAsia" w:ascii="Arial" w:hAnsi="Arial" w:eastAsiaTheme="minorEastAsia"/>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4"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hint="eastAsia" w:ascii="Arial" w:hAnsi="Arial"/>
                <w:sz w:val="18"/>
                <w:szCs w:val="18"/>
                <w:lang w:eastAsia="zh-CN"/>
              </w:rPr>
              <w:t>n28</w:t>
            </w:r>
          </w:p>
        </w:tc>
        <w:tc>
          <w:tcPr>
            <w:tcW w:w="5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szCs w:val="18"/>
                <w:lang w:eastAsia="zh-CN"/>
              </w:rPr>
            </w:pPr>
            <w:r>
              <w:t>5</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10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15</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20</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30</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815"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4"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hint="eastAsia" w:ascii="Arial" w:hAnsi="Arial"/>
                <w:sz w:val="18"/>
                <w:szCs w:val="18"/>
                <w:lang w:eastAsia="zh-CN"/>
              </w:rPr>
              <w:t>n78</w:t>
            </w:r>
          </w:p>
        </w:tc>
        <w:tc>
          <w:tcPr>
            <w:tcW w:w="7215" w:type="dxa"/>
            <w:gridSpan w:val="13"/>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lang w:val="en-US" w:eastAsia="zh-CN"/>
              </w:rPr>
              <w:t>See CA_n78(2A) Bandwidth Combination Set 2 in Table 5.5A.2-1 in TS 38.101-1</w:t>
            </w:r>
          </w:p>
        </w:tc>
        <w:tc>
          <w:tcPr>
            <w:tcW w:w="815"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r>
    </w:tbl>
    <w:p>
      <w:pPr>
        <w:rPr>
          <w:lang w:eastAsia="ko-KR"/>
        </w:rPr>
      </w:pPr>
    </w:p>
    <w:p>
      <w:pPr>
        <w:pStyle w:val="5"/>
        <w:numPr>
          <w:ilvl w:val="3"/>
          <w:numId w:val="0"/>
        </w:numPr>
        <w:bidi w:val="0"/>
        <w:ind w:leftChars="0"/>
      </w:pPr>
      <w:bookmarkStart w:id="448" w:name="_Toc25844"/>
      <w:bookmarkStart w:id="449" w:name="_Toc13431"/>
      <w:r>
        <w:rPr>
          <w:rFonts w:hint="eastAsia"/>
          <w:lang w:eastAsia="zh-CN"/>
        </w:rPr>
        <w:t>5.1.21</w:t>
      </w:r>
      <w:r>
        <w:t>.</w:t>
      </w:r>
      <w:r>
        <w:rPr>
          <w:rFonts w:hint="eastAsia"/>
        </w:rPr>
        <w:t>3</w:t>
      </w:r>
      <w:r>
        <w:tab/>
      </w:r>
      <w:r>
        <w:t>Co-existence studies</w:t>
      </w:r>
      <w:bookmarkEnd w:id="448"/>
      <w:bookmarkEnd w:id="449"/>
    </w:p>
    <w:p>
      <w:pPr>
        <w:rPr>
          <w:lang w:eastAsia="zh-CN"/>
        </w:rPr>
      </w:pPr>
      <w:r>
        <w:rPr>
          <w:lang w:eastAsia="ja-JP"/>
        </w:rPr>
        <w:t>Co-existence studies of</w:t>
      </w:r>
      <w:r>
        <w:rPr>
          <w:rFonts w:hint="eastAsia"/>
          <w:lang w:eastAsia="zh-CN"/>
        </w:rPr>
        <w:t xml:space="preserve"> CA_n3-n28-n78 with 2UL</w:t>
      </w:r>
      <w:r>
        <w:rPr>
          <w:lang w:eastAsia="ja-JP"/>
        </w:rPr>
        <w:t xml:space="preserve"> are already </w:t>
      </w:r>
      <w:r>
        <w:t>covered in the constituent fall-back modes</w:t>
      </w:r>
      <w:r>
        <w:rPr>
          <w:rFonts w:hint="eastAsia"/>
          <w:lang w:eastAsia="zh-CN"/>
        </w:rPr>
        <w:t>, it can get that:</w:t>
      </w:r>
    </w:p>
    <w:p>
      <w:pPr>
        <w:rPr>
          <w:rFonts w:ascii="Arial" w:hAnsi="Arial" w:cs="Arial"/>
          <w:sz w:val="24"/>
          <w:szCs w:val="24"/>
          <w:lang w:eastAsia="zh-CN"/>
        </w:rPr>
      </w:pPr>
      <w:r>
        <w:rPr>
          <w:rFonts w:hint="eastAsia"/>
          <w:lang w:eastAsia="zh-CN"/>
        </w:rPr>
        <w:t xml:space="preserve">- </w:t>
      </w:r>
      <w:r>
        <w:rPr>
          <w:color w:val="000000"/>
          <w:lang w:val="en-US" w:eastAsia="ja-JP"/>
        </w:rPr>
        <w:t>IMD</w:t>
      </w:r>
      <w:r>
        <w:rPr>
          <w:color w:val="000000"/>
          <w:lang w:val="en-US" w:eastAsia="zh-CN"/>
        </w:rPr>
        <w:t>3</w:t>
      </w:r>
      <w:r>
        <w:rPr>
          <w:color w:val="000000"/>
          <w:lang w:val="en-US" w:eastAsia="ja-JP"/>
        </w:rPr>
        <w:t xml:space="preserve"> of band </w:t>
      </w:r>
      <w:r>
        <w:rPr>
          <w:rFonts w:hint="eastAsia"/>
          <w:color w:val="000000"/>
          <w:lang w:val="en-US" w:eastAsia="zh-CN"/>
        </w:rPr>
        <w:t>n</w:t>
      </w:r>
      <w:r>
        <w:rPr>
          <w:color w:val="000000"/>
          <w:lang w:val="en-US" w:eastAsia="zh-CN"/>
        </w:rPr>
        <w:t>28</w:t>
      </w:r>
      <w:r>
        <w:rPr>
          <w:color w:val="000000"/>
          <w:lang w:val="en-US" w:eastAsia="ja-JP"/>
        </w:rPr>
        <w:t xml:space="preserve"> UL and band n</w:t>
      </w:r>
      <w:r>
        <w:rPr>
          <w:color w:val="000000"/>
          <w:lang w:val="en-US" w:eastAsia="zh-CN"/>
        </w:rPr>
        <w:t>7</w:t>
      </w:r>
      <w:r>
        <w:rPr>
          <w:rFonts w:hint="eastAsia"/>
          <w:color w:val="000000"/>
          <w:lang w:val="en-US" w:eastAsia="zh-CN"/>
        </w:rPr>
        <w:t>8</w:t>
      </w:r>
      <w:r>
        <w:rPr>
          <w:color w:val="000000"/>
          <w:lang w:val="en-US" w:eastAsia="ja-JP"/>
        </w:rPr>
        <w:t xml:space="preserve"> UL falling to band </w:t>
      </w:r>
      <w:r>
        <w:rPr>
          <w:rFonts w:hint="eastAsia"/>
          <w:color w:val="000000"/>
          <w:lang w:val="en-US" w:eastAsia="zh-CN"/>
        </w:rPr>
        <w:t>n</w:t>
      </w:r>
      <w:r>
        <w:rPr>
          <w:color w:val="000000"/>
          <w:lang w:val="en-US" w:eastAsia="zh-CN"/>
        </w:rPr>
        <w:t>3</w:t>
      </w:r>
      <w:r>
        <w:rPr>
          <w:color w:val="000000"/>
          <w:lang w:val="en-US" w:eastAsia="ja-JP"/>
        </w:rPr>
        <w:t xml:space="preserve"> DL</w:t>
      </w:r>
    </w:p>
    <w:p>
      <w:pPr>
        <w:pStyle w:val="5"/>
        <w:numPr>
          <w:ilvl w:val="3"/>
          <w:numId w:val="0"/>
        </w:numPr>
        <w:spacing w:line="260" w:lineRule="auto"/>
      </w:pPr>
      <w:bookmarkStart w:id="450" w:name="_Toc8309"/>
      <w:bookmarkStart w:id="451" w:name="_Toc15217"/>
      <w:r>
        <w:rPr>
          <w:rFonts w:hint="eastAsia"/>
          <w:lang w:eastAsia="zh-CN"/>
        </w:rPr>
        <w:t>5.1.21</w:t>
      </w:r>
      <w:r>
        <w:rPr>
          <w:rFonts w:hint="eastAsia"/>
        </w:rPr>
        <w:t>.</w:t>
      </w:r>
      <w:r>
        <w:t>4</w:t>
      </w:r>
      <w:r>
        <w:rPr>
          <w:rFonts w:hint="eastAsia"/>
        </w:rPr>
        <w:tab/>
      </w:r>
      <w:r>
        <w:rPr>
          <w:rFonts w:hint="eastAsia"/>
        </w:rPr>
        <w:t>REFSENS requirements</w:t>
      </w:r>
      <w:bookmarkEnd w:id="450"/>
      <w:bookmarkEnd w:id="451"/>
    </w:p>
    <w:p>
      <w:pPr>
        <w:rPr>
          <w:lang w:eastAsia="ja-JP"/>
        </w:rPr>
      </w:pPr>
      <w:r>
        <w:rPr>
          <w:rFonts w:hint="eastAsia"/>
          <w:lang w:eastAsia="ja-JP"/>
        </w:rPr>
        <w:t xml:space="preserve">Table </w:t>
      </w:r>
      <w:r>
        <w:rPr>
          <w:rFonts w:hint="eastAsia"/>
          <w:lang w:eastAsia="zh-CN"/>
        </w:rPr>
        <w:t>5.1.21</w:t>
      </w:r>
      <w:r>
        <w:rPr>
          <w:rFonts w:hint="eastAsia"/>
          <w:lang w:eastAsia="ja-JP"/>
        </w:rPr>
        <w:t>.</w:t>
      </w:r>
      <w:r>
        <w:rPr>
          <w:lang w:eastAsia="zh-CN"/>
        </w:rPr>
        <w:t>4</w:t>
      </w:r>
      <w:r>
        <w:rPr>
          <w:rFonts w:hint="eastAsia"/>
          <w:lang w:eastAsia="ja-JP"/>
        </w:rPr>
        <w:t xml:space="preserve">-1 shows </w:t>
      </w:r>
      <w:r>
        <w:rPr>
          <w:lang w:eastAsia="ja-JP"/>
        </w:rPr>
        <w:t xml:space="preserve">the required </w:t>
      </w:r>
      <w:r>
        <w:rPr>
          <w:rFonts w:hint="eastAsia"/>
          <w:lang w:eastAsia="ja-JP"/>
        </w:rPr>
        <w:t xml:space="preserve">MSD </w:t>
      </w:r>
      <w:r>
        <w:rPr>
          <w:lang w:eastAsia="ja-JP"/>
        </w:rPr>
        <w:t>levels</w:t>
      </w:r>
      <w:r>
        <w:rPr>
          <w:rFonts w:hint="eastAsia"/>
          <w:lang w:eastAsia="ja-JP"/>
        </w:rPr>
        <w:t xml:space="preserve"> for </w:t>
      </w:r>
      <w:r>
        <w:rPr>
          <w:lang w:eastAsia="ja-JP"/>
        </w:rPr>
        <w:t xml:space="preserve">the </w:t>
      </w:r>
      <w:r>
        <w:rPr>
          <w:rFonts w:hint="eastAsia"/>
          <w:lang w:eastAsia="zh-CN"/>
        </w:rPr>
        <w:t>CA</w:t>
      </w:r>
      <w:r>
        <w:rPr>
          <w:lang w:eastAsia="ja-JP"/>
        </w:rPr>
        <w:t xml:space="preserve"> configuration,</w:t>
      </w:r>
      <w:r>
        <w:rPr>
          <w:rFonts w:hint="eastAsia"/>
          <w:lang w:eastAsia="ja-JP"/>
        </w:rPr>
        <w:t xml:space="preserve"> its value can reuse the value of</w:t>
      </w:r>
      <w:r>
        <w:rPr>
          <w:lang w:eastAsia="ja-JP"/>
        </w:rPr>
        <w:t xml:space="preserve"> </w:t>
      </w:r>
      <w:r>
        <w:rPr>
          <w:rFonts w:eastAsia="Malgun Gothic"/>
          <w:szCs w:val="18"/>
        </w:rPr>
        <w:t>DC_3A-28A_n78A</w:t>
      </w:r>
      <w:r>
        <w:rPr>
          <w:lang w:eastAsia="ja-JP"/>
        </w:rPr>
        <w:t xml:space="preserve"> in </w:t>
      </w:r>
      <w:r>
        <w:rPr>
          <w:rFonts w:hint="eastAsia"/>
          <w:lang w:eastAsia="zh-CN"/>
        </w:rPr>
        <w:t>TS 38.101-</w:t>
      </w:r>
      <w:r>
        <w:rPr>
          <w:lang w:eastAsia="zh-CN"/>
        </w:rPr>
        <w:t>3</w:t>
      </w:r>
      <w:r>
        <w:rPr>
          <w:rFonts w:hint="eastAsia"/>
          <w:lang w:eastAsia="ja-JP"/>
        </w:rPr>
        <w:t>.</w:t>
      </w:r>
    </w:p>
    <w:p>
      <w:pPr>
        <w:jc w:val="center"/>
        <w:rPr>
          <w:b/>
          <w:lang w:eastAsia="zh-CN"/>
        </w:rPr>
      </w:pPr>
      <w:r>
        <w:rPr>
          <w:b/>
        </w:rPr>
        <w:t xml:space="preserve">Table </w:t>
      </w:r>
      <w:r>
        <w:rPr>
          <w:rFonts w:hint="eastAsia"/>
          <w:b/>
          <w:lang w:eastAsia="zh-CN"/>
        </w:rPr>
        <w:t>5.1.21</w:t>
      </w:r>
      <w:r>
        <w:rPr>
          <w:b/>
        </w:rPr>
        <w:t>.</w:t>
      </w:r>
      <w:r>
        <w:rPr>
          <w:b/>
          <w:lang w:eastAsia="zh-CN"/>
        </w:rPr>
        <w:t>4</w:t>
      </w:r>
      <w:r>
        <w:rPr>
          <w:b/>
        </w:rPr>
        <w:t>-</w:t>
      </w:r>
      <w:r>
        <w:rPr>
          <w:rFonts w:hint="eastAsia"/>
          <w:b/>
          <w:lang w:eastAsia="zh-CN"/>
        </w:rPr>
        <w:t>1</w:t>
      </w:r>
      <w:r>
        <w:rPr>
          <w:b/>
        </w:rPr>
        <w:t xml:space="preserve">: </w:t>
      </w:r>
      <w:r>
        <w:rPr>
          <w:rFonts w:hint="eastAsia"/>
          <w:b/>
        </w:rPr>
        <w:t>3</w:t>
      </w:r>
      <w:r>
        <w:rPr>
          <w:b/>
        </w:rPr>
        <w:t>DL/2UL interband Reference sensitivity QPSK PREFSENS and uplink/downlink</w:t>
      </w:r>
      <w:r>
        <w:rPr>
          <w:rFonts w:hint="eastAsia"/>
          <w:b/>
          <w:lang w:eastAsia="zh-CN"/>
        </w:rPr>
        <w:t xml:space="preserve"> </w:t>
      </w:r>
      <w:r>
        <w:rPr>
          <w:b/>
        </w:rPr>
        <w:t>configurations</w:t>
      </w:r>
    </w:p>
    <w:tbl>
      <w:tblPr>
        <w:tblStyle w:val="78"/>
        <w:tblW w:w="91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8"/>
        <w:gridCol w:w="1146"/>
        <w:gridCol w:w="1160"/>
        <w:gridCol w:w="746"/>
        <w:gridCol w:w="877"/>
        <w:gridCol w:w="1299"/>
        <w:gridCol w:w="634"/>
        <w:gridCol w:w="759"/>
        <w:gridCol w:w="8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738" w:type="dxa"/>
            <w:tcBorders>
              <w:bottom w:val="single" w:color="auto" w:sz="4" w:space="0"/>
            </w:tcBorders>
            <w:vAlign w:val="center"/>
          </w:tcPr>
          <w:p>
            <w:pPr>
              <w:keepNext/>
              <w:keepLines/>
              <w:spacing w:after="0"/>
              <w:jc w:val="center"/>
              <w:rPr>
                <w:rFonts w:ascii="Arial" w:hAnsi="Arial" w:cs="Arial"/>
                <w:b/>
                <w:sz w:val="18"/>
              </w:rPr>
            </w:pPr>
            <w:r>
              <w:rPr>
                <w:rFonts w:ascii="Arial" w:hAnsi="Arial" w:eastAsia="MS Mincho" w:cs="Arial"/>
                <w:b/>
                <w:sz w:val="18"/>
              </w:rPr>
              <w:t xml:space="preserve">EN-DC </w:t>
            </w:r>
            <w:r>
              <w:rPr>
                <w:rFonts w:ascii="Arial" w:hAnsi="Arial" w:cs="Arial"/>
                <w:b/>
                <w:sz w:val="18"/>
              </w:rPr>
              <w:t>Configuration</w:t>
            </w:r>
          </w:p>
        </w:tc>
        <w:tc>
          <w:tcPr>
            <w:tcW w:w="11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EUTRA</w:t>
            </w:r>
            <w:r>
              <w:rPr>
                <w:rFonts w:ascii="Arial" w:hAnsi="Arial" w:eastAsia="MS Mincho" w:cs="Arial"/>
                <w:b/>
                <w:sz w:val="18"/>
              </w:rPr>
              <w:t>/NR</w:t>
            </w:r>
            <w:r>
              <w:rPr>
                <w:rFonts w:ascii="Arial" w:hAnsi="Arial" w:cs="Arial"/>
                <w:b/>
                <w:sz w:val="18"/>
              </w:rPr>
              <w:t xml:space="preserve"> band</w:t>
            </w:r>
          </w:p>
        </w:tc>
        <w:tc>
          <w:tcPr>
            <w:tcW w:w="1160"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ype="textWrapping"/>
            </w:r>
            <w:r>
              <w:rPr>
                <w:rFonts w:ascii="Arial" w:hAnsi="Arial" w:cs="Arial"/>
                <w:b/>
                <w:sz w:val="18"/>
              </w:rPr>
              <w:t>(MHz)</w:t>
            </w:r>
          </w:p>
        </w:tc>
        <w:tc>
          <w:tcPr>
            <w:tcW w:w="7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ype="textWrapping"/>
            </w:r>
            <w:r>
              <w:rPr>
                <w:rFonts w:ascii="Arial" w:hAnsi="Arial" w:cs="Arial"/>
                <w:b/>
                <w:sz w:val="18"/>
              </w:rPr>
              <w:t>(MHz)</w:t>
            </w:r>
          </w:p>
        </w:tc>
        <w:tc>
          <w:tcPr>
            <w:tcW w:w="87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w:t>
            </w:r>
          </w:p>
          <w:p>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ype="textWrapping"/>
            </w:r>
            <w:r>
              <w:rPr>
                <w:rFonts w:ascii="Arial" w:hAnsi="Arial" w:cs="Arial"/>
                <w:b/>
                <w:sz w:val="18"/>
              </w:rPr>
              <w:t>(dB)</w:t>
            </w:r>
          </w:p>
        </w:tc>
        <w:tc>
          <w:tcPr>
            <w:tcW w:w="759"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Duplex mode</w:t>
            </w:r>
          </w:p>
        </w:tc>
        <w:tc>
          <w:tcPr>
            <w:tcW w:w="822" w:type="dxa"/>
            <w:tcBorders>
              <w:bottom w:val="single" w:color="auto" w:sz="4" w:space="0"/>
            </w:tcBorders>
          </w:tcPr>
          <w:p>
            <w:pPr>
              <w:keepNext/>
              <w:keepLines/>
              <w:spacing w:after="0"/>
              <w:jc w:val="center"/>
              <w:rPr>
                <w:rFonts w:ascii="Arial" w:hAnsi="Arial" w:cs="Arial"/>
                <w:b/>
                <w:sz w:val="18"/>
              </w:rPr>
            </w:pPr>
            <w:r>
              <w:rPr>
                <w:rFonts w:ascii="Arial" w:hAnsi="Arial" w:cs="Arial"/>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738" w:type="dxa"/>
            <w:vMerge w:val="restart"/>
            <w:vAlign w:val="center"/>
          </w:tcPr>
          <w:p>
            <w:pPr>
              <w:pStyle w:val="142"/>
              <w:rPr>
                <w:rFonts w:cs="Arial"/>
                <w:bCs/>
                <w:lang w:val="en-US" w:eastAsia="zh-CN"/>
              </w:rPr>
            </w:pPr>
            <w:r>
              <w:rPr>
                <w:rFonts w:hint="eastAsia" w:cs="Arial"/>
                <w:bCs/>
                <w:lang w:val="en-US" w:eastAsia="zh-CN"/>
              </w:rPr>
              <w:t>CA</w:t>
            </w:r>
            <w:r>
              <w:rPr>
                <w:rFonts w:cs="Arial"/>
                <w:bCs/>
                <w:lang w:val="en-US"/>
              </w:rPr>
              <w:t>_</w:t>
            </w:r>
            <w:r>
              <w:rPr>
                <w:rFonts w:hint="eastAsia" w:cs="Arial"/>
                <w:bCs/>
                <w:lang w:val="en-US" w:eastAsia="zh-CN"/>
              </w:rPr>
              <w:t>n3</w:t>
            </w:r>
            <w:r>
              <w:rPr>
                <w:rFonts w:cs="Arial"/>
                <w:bCs/>
                <w:lang w:val="en-US"/>
              </w:rPr>
              <w:t>A</w:t>
            </w:r>
            <w:r>
              <w:rPr>
                <w:rFonts w:hint="eastAsia" w:cs="Arial"/>
                <w:bCs/>
                <w:lang w:val="en-US" w:eastAsia="zh-CN"/>
              </w:rPr>
              <w:t>-</w:t>
            </w:r>
            <w:r>
              <w:rPr>
                <w:rFonts w:cs="Arial"/>
                <w:bCs/>
                <w:lang w:val="en-US"/>
              </w:rPr>
              <w:t>n2</w:t>
            </w:r>
            <w:r>
              <w:rPr>
                <w:rFonts w:hint="eastAsia" w:cs="Arial"/>
                <w:bCs/>
                <w:lang w:val="en-US" w:eastAsia="zh-CN"/>
              </w:rPr>
              <w:t>8</w:t>
            </w:r>
            <w:r>
              <w:rPr>
                <w:rFonts w:cs="Arial"/>
                <w:bCs/>
                <w:lang w:val="en-US"/>
              </w:rPr>
              <w:t>A-n</w:t>
            </w:r>
            <w:r>
              <w:rPr>
                <w:rFonts w:hint="eastAsia" w:cs="Arial"/>
                <w:bCs/>
                <w:lang w:val="en-US" w:eastAsia="zh-CN"/>
              </w:rPr>
              <w:t>78</w:t>
            </w:r>
            <w:r>
              <w:rPr>
                <w:rFonts w:cs="Arial"/>
                <w:bCs/>
                <w:lang w:val="en-US"/>
              </w:rPr>
              <w:t>A</w:t>
            </w:r>
          </w:p>
          <w:p>
            <w:pPr>
              <w:pStyle w:val="142"/>
              <w:rPr>
                <w:lang w:eastAsia="zh-CN"/>
              </w:rPr>
            </w:pPr>
            <w:r>
              <w:rPr>
                <w:rFonts w:hint="eastAsia" w:cs="Arial"/>
                <w:bCs/>
                <w:lang w:val="en-US" w:eastAsia="zh-CN"/>
              </w:rPr>
              <w:t>CA</w:t>
            </w:r>
            <w:r>
              <w:rPr>
                <w:rFonts w:cs="Arial"/>
                <w:bCs/>
                <w:lang w:val="en-US"/>
              </w:rPr>
              <w:t>_</w:t>
            </w:r>
            <w:r>
              <w:rPr>
                <w:rFonts w:hint="eastAsia" w:cs="Arial"/>
                <w:bCs/>
                <w:lang w:val="en-US" w:eastAsia="zh-CN"/>
              </w:rPr>
              <w:t>n3</w:t>
            </w:r>
            <w:r>
              <w:rPr>
                <w:rFonts w:cs="Arial"/>
                <w:bCs/>
                <w:lang w:val="en-US"/>
              </w:rPr>
              <w:t>A</w:t>
            </w:r>
            <w:r>
              <w:rPr>
                <w:rFonts w:hint="eastAsia" w:cs="Arial"/>
                <w:bCs/>
                <w:lang w:val="en-US" w:eastAsia="zh-CN"/>
              </w:rPr>
              <w:t>-</w:t>
            </w:r>
            <w:r>
              <w:rPr>
                <w:rFonts w:cs="Arial"/>
                <w:bCs/>
                <w:lang w:val="en-US"/>
              </w:rPr>
              <w:t>n2</w:t>
            </w:r>
            <w:r>
              <w:rPr>
                <w:rFonts w:hint="eastAsia" w:cs="Arial"/>
                <w:bCs/>
                <w:lang w:val="en-US" w:eastAsia="zh-CN"/>
              </w:rPr>
              <w:t>8</w:t>
            </w:r>
            <w:r>
              <w:rPr>
                <w:rFonts w:cs="Arial"/>
                <w:bCs/>
                <w:lang w:val="en-US"/>
              </w:rPr>
              <w:t>A-n</w:t>
            </w:r>
            <w:r>
              <w:rPr>
                <w:rFonts w:hint="eastAsia" w:cs="Arial"/>
                <w:bCs/>
                <w:lang w:val="en-US" w:eastAsia="zh-CN"/>
              </w:rPr>
              <w:t>78(2</w:t>
            </w:r>
            <w:r>
              <w:rPr>
                <w:rFonts w:cs="Arial"/>
                <w:bCs/>
                <w:lang w:val="en-US"/>
              </w:rPr>
              <w:t>A</w:t>
            </w:r>
            <w:r>
              <w:rPr>
                <w:rFonts w:hint="eastAsia" w:cs="Arial"/>
                <w:bCs/>
                <w:lang w:val="en-US" w:eastAsia="zh-CN"/>
              </w:rPr>
              <w:t>)</w:t>
            </w:r>
          </w:p>
        </w:tc>
        <w:tc>
          <w:tcPr>
            <w:tcW w:w="1146" w:type="dxa"/>
            <w:vAlign w:val="center"/>
          </w:tcPr>
          <w:p>
            <w:pPr>
              <w:pStyle w:val="142"/>
              <w:rPr>
                <w:lang w:eastAsia="zh-CN"/>
              </w:rPr>
            </w:pPr>
            <w:r>
              <w:rPr>
                <w:lang w:eastAsia="zh-CN"/>
              </w:rPr>
              <w:t>n</w:t>
            </w:r>
            <w:r>
              <w:rPr>
                <w:rFonts w:hint="eastAsia"/>
                <w:lang w:eastAsia="zh-CN"/>
              </w:rPr>
              <w:t>3</w:t>
            </w:r>
          </w:p>
        </w:tc>
        <w:tc>
          <w:tcPr>
            <w:tcW w:w="1160" w:type="dxa"/>
            <w:vAlign w:val="center"/>
          </w:tcPr>
          <w:p>
            <w:pPr>
              <w:pStyle w:val="142"/>
            </w:pPr>
            <w:r>
              <w:rPr>
                <w:szCs w:val="18"/>
              </w:rPr>
              <w:t>1775</w:t>
            </w:r>
          </w:p>
        </w:tc>
        <w:tc>
          <w:tcPr>
            <w:tcW w:w="746" w:type="dxa"/>
            <w:vAlign w:val="center"/>
          </w:tcPr>
          <w:p>
            <w:pPr>
              <w:pStyle w:val="142"/>
            </w:pPr>
            <w:r>
              <w:rPr>
                <w:szCs w:val="18"/>
              </w:rPr>
              <w:t>5</w:t>
            </w:r>
          </w:p>
        </w:tc>
        <w:tc>
          <w:tcPr>
            <w:tcW w:w="877" w:type="dxa"/>
            <w:vAlign w:val="center"/>
          </w:tcPr>
          <w:p>
            <w:pPr>
              <w:pStyle w:val="142"/>
            </w:pPr>
            <w:r>
              <w:rPr>
                <w:szCs w:val="18"/>
              </w:rPr>
              <w:t>25</w:t>
            </w:r>
          </w:p>
        </w:tc>
        <w:tc>
          <w:tcPr>
            <w:tcW w:w="1299" w:type="dxa"/>
            <w:vAlign w:val="center"/>
          </w:tcPr>
          <w:p>
            <w:pPr>
              <w:pStyle w:val="142"/>
            </w:pPr>
            <w:r>
              <w:rPr>
                <w:szCs w:val="18"/>
              </w:rPr>
              <w:t>1870</w:t>
            </w:r>
          </w:p>
        </w:tc>
        <w:tc>
          <w:tcPr>
            <w:tcW w:w="634" w:type="dxa"/>
            <w:vAlign w:val="center"/>
          </w:tcPr>
          <w:p>
            <w:pPr>
              <w:pStyle w:val="142"/>
              <w:rPr>
                <w:szCs w:val="18"/>
                <w:lang w:eastAsia="ja-JP"/>
              </w:rPr>
            </w:pPr>
            <w:r>
              <w:rPr>
                <w:szCs w:val="18"/>
                <w:lang w:eastAsia="ja-JP"/>
              </w:rPr>
              <w:t>17.3</w:t>
            </w:r>
          </w:p>
        </w:tc>
        <w:tc>
          <w:tcPr>
            <w:tcW w:w="759" w:type="dxa"/>
            <w:vAlign w:val="center"/>
          </w:tcPr>
          <w:p>
            <w:pPr>
              <w:pStyle w:val="142"/>
            </w:pPr>
            <w:r>
              <w:rPr>
                <w:rFonts w:hint="eastAsia"/>
                <w:lang w:eastAsia="zh-CN"/>
              </w:rPr>
              <w:t>FDD</w:t>
            </w:r>
          </w:p>
        </w:tc>
        <w:tc>
          <w:tcPr>
            <w:tcW w:w="822" w:type="dxa"/>
            <w:vAlign w:val="center"/>
          </w:tcPr>
          <w:p>
            <w:pPr>
              <w:pStyle w:val="142"/>
            </w:pPr>
            <w:r>
              <w:rPr>
                <w:lang w:eastAsia="ja-JP"/>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lang w:eastAsia="zh-CN"/>
              </w:rPr>
            </w:pPr>
            <w:r>
              <w:rPr>
                <w:lang w:val="sv-SE"/>
              </w:rPr>
              <w:t>n</w:t>
            </w:r>
            <w:r>
              <w:t>2</w:t>
            </w:r>
            <w:r>
              <w:rPr>
                <w:rFonts w:hint="eastAsia"/>
                <w:lang w:eastAsia="zh-CN"/>
              </w:rPr>
              <w:t>8</w:t>
            </w:r>
          </w:p>
        </w:tc>
        <w:tc>
          <w:tcPr>
            <w:tcW w:w="1160" w:type="dxa"/>
            <w:vAlign w:val="center"/>
          </w:tcPr>
          <w:p>
            <w:pPr>
              <w:pStyle w:val="142"/>
            </w:pPr>
            <w:r>
              <w:rPr>
                <w:szCs w:val="18"/>
                <w:lang w:eastAsia="ja-JP"/>
              </w:rPr>
              <w:t>740</w:t>
            </w:r>
          </w:p>
        </w:tc>
        <w:tc>
          <w:tcPr>
            <w:tcW w:w="746" w:type="dxa"/>
            <w:vAlign w:val="center"/>
          </w:tcPr>
          <w:p>
            <w:pPr>
              <w:pStyle w:val="142"/>
            </w:pPr>
            <w:r>
              <w:rPr>
                <w:szCs w:val="18"/>
                <w:lang w:eastAsia="ja-JP"/>
              </w:rPr>
              <w:t>5</w:t>
            </w:r>
          </w:p>
        </w:tc>
        <w:tc>
          <w:tcPr>
            <w:tcW w:w="877" w:type="dxa"/>
            <w:vAlign w:val="center"/>
          </w:tcPr>
          <w:p>
            <w:pPr>
              <w:pStyle w:val="142"/>
            </w:pPr>
            <w:r>
              <w:rPr>
                <w:szCs w:val="18"/>
                <w:lang w:eastAsia="ja-JP"/>
              </w:rPr>
              <w:t>25</w:t>
            </w:r>
          </w:p>
        </w:tc>
        <w:tc>
          <w:tcPr>
            <w:tcW w:w="1299" w:type="dxa"/>
            <w:vAlign w:val="center"/>
          </w:tcPr>
          <w:p>
            <w:pPr>
              <w:pStyle w:val="142"/>
            </w:pPr>
            <w:r>
              <w:rPr>
                <w:szCs w:val="18"/>
                <w:lang w:eastAsia="ja-JP"/>
              </w:rPr>
              <w:t>795</w:t>
            </w:r>
          </w:p>
        </w:tc>
        <w:tc>
          <w:tcPr>
            <w:tcW w:w="634" w:type="dxa"/>
            <w:vAlign w:val="center"/>
          </w:tcPr>
          <w:p>
            <w:pPr>
              <w:pStyle w:val="142"/>
              <w:rPr>
                <w:szCs w:val="18"/>
                <w:lang w:eastAsia="ja-JP"/>
              </w:rPr>
            </w:pPr>
            <w:r>
              <w:rPr>
                <w:szCs w:val="18"/>
                <w:lang w:eastAsia="ja-JP"/>
              </w:rPr>
              <w:t>N/A</w:t>
            </w:r>
          </w:p>
        </w:tc>
        <w:tc>
          <w:tcPr>
            <w:tcW w:w="759" w:type="dxa"/>
            <w:vAlign w:val="center"/>
          </w:tcPr>
          <w:p>
            <w:pPr>
              <w:pStyle w:val="142"/>
            </w:pPr>
            <w:r>
              <w:rPr>
                <w:rFonts w:hint="eastAsia"/>
                <w:szCs w:val="18"/>
                <w:lang w:eastAsia="zh-CN"/>
              </w:rPr>
              <w:t>FDD</w:t>
            </w:r>
          </w:p>
        </w:tc>
        <w:tc>
          <w:tcPr>
            <w:tcW w:w="822" w:type="dxa"/>
            <w:vAlign w:val="center"/>
          </w:tcPr>
          <w:p>
            <w:pPr>
              <w:pStyle w:val="142"/>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lang w:eastAsia="zh-CN"/>
              </w:rPr>
            </w:pPr>
            <w:r>
              <w:t>n</w:t>
            </w:r>
            <w:r>
              <w:rPr>
                <w:rFonts w:hint="eastAsia"/>
                <w:lang w:eastAsia="zh-CN"/>
              </w:rPr>
              <w:t>78</w:t>
            </w:r>
          </w:p>
        </w:tc>
        <w:tc>
          <w:tcPr>
            <w:tcW w:w="1160" w:type="dxa"/>
            <w:vAlign w:val="center"/>
          </w:tcPr>
          <w:p>
            <w:pPr>
              <w:pStyle w:val="142"/>
            </w:pPr>
            <w:r>
              <w:rPr>
                <w:szCs w:val="18"/>
                <w:lang w:eastAsia="ja-JP"/>
              </w:rPr>
              <w:t>3350</w:t>
            </w:r>
          </w:p>
        </w:tc>
        <w:tc>
          <w:tcPr>
            <w:tcW w:w="746" w:type="dxa"/>
            <w:vAlign w:val="center"/>
          </w:tcPr>
          <w:p>
            <w:pPr>
              <w:pStyle w:val="142"/>
            </w:pPr>
            <w:r>
              <w:rPr>
                <w:szCs w:val="18"/>
                <w:lang w:eastAsia="ja-JP"/>
              </w:rPr>
              <w:t>10</w:t>
            </w:r>
          </w:p>
        </w:tc>
        <w:tc>
          <w:tcPr>
            <w:tcW w:w="877" w:type="dxa"/>
            <w:vAlign w:val="center"/>
          </w:tcPr>
          <w:p>
            <w:pPr>
              <w:pStyle w:val="142"/>
            </w:pPr>
            <w:r>
              <w:rPr>
                <w:szCs w:val="18"/>
                <w:lang w:eastAsia="ja-JP"/>
              </w:rPr>
              <w:t>25</w:t>
            </w:r>
          </w:p>
        </w:tc>
        <w:tc>
          <w:tcPr>
            <w:tcW w:w="1299" w:type="dxa"/>
            <w:vAlign w:val="center"/>
          </w:tcPr>
          <w:p>
            <w:pPr>
              <w:pStyle w:val="142"/>
            </w:pPr>
            <w:r>
              <w:rPr>
                <w:szCs w:val="18"/>
                <w:lang w:eastAsia="ja-JP"/>
              </w:rPr>
              <w:t>3350</w:t>
            </w:r>
          </w:p>
        </w:tc>
        <w:tc>
          <w:tcPr>
            <w:tcW w:w="634" w:type="dxa"/>
            <w:vAlign w:val="center"/>
          </w:tcPr>
          <w:p>
            <w:pPr>
              <w:pStyle w:val="142"/>
              <w:rPr>
                <w:szCs w:val="18"/>
                <w:lang w:eastAsia="ja-JP"/>
              </w:rPr>
            </w:pPr>
            <w:r>
              <w:rPr>
                <w:szCs w:val="18"/>
                <w:lang w:eastAsia="ja-JP"/>
              </w:rPr>
              <w:t>N/A</w:t>
            </w:r>
          </w:p>
        </w:tc>
        <w:tc>
          <w:tcPr>
            <w:tcW w:w="759" w:type="dxa"/>
            <w:vAlign w:val="center"/>
          </w:tcPr>
          <w:p>
            <w:pPr>
              <w:pStyle w:val="142"/>
            </w:pPr>
            <w:r>
              <w:rPr>
                <w:rFonts w:hint="eastAsia"/>
                <w:szCs w:val="18"/>
                <w:lang w:eastAsia="zh-CN"/>
              </w:rPr>
              <w:t>TDD</w:t>
            </w:r>
          </w:p>
        </w:tc>
        <w:tc>
          <w:tcPr>
            <w:tcW w:w="822" w:type="dxa"/>
            <w:vAlign w:val="center"/>
          </w:tcPr>
          <w:p>
            <w:pPr>
              <w:pStyle w:val="142"/>
              <w:rPr>
                <w:lang w:eastAsia="zh-CN"/>
              </w:rPr>
            </w:pPr>
            <w:r>
              <w:t>N/A</w:t>
            </w:r>
          </w:p>
        </w:tc>
      </w:tr>
    </w:tbl>
    <w:p>
      <w:pPr>
        <w:pStyle w:val="248"/>
      </w:pPr>
    </w:p>
    <w:p>
      <w:pPr>
        <w:pStyle w:val="4"/>
        <w:numPr>
          <w:ilvl w:val="2"/>
          <w:numId w:val="0"/>
        </w:numPr>
        <w:bidi w:val="0"/>
        <w:ind w:leftChars="0"/>
        <w:rPr>
          <w:lang w:eastAsia="zh-CN"/>
        </w:rPr>
      </w:pPr>
      <w:bookmarkStart w:id="452" w:name="_Toc13557"/>
      <w:bookmarkStart w:id="453" w:name="_Toc6569"/>
      <w:r>
        <w:rPr>
          <w:rFonts w:hint="eastAsia"/>
          <w:lang w:eastAsia="zh-CN"/>
        </w:rPr>
        <w:t>5.1.22</w:t>
      </w:r>
      <w:r>
        <w:rPr>
          <w:rFonts w:ascii="Calibri" w:hAnsi="Calibri"/>
          <w:sz w:val="22"/>
          <w:szCs w:val="22"/>
          <w:lang w:eastAsia="sv-SE"/>
        </w:rPr>
        <w:tab/>
      </w:r>
      <w:r>
        <w:t>CA_</w:t>
      </w:r>
      <w:r>
        <w:rPr>
          <w:rFonts w:hint="eastAsia"/>
          <w:lang w:eastAsia="zh-CN"/>
        </w:rPr>
        <w:t>n3-n18-n41</w:t>
      </w:r>
      <w:bookmarkEnd w:id="452"/>
      <w:bookmarkEnd w:id="453"/>
    </w:p>
    <w:p>
      <w:pPr>
        <w:pStyle w:val="5"/>
        <w:numPr>
          <w:ilvl w:val="3"/>
          <w:numId w:val="0"/>
        </w:numPr>
        <w:bidi w:val="0"/>
        <w:ind w:leftChars="0"/>
      </w:pPr>
      <w:bookmarkStart w:id="454" w:name="_Toc5305"/>
      <w:bookmarkStart w:id="455" w:name="_Toc5284"/>
      <w:r>
        <w:rPr>
          <w:rFonts w:hint="eastAsia"/>
          <w:lang w:eastAsia="zh-CN"/>
        </w:rPr>
        <w:t>5.1.22</w:t>
      </w:r>
      <w:r>
        <w:t>.1</w:t>
      </w:r>
      <w:r>
        <w:rPr>
          <w:rFonts w:ascii="Calibri" w:hAnsi="Calibri"/>
          <w:sz w:val="22"/>
          <w:szCs w:val="22"/>
          <w:lang w:eastAsia="sv-SE"/>
        </w:rPr>
        <w:tab/>
      </w:r>
      <w:r>
        <w:rPr>
          <w:rFonts w:hint="eastAsia"/>
        </w:rPr>
        <w:t>Operating bands for CA</w:t>
      </w:r>
      <w:bookmarkEnd w:id="454"/>
      <w:bookmarkEnd w:id="455"/>
    </w:p>
    <w:p>
      <w:pPr>
        <w:pStyle w:val="214"/>
      </w:pPr>
      <w:r>
        <w:t xml:space="preserve">Table </w:t>
      </w:r>
      <w:r>
        <w:rPr>
          <w:rFonts w:hint="eastAsia"/>
          <w:lang w:eastAsia="zh-CN"/>
        </w:rPr>
        <w:t>5.1.22</w:t>
      </w:r>
      <w:r>
        <w:t>.</w:t>
      </w:r>
      <w:r>
        <w:rPr>
          <w:rFonts w:hint="eastAsia"/>
          <w:lang w:eastAsia="zh-CN"/>
        </w:rPr>
        <w:t>1</w:t>
      </w:r>
      <w:r>
        <w:t>-1: 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Pr>
          <w:p>
            <w:pPr>
              <w:keepNext/>
              <w:keepLines/>
              <w:spacing w:after="0"/>
              <w:jc w:val="center"/>
              <w:rPr>
                <w:rFonts w:ascii="Arial" w:hAnsi="Arial"/>
                <w:b/>
                <w:sz w:val="18"/>
              </w:rPr>
            </w:pPr>
            <w:r>
              <w:rPr>
                <w:rFonts w:hint="eastAsia" w:ascii="Arial" w:hAnsi="Arial"/>
                <w:b/>
                <w:sz w:val="18"/>
                <w:lang w:eastAsia="zh-CN"/>
              </w:rPr>
              <w:t>NR</w:t>
            </w:r>
            <w:r>
              <w:rPr>
                <w:rFonts w:ascii="Arial" w:hAnsi="Arial"/>
                <w:b/>
                <w:sz w:val="18"/>
              </w:rPr>
              <w:t xml:space="preserve"> CA Band</w:t>
            </w:r>
          </w:p>
        </w:tc>
        <w:tc>
          <w:tcPr>
            <w:tcW w:w="1067" w:type="dxa"/>
            <w:vMerge w:val="restart"/>
          </w:tcPr>
          <w:p>
            <w:pPr>
              <w:keepNext/>
              <w:keepLines/>
              <w:spacing w:after="0"/>
              <w:jc w:val="center"/>
              <w:rPr>
                <w:rFonts w:ascii="Arial" w:hAnsi="Arial"/>
                <w:b/>
                <w:sz w:val="18"/>
              </w:rPr>
            </w:pPr>
            <w:r>
              <w:rPr>
                <w:rFonts w:hint="eastAsia" w:ascii="Arial" w:hAnsi="Arial"/>
                <w:b/>
                <w:sz w:val="18"/>
                <w:lang w:eastAsia="zh-CN"/>
              </w:rPr>
              <w:t>NR</w:t>
            </w:r>
            <w:r>
              <w:rPr>
                <w:rFonts w:ascii="Arial" w:hAnsi="Arial"/>
                <w:b/>
                <w:sz w:val="18"/>
              </w:rPr>
              <w:t xml:space="preserve"> Band</w:t>
            </w:r>
          </w:p>
        </w:tc>
        <w:tc>
          <w:tcPr>
            <w:tcW w:w="2729" w:type="dxa"/>
            <w:gridSpan w:val="3"/>
            <w:shd w:val="clear" w:color="auto" w:fill="auto"/>
            <w:noWrap/>
            <w:vAlign w:val="bottom"/>
          </w:tcPr>
          <w:p>
            <w:pPr>
              <w:keepNext/>
              <w:keepLines/>
              <w:spacing w:after="0"/>
              <w:jc w:val="center"/>
              <w:rPr>
                <w:rFonts w:ascii="Arial" w:hAnsi="Arial"/>
                <w:b/>
                <w:sz w:val="18"/>
              </w:rPr>
            </w:pPr>
            <w:r>
              <w:rPr>
                <w:rFonts w:ascii="Arial" w:hAnsi="Arial"/>
                <w:b/>
                <w:sz w:val="18"/>
              </w:rPr>
              <w:t>Uplink (UL) operating band</w:t>
            </w:r>
          </w:p>
        </w:tc>
        <w:tc>
          <w:tcPr>
            <w:tcW w:w="2928" w:type="dxa"/>
            <w:gridSpan w:val="3"/>
            <w:shd w:val="clear" w:color="auto" w:fill="auto"/>
            <w:noWrap/>
            <w:vAlign w:val="bottom"/>
          </w:tcPr>
          <w:p>
            <w:pPr>
              <w:keepNext/>
              <w:keepLines/>
              <w:spacing w:after="0"/>
              <w:jc w:val="center"/>
              <w:rPr>
                <w:rFonts w:ascii="Arial" w:hAnsi="Arial"/>
                <w:b/>
                <w:sz w:val="18"/>
              </w:rPr>
            </w:pPr>
            <w:r>
              <w:rPr>
                <w:rFonts w:ascii="Arial" w:hAnsi="Arial"/>
                <w:b/>
                <w:sz w:val="18"/>
              </w:rPr>
              <w:t>Downlink (DL) operating band</w:t>
            </w:r>
          </w:p>
        </w:tc>
        <w:tc>
          <w:tcPr>
            <w:tcW w:w="850" w:type="dxa"/>
            <w:vMerge w:val="restart"/>
            <w:shd w:val="clear" w:color="auto" w:fill="auto"/>
          </w:tcPr>
          <w:p>
            <w:pPr>
              <w:keepNext/>
              <w:keepLines/>
              <w:spacing w:after="0"/>
              <w:jc w:val="center"/>
              <w:rPr>
                <w:rFonts w:ascii="Arial" w:hAnsi="Arial"/>
                <w:b/>
                <w:sz w:val="18"/>
              </w:rPr>
            </w:pPr>
            <w:r>
              <w:rPr>
                <w:rFonts w:ascii="Arial" w:hAnsi="Arial"/>
                <w:b/>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vAlign w:val="center"/>
          </w:tcPr>
          <w:p>
            <w:pPr>
              <w:keepNext/>
              <w:keepLines/>
              <w:spacing w:after="0"/>
              <w:jc w:val="center"/>
              <w:rPr>
                <w:rFonts w:ascii="Arial" w:hAnsi="Arial" w:cs="Arial"/>
                <w:b/>
                <w:bCs/>
                <w:sz w:val="18"/>
                <w:szCs w:val="18"/>
              </w:rPr>
            </w:pPr>
          </w:p>
        </w:tc>
        <w:tc>
          <w:tcPr>
            <w:tcW w:w="1067" w:type="dxa"/>
            <w:vMerge w:val="continue"/>
            <w:vAlign w:val="center"/>
          </w:tcPr>
          <w:p>
            <w:pPr>
              <w:keepNext/>
              <w:keepLines/>
              <w:spacing w:after="0"/>
              <w:jc w:val="center"/>
              <w:rPr>
                <w:rFonts w:ascii="Arial" w:hAnsi="Arial" w:cs="Arial"/>
                <w:b/>
                <w:bCs/>
                <w:sz w:val="18"/>
                <w:szCs w:val="18"/>
              </w:rPr>
            </w:pPr>
          </w:p>
        </w:tc>
        <w:tc>
          <w:tcPr>
            <w:tcW w:w="2729" w:type="dxa"/>
            <w:gridSpan w:val="3"/>
            <w:shd w:val="clear" w:color="auto" w:fill="auto"/>
            <w:noWrap/>
            <w:vAlign w:val="bottom"/>
          </w:tcPr>
          <w:p>
            <w:pPr>
              <w:keepNext/>
              <w:keepLines/>
              <w:spacing w:after="0"/>
              <w:jc w:val="center"/>
              <w:rPr>
                <w:rFonts w:ascii="Arial" w:hAnsi="Arial"/>
                <w:b/>
                <w:sz w:val="18"/>
              </w:rPr>
            </w:pPr>
            <w:r>
              <w:rPr>
                <w:rFonts w:ascii="Arial" w:hAnsi="Arial"/>
                <w:b/>
                <w:sz w:val="18"/>
              </w:rPr>
              <w:t>BS receive / UE transmit</w:t>
            </w:r>
          </w:p>
        </w:tc>
        <w:tc>
          <w:tcPr>
            <w:tcW w:w="2928" w:type="dxa"/>
            <w:gridSpan w:val="3"/>
            <w:shd w:val="clear" w:color="auto" w:fill="auto"/>
            <w:noWrap/>
            <w:vAlign w:val="bottom"/>
          </w:tcPr>
          <w:p>
            <w:pPr>
              <w:keepNext/>
              <w:keepLines/>
              <w:spacing w:after="0"/>
              <w:jc w:val="center"/>
              <w:rPr>
                <w:rFonts w:ascii="Arial" w:hAnsi="Arial"/>
                <w:b/>
                <w:sz w:val="18"/>
              </w:rPr>
            </w:pPr>
            <w:r>
              <w:rPr>
                <w:rFonts w:ascii="Arial" w:hAnsi="Arial"/>
                <w:b/>
                <w:sz w:val="18"/>
              </w:rPr>
              <w:t xml:space="preserve">BS transmit / UE receive </w:t>
            </w:r>
          </w:p>
        </w:tc>
        <w:tc>
          <w:tcPr>
            <w:tcW w:w="850" w:type="dxa"/>
            <w:vMerge w:val="continue"/>
            <w:vAlign w:val="center"/>
          </w:tcPr>
          <w:p>
            <w:pPr>
              <w:spacing w:after="0"/>
              <w:rPr>
                <w:rFonts w:ascii="Arial" w:hAnsi="Arial" w:cs="Arial"/>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468" w:type="dxa"/>
            <w:vMerge w:val="continue"/>
            <w:vAlign w:val="center"/>
          </w:tcPr>
          <w:p>
            <w:pPr>
              <w:keepNext/>
              <w:keepLines/>
              <w:spacing w:after="0"/>
              <w:jc w:val="center"/>
              <w:rPr>
                <w:rFonts w:ascii="Arial" w:hAnsi="Arial" w:cs="Arial"/>
                <w:b/>
                <w:bCs/>
                <w:sz w:val="18"/>
                <w:szCs w:val="18"/>
              </w:rPr>
            </w:pPr>
          </w:p>
        </w:tc>
        <w:tc>
          <w:tcPr>
            <w:tcW w:w="1067" w:type="dxa"/>
            <w:vMerge w:val="continue"/>
            <w:vAlign w:val="center"/>
          </w:tcPr>
          <w:p>
            <w:pPr>
              <w:keepNext/>
              <w:keepLines/>
              <w:spacing w:after="0"/>
              <w:jc w:val="center"/>
              <w:rPr>
                <w:rFonts w:ascii="Arial" w:hAnsi="Arial" w:cs="Arial"/>
                <w:b/>
                <w:bCs/>
                <w:sz w:val="18"/>
                <w:szCs w:val="18"/>
              </w:rPr>
            </w:pPr>
          </w:p>
        </w:tc>
        <w:tc>
          <w:tcPr>
            <w:tcW w:w="2729" w:type="dxa"/>
            <w:gridSpan w:val="3"/>
            <w:shd w:val="clear" w:color="auto" w:fill="auto"/>
          </w:tcPr>
          <w:p>
            <w:pPr>
              <w:keepNext/>
              <w:keepLines/>
              <w:spacing w:after="0"/>
              <w:jc w:val="center"/>
              <w:rPr>
                <w:rFonts w:ascii="Arial" w:hAnsi="Arial"/>
                <w:b/>
                <w:sz w:val="18"/>
              </w:rPr>
            </w:pPr>
            <w:r>
              <w:rPr>
                <w:rFonts w:ascii="Arial" w:hAnsi="Arial"/>
                <w:b/>
                <w:sz w:val="18"/>
              </w:rPr>
              <w:t>F</w:t>
            </w:r>
            <w:r>
              <w:rPr>
                <w:rFonts w:ascii="Arial" w:hAnsi="Arial"/>
                <w:b/>
                <w:sz w:val="18"/>
                <w:vertAlign w:val="subscript"/>
              </w:rPr>
              <w:t>UL_low</w:t>
            </w:r>
            <w:r>
              <w:rPr>
                <w:rFonts w:ascii="Arial" w:hAnsi="Arial"/>
                <w:b/>
                <w:sz w:val="18"/>
              </w:rPr>
              <w:t xml:space="preserve"> – F</w:t>
            </w:r>
            <w:r>
              <w:rPr>
                <w:rFonts w:ascii="Arial" w:hAnsi="Arial"/>
                <w:b/>
                <w:sz w:val="18"/>
                <w:vertAlign w:val="subscript"/>
              </w:rPr>
              <w:t>UL_high</w:t>
            </w:r>
          </w:p>
        </w:tc>
        <w:tc>
          <w:tcPr>
            <w:tcW w:w="2928" w:type="dxa"/>
            <w:gridSpan w:val="3"/>
            <w:shd w:val="clear" w:color="auto" w:fill="auto"/>
          </w:tcPr>
          <w:p>
            <w:pPr>
              <w:keepNext/>
              <w:keepLines/>
              <w:spacing w:after="0"/>
              <w:jc w:val="center"/>
              <w:rPr>
                <w:rFonts w:ascii="Arial" w:hAnsi="Arial"/>
                <w:b/>
                <w:sz w:val="18"/>
              </w:rPr>
            </w:pPr>
            <w:r>
              <w:rPr>
                <w:rFonts w:ascii="Arial" w:hAnsi="Arial"/>
                <w:b/>
                <w:sz w:val="18"/>
              </w:rPr>
              <w:t>F</w:t>
            </w:r>
            <w:r>
              <w:rPr>
                <w:rFonts w:ascii="Arial" w:hAnsi="Arial"/>
                <w:b/>
                <w:sz w:val="18"/>
                <w:vertAlign w:val="subscript"/>
              </w:rPr>
              <w:t>DL_low</w:t>
            </w:r>
            <w:r>
              <w:rPr>
                <w:rFonts w:ascii="Arial" w:hAnsi="Arial"/>
                <w:b/>
                <w:sz w:val="18"/>
              </w:rPr>
              <w:t xml:space="preserve"> – F</w:t>
            </w:r>
            <w:r>
              <w:rPr>
                <w:rFonts w:ascii="Arial" w:hAnsi="Arial"/>
                <w:b/>
                <w:sz w:val="18"/>
                <w:vertAlign w:val="subscript"/>
              </w:rPr>
              <w:t>DL_high</w:t>
            </w:r>
          </w:p>
        </w:tc>
        <w:tc>
          <w:tcPr>
            <w:tcW w:w="850" w:type="dxa"/>
            <w:vMerge w:val="continue"/>
            <w:vAlign w:val="center"/>
          </w:tcPr>
          <w:p>
            <w:pPr>
              <w:spacing w:after="0"/>
              <w:rPr>
                <w:rFonts w:ascii="Arial" w:hAnsi="Arial" w:cs="Arial"/>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vAlign w:val="center"/>
          </w:tcPr>
          <w:p>
            <w:pPr>
              <w:keepNext/>
              <w:keepLines/>
              <w:spacing w:after="0"/>
              <w:jc w:val="center"/>
              <w:rPr>
                <w:rFonts w:ascii="Arial" w:hAnsi="Arial"/>
                <w:sz w:val="18"/>
                <w:lang w:eastAsia="zh-CN"/>
              </w:rPr>
            </w:pPr>
            <w:r>
              <w:rPr>
                <w:rFonts w:hint="eastAsia" w:ascii="Arial" w:hAnsi="Arial" w:eastAsia="MS Mincho"/>
                <w:sz w:val="18"/>
                <w:lang w:eastAsia="zh-CN"/>
              </w:rPr>
              <w:t>CA</w:t>
            </w:r>
            <w:r>
              <w:rPr>
                <w:rFonts w:ascii="Arial" w:hAnsi="Arial" w:eastAsia="MS Mincho"/>
                <w:sz w:val="18"/>
              </w:rPr>
              <w:t>_</w:t>
            </w:r>
            <w:r>
              <w:rPr>
                <w:rFonts w:hint="eastAsia" w:ascii="Arial" w:hAnsi="Arial"/>
                <w:sz w:val="18"/>
                <w:lang w:eastAsia="zh-CN"/>
              </w:rPr>
              <w:t>n3</w:t>
            </w:r>
            <w:r>
              <w:rPr>
                <w:rFonts w:ascii="Arial" w:hAnsi="Arial" w:eastAsia="MS Mincho"/>
                <w:sz w:val="18"/>
                <w:lang w:eastAsia="ja-JP"/>
              </w:rPr>
              <w:t>-</w:t>
            </w:r>
            <w:r>
              <w:rPr>
                <w:rFonts w:hint="eastAsia" w:ascii="Arial" w:hAnsi="Arial"/>
                <w:sz w:val="18"/>
                <w:lang w:eastAsia="zh-CN"/>
              </w:rPr>
              <w:t>n18-n41</w:t>
            </w:r>
          </w:p>
        </w:tc>
        <w:tc>
          <w:tcPr>
            <w:tcW w:w="1067" w:type="dxa"/>
            <w:vAlign w:val="center"/>
          </w:tcPr>
          <w:p>
            <w:pPr>
              <w:keepNext/>
              <w:keepLines/>
              <w:spacing w:after="0"/>
              <w:jc w:val="center"/>
              <w:rPr>
                <w:rFonts w:ascii="Arial" w:hAnsi="Arial"/>
                <w:sz w:val="18"/>
              </w:rPr>
            </w:pPr>
            <w:r>
              <w:rPr>
                <w:rFonts w:hint="eastAsia" w:ascii="Arial" w:hAnsi="Arial"/>
                <w:sz w:val="18"/>
                <w:lang w:eastAsia="zh-CN"/>
              </w:rPr>
              <w:t>n3</w:t>
            </w:r>
          </w:p>
        </w:tc>
        <w:tc>
          <w:tcPr>
            <w:tcW w:w="1212"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1710MHz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200"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1780MHz</w:t>
            </w:r>
          </w:p>
        </w:tc>
        <w:tc>
          <w:tcPr>
            <w:tcW w:w="1210"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1805MHz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401"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1880MHz</w:t>
            </w:r>
          </w:p>
        </w:tc>
        <w:tc>
          <w:tcPr>
            <w:tcW w:w="850" w:type="dxa"/>
            <w:shd w:val="clear" w:color="auto" w:fill="auto"/>
            <w:vAlign w:val="center"/>
          </w:tcPr>
          <w:p>
            <w:pPr>
              <w:keepNext/>
              <w:keepLines/>
              <w:spacing w:after="0"/>
              <w:jc w:val="center"/>
              <w:rPr>
                <w:rFonts w:ascii="Arial" w:hAnsi="Arial"/>
                <w:sz w:val="18"/>
                <w:lang w:eastAsia="zh-CN"/>
              </w:rPr>
            </w:pPr>
            <w:r>
              <w:rPr>
                <w:rFonts w:hint="eastAsia" w:ascii="Arial" w:hAnsi="Arial"/>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vAlign w:val="center"/>
          </w:tcPr>
          <w:p>
            <w:pPr>
              <w:keepNext/>
              <w:keepLines/>
              <w:spacing w:after="0"/>
              <w:jc w:val="center"/>
              <w:rPr>
                <w:rFonts w:ascii="Arial" w:hAnsi="Arial" w:cs="Arial"/>
                <w:sz w:val="18"/>
                <w:szCs w:val="18"/>
              </w:rPr>
            </w:pPr>
          </w:p>
        </w:tc>
        <w:tc>
          <w:tcPr>
            <w:tcW w:w="1067" w:type="dxa"/>
            <w:vAlign w:val="center"/>
          </w:tcPr>
          <w:p>
            <w:pPr>
              <w:keepNext/>
              <w:keepLines/>
              <w:spacing w:after="0"/>
              <w:jc w:val="center"/>
              <w:rPr>
                <w:rFonts w:ascii="Arial" w:hAnsi="Arial"/>
                <w:sz w:val="18"/>
                <w:lang w:eastAsia="zh-CN"/>
              </w:rPr>
            </w:pPr>
            <w:r>
              <w:rPr>
                <w:rFonts w:hint="eastAsia" w:ascii="Arial" w:hAnsi="Arial"/>
                <w:sz w:val="18"/>
                <w:lang w:eastAsia="zh-CN"/>
              </w:rPr>
              <w:t>n18</w:t>
            </w:r>
          </w:p>
        </w:tc>
        <w:tc>
          <w:tcPr>
            <w:tcW w:w="1212" w:type="dxa"/>
            <w:shd w:val="clear" w:color="auto" w:fill="auto"/>
          </w:tcPr>
          <w:p>
            <w:pPr>
              <w:keepNext/>
              <w:keepLines/>
              <w:spacing w:after="0"/>
              <w:jc w:val="right"/>
              <w:rPr>
                <w:rFonts w:ascii="Arial" w:hAnsi="Arial" w:cs="Arial"/>
                <w:sz w:val="18"/>
                <w:lang w:eastAsia="zh-CN"/>
              </w:rPr>
            </w:pPr>
            <w:r>
              <w:rPr>
                <w:rFonts w:ascii="Arial" w:hAnsi="Arial" w:cs="Arial"/>
                <w:sz w:val="18"/>
                <w:lang w:eastAsia="zh-CN"/>
              </w:rPr>
              <w:t>815</w:t>
            </w:r>
            <w:r>
              <w:rPr>
                <w:rFonts w:hint="eastAsia" w:ascii="Arial" w:hAnsi="Arial" w:cs="Arial"/>
                <w:sz w:val="18"/>
                <w:lang w:eastAsia="zh-CN"/>
              </w:rPr>
              <w:t>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200"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8</w:t>
            </w:r>
            <w:r>
              <w:rPr>
                <w:rFonts w:ascii="Arial" w:hAnsi="Arial" w:cs="Arial"/>
                <w:sz w:val="18"/>
                <w:lang w:eastAsia="zh-CN"/>
              </w:rPr>
              <w:t>30</w:t>
            </w:r>
            <w:r>
              <w:rPr>
                <w:rFonts w:hint="eastAsia" w:ascii="Arial" w:hAnsi="Arial" w:cs="Arial"/>
                <w:sz w:val="18"/>
                <w:lang w:eastAsia="zh-CN"/>
              </w:rPr>
              <w:t>MHz</w:t>
            </w:r>
          </w:p>
        </w:tc>
        <w:tc>
          <w:tcPr>
            <w:tcW w:w="1210"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8</w:t>
            </w:r>
            <w:r>
              <w:rPr>
                <w:rFonts w:ascii="Arial" w:hAnsi="Arial" w:cs="Arial"/>
                <w:sz w:val="18"/>
                <w:lang w:eastAsia="zh-CN"/>
              </w:rPr>
              <w:t>60</w:t>
            </w:r>
            <w:r>
              <w:rPr>
                <w:rFonts w:hint="eastAsia" w:ascii="Arial" w:hAnsi="Arial" w:cs="Arial"/>
                <w:sz w:val="18"/>
                <w:lang w:eastAsia="zh-CN"/>
              </w:rPr>
              <w:t>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401"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8</w:t>
            </w:r>
            <w:r>
              <w:rPr>
                <w:rFonts w:ascii="Arial" w:hAnsi="Arial" w:cs="Arial"/>
                <w:sz w:val="18"/>
                <w:lang w:eastAsia="zh-CN"/>
              </w:rPr>
              <w:t>75</w:t>
            </w:r>
            <w:r>
              <w:rPr>
                <w:rFonts w:hint="eastAsia" w:ascii="Arial" w:hAnsi="Arial" w:cs="Arial"/>
                <w:sz w:val="18"/>
                <w:lang w:eastAsia="zh-CN"/>
              </w:rPr>
              <w:t>MHz</w:t>
            </w:r>
          </w:p>
        </w:tc>
        <w:tc>
          <w:tcPr>
            <w:tcW w:w="850" w:type="dxa"/>
            <w:shd w:val="clear" w:color="auto" w:fill="auto"/>
            <w:vAlign w:val="center"/>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vAlign w:val="center"/>
          </w:tcPr>
          <w:p>
            <w:pPr>
              <w:keepNext/>
              <w:keepLines/>
              <w:spacing w:after="0"/>
              <w:jc w:val="center"/>
              <w:rPr>
                <w:rFonts w:ascii="Arial" w:hAnsi="Arial" w:cs="Arial"/>
                <w:sz w:val="18"/>
                <w:szCs w:val="18"/>
              </w:rPr>
            </w:pPr>
          </w:p>
        </w:tc>
        <w:tc>
          <w:tcPr>
            <w:tcW w:w="1067" w:type="dxa"/>
            <w:vAlign w:val="center"/>
          </w:tcPr>
          <w:p>
            <w:pPr>
              <w:keepNext/>
              <w:keepLines/>
              <w:spacing w:after="0"/>
              <w:jc w:val="center"/>
              <w:rPr>
                <w:rFonts w:ascii="Arial" w:hAnsi="Arial"/>
                <w:sz w:val="18"/>
                <w:lang w:eastAsia="zh-CN"/>
              </w:rPr>
            </w:pPr>
            <w:r>
              <w:rPr>
                <w:rFonts w:hint="eastAsia" w:ascii="Arial" w:hAnsi="Arial"/>
                <w:sz w:val="18"/>
                <w:lang w:eastAsia="zh-CN"/>
              </w:rPr>
              <w:t>n41</w:t>
            </w:r>
          </w:p>
        </w:tc>
        <w:tc>
          <w:tcPr>
            <w:tcW w:w="1212" w:type="dxa"/>
            <w:shd w:val="clear" w:color="auto" w:fill="auto"/>
            <w:vAlign w:val="center"/>
          </w:tcPr>
          <w:p>
            <w:pPr>
              <w:keepNext/>
              <w:keepLines/>
              <w:spacing w:after="0"/>
              <w:jc w:val="right"/>
              <w:rPr>
                <w:rFonts w:ascii="Arial" w:hAnsi="Arial" w:cs="Arial"/>
                <w:sz w:val="18"/>
                <w:lang w:eastAsia="zh-CN"/>
              </w:rPr>
            </w:pPr>
            <w:r>
              <w:rPr>
                <w:rFonts w:hint="eastAsia" w:ascii="Arial" w:hAnsi="Arial" w:cs="Arial"/>
                <w:sz w:val="18"/>
                <w:lang w:eastAsia="zh-CN"/>
              </w:rPr>
              <w:t>2496</w:t>
            </w:r>
            <w:r>
              <w:rPr>
                <w:rFonts w:ascii="Arial" w:hAnsi="Arial" w:cs="Arial"/>
                <w:sz w:val="18"/>
              </w:rPr>
              <w:t xml:space="preserve"> MHz</w:t>
            </w:r>
          </w:p>
        </w:tc>
        <w:tc>
          <w:tcPr>
            <w:tcW w:w="317" w:type="dxa"/>
            <w:shd w:val="clear" w:color="auto" w:fill="auto"/>
            <w:vAlign w:val="center"/>
          </w:tcPr>
          <w:p>
            <w:pPr>
              <w:keepNext/>
              <w:keepLines/>
              <w:spacing w:after="0"/>
              <w:jc w:val="center"/>
              <w:rPr>
                <w:rFonts w:ascii="Arial" w:hAnsi="Arial" w:cs="Arial"/>
                <w:sz w:val="18"/>
              </w:rPr>
            </w:pPr>
            <w:r>
              <w:rPr>
                <w:rFonts w:ascii="Arial" w:hAnsi="Arial"/>
                <w:sz w:val="18"/>
              </w:rPr>
              <w:t>–</w:t>
            </w:r>
          </w:p>
        </w:tc>
        <w:tc>
          <w:tcPr>
            <w:tcW w:w="1200" w:type="dxa"/>
            <w:shd w:val="clear" w:color="auto" w:fill="auto"/>
            <w:vAlign w:val="center"/>
          </w:tcPr>
          <w:p>
            <w:pPr>
              <w:keepNext/>
              <w:keepLines/>
              <w:spacing w:after="0"/>
              <w:rPr>
                <w:rFonts w:ascii="Arial" w:hAnsi="Arial" w:cs="Arial"/>
                <w:sz w:val="18"/>
                <w:lang w:eastAsia="zh-CN"/>
              </w:rPr>
            </w:pPr>
            <w:r>
              <w:rPr>
                <w:rFonts w:hint="eastAsia" w:ascii="Arial" w:hAnsi="Arial" w:cs="Arial"/>
                <w:sz w:val="18"/>
                <w:lang w:eastAsia="zh-CN"/>
              </w:rPr>
              <w:t>2690</w:t>
            </w:r>
            <w:r>
              <w:rPr>
                <w:rFonts w:ascii="Arial" w:hAnsi="Arial" w:cs="Arial"/>
                <w:sz w:val="18"/>
              </w:rPr>
              <w:t xml:space="preserve"> </w:t>
            </w:r>
            <w:r>
              <w:rPr>
                <w:rFonts w:hint="eastAsia" w:ascii="Arial" w:hAnsi="Arial" w:cs="Arial"/>
                <w:sz w:val="18"/>
              </w:rPr>
              <w:t>MHz</w:t>
            </w:r>
          </w:p>
        </w:tc>
        <w:tc>
          <w:tcPr>
            <w:tcW w:w="1210" w:type="dxa"/>
            <w:shd w:val="clear" w:color="auto" w:fill="auto"/>
            <w:vAlign w:val="center"/>
          </w:tcPr>
          <w:p>
            <w:pPr>
              <w:keepNext/>
              <w:keepLines/>
              <w:spacing w:after="0"/>
              <w:jc w:val="right"/>
              <w:rPr>
                <w:rFonts w:ascii="Arial" w:hAnsi="Arial" w:cs="Arial"/>
                <w:sz w:val="18"/>
                <w:lang w:eastAsia="zh-CN"/>
              </w:rPr>
            </w:pPr>
            <w:r>
              <w:rPr>
                <w:rFonts w:hint="eastAsia" w:ascii="Arial" w:hAnsi="Arial" w:cs="Arial"/>
                <w:sz w:val="18"/>
                <w:lang w:eastAsia="zh-CN"/>
              </w:rPr>
              <w:t>2496</w:t>
            </w:r>
            <w:r>
              <w:rPr>
                <w:rFonts w:ascii="Arial" w:hAnsi="Arial" w:cs="Arial"/>
                <w:sz w:val="18"/>
              </w:rPr>
              <w:t xml:space="preserve"> </w:t>
            </w:r>
            <w:r>
              <w:rPr>
                <w:rFonts w:hint="eastAsia" w:ascii="Arial" w:hAnsi="Arial" w:cs="Arial"/>
                <w:sz w:val="18"/>
              </w:rPr>
              <w:t>MHz</w:t>
            </w:r>
          </w:p>
        </w:tc>
        <w:tc>
          <w:tcPr>
            <w:tcW w:w="317" w:type="dxa"/>
            <w:shd w:val="clear" w:color="auto" w:fill="auto"/>
            <w:vAlign w:val="center"/>
          </w:tcPr>
          <w:p>
            <w:pPr>
              <w:keepNext/>
              <w:keepLines/>
              <w:spacing w:after="0"/>
              <w:jc w:val="center"/>
              <w:rPr>
                <w:rFonts w:ascii="Arial" w:hAnsi="Arial" w:cs="Arial"/>
                <w:sz w:val="18"/>
              </w:rPr>
            </w:pPr>
            <w:r>
              <w:rPr>
                <w:rFonts w:ascii="Arial" w:hAnsi="Arial"/>
                <w:sz w:val="18"/>
              </w:rPr>
              <w:t>–</w:t>
            </w:r>
          </w:p>
        </w:tc>
        <w:tc>
          <w:tcPr>
            <w:tcW w:w="1401" w:type="dxa"/>
            <w:shd w:val="clear" w:color="auto" w:fill="auto"/>
            <w:vAlign w:val="center"/>
          </w:tcPr>
          <w:p>
            <w:pPr>
              <w:keepNext/>
              <w:keepLines/>
              <w:spacing w:after="0"/>
              <w:rPr>
                <w:rFonts w:ascii="Arial" w:hAnsi="Arial" w:cs="Arial"/>
                <w:sz w:val="18"/>
                <w:lang w:eastAsia="zh-CN"/>
              </w:rPr>
            </w:pPr>
            <w:r>
              <w:rPr>
                <w:rFonts w:hint="eastAsia" w:ascii="Arial" w:hAnsi="Arial" w:cs="Arial"/>
                <w:sz w:val="18"/>
                <w:lang w:eastAsia="zh-CN"/>
              </w:rPr>
              <w:t>2690</w:t>
            </w:r>
            <w:r>
              <w:rPr>
                <w:rFonts w:ascii="Arial" w:hAnsi="Arial" w:cs="Arial"/>
                <w:sz w:val="18"/>
              </w:rPr>
              <w:t xml:space="preserve"> </w:t>
            </w:r>
            <w:r>
              <w:rPr>
                <w:rFonts w:hint="eastAsia" w:ascii="Arial" w:hAnsi="Arial" w:cs="Arial"/>
                <w:sz w:val="18"/>
              </w:rPr>
              <w:t>MH</w:t>
            </w:r>
            <w:r>
              <w:rPr>
                <w:rFonts w:ascii="Arial" w:hAnsi="Arial" w:cs="Arial"/>
                <w:sz w:val="18"/>
              </w:rPr>
              <w:t>z</w:t>
            </w:r>
          </w:p>
        </w:tc>
        <w:tc>
          <w:tcPr>
            <w:tcW w:w="850" w:type="dxa"/>
            <w:shd w:val="clear" w:color="auto" w:fill="auto"/>
            <w:vAlign w:val="center"/>
          </w:tcPr>
          <w:p>
            <w:pPr>
              <w:keepNext/>
              <w:keepLines/>
              <w:spacing w:after="0"/>
              <w:jc w:val="center"/>
              <w:rPr>
                <w:rFonts w:ascii="Arial" w:hAnsi="Arial" w:cs="Arial"/>
                <w:sz w:val="18"/>
                <w:szCs w:val="18"/>
                <w:lang w:eastAsia="zh-CN"/>
              </w:rPr>
            </w:pPr>
            <w:r>
              <w:rPr>
                <w:rFonts w:hint="eastAsia" w:ascii="Arial" w:hAnsi="Arial" w:cs="Arial"/>
                <w:sz w:val="18"/>
              </w:rPr>
              <w:t>TDD</w:t>
            </w:r>
          </w:p>
        </w:tc>
      </w:tr>
    </w:tbl>
    <w:p>
      <w:pPr>
        <w:rPr>
          <w:lang w:eastAsia="ko-KR"/>
        </w:rPr>
      </w:pPr>
    </w:p>
    <w:p>
      <w:pPr>
        <w:pStyle w:val="5"/>
        <w:numPr>
          <w:ilvl w:val="3"/>
          <w:numId w:val="0"/>
        </w:numPr>
        <w:bidi w:val="0"/>
        <w:ind w:leftChars="0"/>
      </w:pPr>
      <w:bookmarkStart w:id="456" w:name="_Toc27031"/>
      <w:bookmarkStart w:id="457" w:name="_Toc29371"/>
      <w:r>
        <w:rPr>
          <w:rFonts w:hint="eastAsia"/>
          <w:lang w:eastAsia="zh-CN"/>
        </w:rPr>
        <w:t>5.1.22</w:t>
      </w:r>
      <w:r>
        <w:t>.</w:t>
      </w:r>
      <w:r>
        <w:rPr>
          <w:rFonts w:hint="eastAsia"/>
        </w:rPr>
        <w:t>2</w:t>
      </w:r>
      <w:r>
        <w:rPr>
          <w:rFonts w:ascii="Calibri" w:hAnsi="Calibri"/>
          <w:sz w:val="22"/>
          <w:szCs w:val="22"/>
          <w:lang w:eastAsia="sv-SE"/>
        </w:rPr>
        <w:tab/>
      </w:r>
      <w:r>
        <w:t>Channel bandwidths per operating band for CA</w:t>
      </w:r>
      <w:bookmarkEnd w:id="456"/>
      <w:bookmarkEnd w:id="457"/>
    </w:p>
    <w:p>
      <w:pPr>
        <w:pStyle w:val="214"/>
        <w:rPr>
          <w:lang w:eastAsia="zh-CN"/>
        </w:rPr>
      </w:pPr>
      <w:r>
        <w:t xml:space="preserve">Table </w:t>
      </w:r>
      <w:r>
        <w:rPr>
          <w:rFonts w:hint="eastAsia"/>
          <w:lang w:eastAsia="zh-CN"/>
        </w:rPr>
        <w:t>5.1.22</w:t>
      </w:r>
      <w:r>
        <w:t>.</w:t>
      </w:r>
      <w:r>
        <w:rPr>
          <w:rFonts w:hint="eastAsia"/>
        </w:rPr>
        <w:t>2</w:t>
      </w:r>
      <w:r>
        <w:t>-</w:t>
      </w:r>
      <w:r>
        <w:rPr>
          <w:rFonts w:hint="eastAsia"/>
        </w:rPr>
        <w:t>1</w:t>
      </w:r>
      <w:r>
        <w:t xml:space="preserve">: Supported </w:t>
      </w:r>
      <w:r>
        <w:rPr>
          <w:rFonts w:hint="eastAsia"/>
          <w:lang w:eastAsia="zh-CN"/>
        </w:rPr>
        <w:t>channel</w:t>
      </w:r>
      <w:r>
        <w:t xml:space="preserve"> bandwidths per CA configuration for 3DL inter-band CA</w:t>
      </w:r>
    </w:p>
    <w:tbl>
      <w:tblPr>
        <w:tblStyle w:val="78"/>
        <w:tblW w:w="101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4"/>
        <w:gridCol w:w="567"/>
        <w:gridCol w:w="663"/>
        <w:gridCol w:w="555"/>
        <w:gridCol w:w="555"/>
        <w:gridCol w:w="555"/>
        <w:gridCol w:w="555"/>
        <w:gridCol w:w="555"/>
        <w:gridCol w:w="555"/>
        <w:gridCol w:w="555"/>
        <w:gridCol w:w="555"/>
        <w:gridCol w:w="555"/>
        <w:gridCol w:w="555"/>
        <w:gridCol w:w="555"/>
        <w:gridCol w:w="555"/>
        <w:gridCol w:w="555"/>
        <w:gridCol w:w="8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jc w:val="center"/>
        </w:trPr>
        <w:tc>
          <w:tcPr>
            <w:tcW w:w="874"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b/>
                <w:sz w:val="18"/>
              </w:rPr>
            </w:pPr>
            <w:r>
              <w:rPr>
                <w:rFonts w:hint="eastAsia" w:ascii="Arial" w:hAnsi="Arial" w:eastAsia="MS Mincho"/>
                <w:b/>
                <w:sz w:val="18"/>
                <w:lang w:eastAsia="ja-JP"/>
              </w:rPr>
              <w:t xml:space="preserve">NR </w:t>
            </w:r>
            <w:r>
              <w:rPr>
                <w:rFonts w:hint="eastAsia" w:ascii="Arial" w:hAnsi="Arial" w:eastAsia="MS Mincho"/>
                <w:b/>
                <w:sz w:val="18"/>
                <w:lang w:eastAsia="zh-CN"/>
              </w:rPr>
              <w:t>CA</w:t>
            </w:r>
            <w:r>
              <w:rPr>
                <w:rFonts w:ascii="Arial" w:hAnsi="Arial" w:eastAsia="MS Mincho"/>
                <w:b/>
                <w:sz w:val="18"/>
              </w:rPr>
              <w:t xml:space="preserve"> Configuration</w:t>
            </w:r>
          </w:p>
        </w:tc>
        <w:tc>
          <w:tcPr>
            <w:tcW w:w="567"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Uplink CA configuration</w:t>
            </w:r>
          </w:p>
        </w:tc>
        <w:tc>
          <w:tcPr>
            <w:tcW w:w="663"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b/>
                <w:sz w:val="18"/>
                <w:lang w:eastAsia="ja-JP"/>
              </w:rPr>
            </w:pPr>
            <w:r>
              <w:rPr>
                <w:rFonts w:hint="eastAsia" w:ascii="Arial" w:hAnsi="Arial" w:eastAsia="MS Mincho"/>
                <w:b/>
                <w:sz w:val="18"/>
                <w:lang w:eastAsia="ja-JP"/>
              </w:rPr>
              <w:t>NR</w:t>
            </w:r>
            <w:r>
              <w:rPr>
                <w:rFonts w:ascii="Arial" w:hAnsi="Arial" w:eastAsia="MS Mincho"/>
                <w:b/>
                <w:sz w:val="18"/>
              </w:rPr>
              <w:t xml:space="preserve"> Band</w:t>
            </w:r>
          </w:p>
        </w:tc>
        <w:tc>
          <w:tcPr>
            <w:tcW w:w="7215" w:type="dxa"/>
            <w:gridSpan w:val="1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ja-JP"/>
              </w:rPr>
              <w:t>Channel bandwidth (MHz) (NOTE 3)</w:t>
            </w:r>
          </w:p>
        </w:tc>
        <w:tc>
          <w:tcPr>
            <w:tcW w:w="815"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b/>
                <w:sz w:val="18"/>
              </w:rPr>
            </w:pPr>
            <w:r>
              <w:rPr>
                <w:rFonts w:hint="eastAsia" w:ascii="Arial" w:hAnsi="Arial" w:eastAsia="MS Mincho"/>
                <w:b/>
                <w:sz w:val="18"/>
                <w:lang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874"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ja-JP"/>
              </w:rPr>
            </w:pPr>
          </w:p>
        </w:tc>
        <w:tc>
          <w:tcPr>
            <w:tcW w:w="567"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p>
        </w:tc>
        <w:tc>
          <w:tcPr>
            <w:tcW w:w="663"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ja-JP"/>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ja-JP"/>
              </w:rPr>
            </w:pPr>
            <w:r>
              <w:rPr>
                <w:rFonts w:ascii="Arial" w:hAnsi="Arial" w:eastAsia="MS Mincho"/>
                <w:b/>
                <w:sz w:val="18"/>
                <w:lang w:eastAsia="ja-JP"/>
              </w:rPr>
              <w:t>5</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10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15</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20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25</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30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40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50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60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b/>
                <w:sz w:val="18"/>
                <w:lang w:eastAsia="zh-CN"/>
              </w:rPr>
            </w:pPr>
            <w:r>
              <w:rPr>
                <w:rFonts w:hint="eastAsia" w:ascii="Arial" w:hAnsi="Arial" w:eastAsiaTheme="minorEastAsia"/>
                <w:b/>
                <w:sz w:val="18"/>
                <w:lang w:eastAsia="zh-CN"/>
              </w:rPr>
              <w:t>70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80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b/>
                <w:sz w:val="18"/>
                <w:lang w:eastAsia="zh-CN"/>
              </w:rPr>
            </w:pPr>
            <w:r>
              <w:rPr>
                <w:rFonts w:hint="eastAsia" w:ascii="Arial" w:hAnsi="Arial" w:eastAsiaTheme="minorEastAsia"/>
                <w:b/>
                <w:sz w:val="18"/>
                <w:lang w:eastAsia="zh-CN"/>
              </w:rPr>
              <w:t>90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100</w:t>
            </w:r>
          </w:p>
        </w:tc>
        <w:tc>
          <w:tcPr>
            <w:tcW w:w="815"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874"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eastAsia="MS Mincho"/>
                <w:sz w:val="18"/>
                <w:szCs w:val="18"/>
                <w:lang w:eastAsia="zh-CN"/>
              </w:rPr>
              <w:t>CA</w:t>
            </w:r>
            <w:r>
              <w:rPr>
                <w:rFonts w:ascii="Arial" w:hAnsi="Arial" w:eastAsia="MS Mincho"/>
                <w:sz w:val="18"/>
                <w:szCs w:val="18"/>
              </w:rPr>
              <w:t>_</w:t>
            </w:r>
            <w:r>
              <w:rPr>
                <w:rFonts w:hint="eastAsia" w:ascii="Arial" w:hAnsi="Arial"/>
                <w:sz w:val="18"/>
                <w:szCs w:val="18"/>
                <w:lang w:eastAsia="zh-CN"/>
              </w:rPr>
              <w:t>n3</w:t>
            </w:r>
            <w:r>
              <w:rPr>
                <w:rFonts w:ascii="Arial" w:hAnsi="Arial" w:eastAsia="MS Mincho"/>
                <w:sz w:val="18"/>
                <w:szCs w:val="18"/>
                <w:lang w:eastAsia="ja-JP"/>
              </w:rPr>
              <w:t>A-</w:t>
            </w:r>
            <w:r>
              <w:rPr>
                <w:rFonts w:hint="eastAsia" w:ascii="Arial" w:hAnsi="Arial"/>
                <w:sz w:val="18"/>
                <w:szCs w:val="18"/>
                <w:lang w:eastAsia="zh-CN"/>
              </w:rPr>
              <w:t>n18</w:t>
            </w:r>
            <w:r>
              <w:rPr>
                <w:rFonts w:ascii="Arial" w:hAnsi="Arial" w:eastAsia="MS Mincho"/>
                <w:sz w:val="18"/>
                <w:szCs w:val="18"/>
                <w:lang w:eastAsia="ja-JP"/>
              </w:rPr>
              <w:t>A</w:t>
            </w:r>
            <w:r>
              <w:rPr>
                <w:rFonts w:hint="eastAsia" w:ascii="Arial" w:hAnsi="Arial"/>
                <w:sz w:val="18"/>
                <w:szCs w:val="18"/>
                <w:lang w:eastAsia="zh-CN"/>
              </w:rPr>
              <w:t>-n41A</w:t>
            </w:r>
          </w:p>
        </w:tc>
        <w:tc>
          <w:tcPr>
            <w:tcW w:w="567"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Theme="minorEastAsia"/>
                <w:sz w:val="18"/>
                <w:szCs w:val="18"/>
                <w:lang w:eastAsia="zh-CN"/>
              </w:rPr>
            </w:pPr>
            <w:r>
              <w:rPr>
                <w:rFonts w:hint="eastAsia" w:ascii="Arial" w:hAnsi="Arial" w:eastAsia="MS Mincho"/>
                <w:sz w:val="18"/>
                <w:szCs w:val="18"/>
                <w:lang w:eastAsia="zh-CN"/>
              </w:rPr>
              <w:t>CA</w:t>
            </w:r>
            <w:r>
              <w:rPr>
                <w:rFonts w:ascii="Arial" w:hAnsi="Arial" w:eastAsia="MS Mincho"/>
                <w:sz w:val="18"/>
                <w:szCs w:val="18"/>
              </w:rPr>
              <w:t>_</w:t>
            </w:r>
            <w:r>
              <w:rPr>
                <w:rFonts w:hint="eastAsia" w:ascii="Arial" w:hAnsi="Arial"/>
                <w:sz w:val="18"/>
                <w:szCs w:val="18"/>
                <w:lang w:eastAsia="zh-CN"/>
              </w:rPr>
              <w:t>n3</w:t>
            </w:r>
            <w:r>
              <w:rPr>
                <w:rFonts w:ascii="Arial" w:hAnsi="Arial" w:eastAsia="MS Mincho"/>
                <w:sz w:val="18"/>
                <w:szCs w:val="18"/>
                <w:lang w:eastAsia="ja-JP"/>
              </w:rPr>
              <w:t>A</w:t>
            </w:r>
            <w:r>
              <w:rPr>
                <w:rFonts w:hint="eastAsia" w:ascii="Arial" w:hAnsi="Arial" w:eastAsiaTheme="minorEastAsia"/>
                <w:sz w:val="18"/>
                <w:szCs w:val="18"/>
                <w:lang w:eastAsia="zh-CN"/>
              </w:rPr>
              <w:t>-n41A</w:t>
            </w:r>
          </w:p>
          <w:p>
            <w:pPr>
              <w:keepNext/>
              <w:keepLines/>
              <w:spacing w:after="0"/>
              <w:jc w:val="center"/>
              <w:rPr>
                <w:rFonts w:ascii="Arial" w:hAnsi="Arial" w:eastAsiaTheme="minorEastAsia"/>
                <w:sz w:val="18"/>
                <w:szCs w:val="18"/>
                <w:lang w:eastAsia="zh-CN"/>
              </w:rPr>
            </w:pPr>
            <w:r>
              <w:rPr>
                <w:rFonts w:ascii="Arial" w:hAnsi="Arial" w:eastAsiaTheme="minorEastAsia"/>
                <w:sz w:val="18"/>
                <w:szCs w:val="18"/>
                <w:lang w:eastAsia="zh-CN"/>
              </w:rPr>
              <w:t>CA_n3A-n18A</w:t>
            </w:r>
          </w:p>
          <w:p>
            <w:pPr>
              <w:keepNext/>
              <w:keepLines/>
              <w:spacing w:after="0"/>
              <w:jc w:val="center"/>
              <w:rPr>
                <w:rFonts w:ascii="Arial" w:hAnsi="Arial" w:eastAsiaTheme="minorEastAsia"/>
                <w:sz w:val="18"/>
                <w:szCs w:val="18"/>
                <w:lang w:eastAsia="zh-CN"/>
              </w:rPr>
            </w:pPr>
            <w:r>
              <w:rPr>
                <w:rFonts w:ascii="Arial" w:hAnsi="Arial" w:eastAsiaTheme="minorEastAsia"/>
                <w:sz w:val="18"/>
                <w:szCs w:val="18"/>
                <w:lang w:eastAsia="zh-CN"/>
              </w:rPr>
              <w:t>CA_n18A-n41A</w:t>
            </w:r>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sz w:val="18"/>
                <w:szCs w:val="18"/>
                <w:lang w:eastAsia="zh-CN"/>
              </w:rPr>
              <w:t>n3</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5</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10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15</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20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25</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bookmarkStart w:id="458" w:name="OLE_LINK12"/>
            <w:r>
              <w:t>30</w:t>
            </w:r>
            <w:bookmarkEnd w:id="458"/>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40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szCs w:val="18"/>
                <w:lang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815"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eastAsia="MS Mincho"/>
                <w:sz w:val="18"/>
                <w:szCs w:val="18"/>
                <w:lang w:eastAsia="zh-CN"/>
              </w:rPr>
            </w:pPr>
            <w:r>
              <w:rPr>
                <w:rFonts w:hint="eastAsia" w:ascii="Arial" w:hAnsi="Arial" w:eastAsia="MS Mincho"/>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874" w:type="dxa"/>
            <w:vMerge w:val="continue"/>
            <w:tcBorders>
              <w:left w:val="single" w:color="auto" w:sz="4" w:space="0"/>
              <w:right w:val="single" w:color="auto" w:sz="4" w:space="0"/>
            </w:tcBorders>
            <w:vAlign w:val="center"/>
          </w:tcPr>
          <w:p>
            <w:pPr>
              <w:keepNext/>
              <w:keepLines/>
              <w:jc w:val="center"/>
              <w:rPr>
                <w:rFonts w:ascii="Arial" w:hAnsi="Arial" w:eastAsia="MS Mincho"/>
                <w:sz w:val="18"/>
                <w:szCs w:val="18"/>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sz w:val="18"/>
                <w:szCs w:val="18"/>
                <w:lang w:eastAsia="zh-CN"/>
              </w:rPr>
              <w:t>n18</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5</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10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15</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815" w:type="dxa"/>
            <w:vMerge w:val="continue"/>
            <w:tcBorders>
              <w:left w:val="single" w:color="auto" w:sz="4" w:space="0"/>
              <w:right w:val="single" w:color="auto" w:sz="4" w:space="0"/>
            </w:tcBorders>
            <w:vAlign w:val="center"/>
          </w:tcPr>
          <w:p>
            <w:pPr>
              <w:keepNext/>
              <w:keepLines/>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4"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tcBorders>
              <w:top w:val="single" w:color="auto" w:sz="4" w:space="0"/>
              <w:left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sz w:val="18"/>
                <w:szCs w:val="18"/>
                <w:lang w:eastAsia="zh-CN"/>
              </w:rPr>
              <w:t>n41</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10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15</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20</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t>30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40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50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60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80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90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100</w:t>
            </w:r>
          </w:p>
        </w:tc>
        <w:tc>
          <w:tcPr>
            <w:tcW w:w="815"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r>
    </w:tbl>
    <w:p>
      <w:pPr>
        <w:pStyle w:val="5"/>
        <w:numPr>
          <w:ilvl w:val="3"/>
          <w:numId w:val="0"/>
        </w:numPr>
        <w:bidi w:val="0"/>
        <w:ind w:leftChars="0"/>
      </w:pPr>
      <w:bookmarkStart w:id="459" w:name="_Toc27311"/>
      <w:bookmarkStart w:id="460" w:name="_Toc31636"/>
      <w:r>
        <w:rPr>
          <w:rFonts w:hint="eastAsia"/>
          <w:lang w:eastAsia="zh-CN"/>
        </w:rPr>
        <w:t>5.1.22</w:t>
      </w:r>
      <w:r>
        <w:t>.</w:t>
      </w:r>
      <w:r>
        <w:rPr>
          <w:rFonts w:hint="eastAsia"/>
        </w:rPr>
        <w:t>3</w:t>
      </w:r>
      <w:r>
        <w:tab/>
      </w:r>
      <w:r>
        <w:t>Co-existence studies</w:t>
      </w:r>
      <w:bookmarkEnd w:id="459"/>
      <w:bookmarkEnd w:id="460"/>
    </w:p>
    <w:p>
      <w:pPr>
        <w:rPr>
          <w:lang w:eastAsia="zh-CN"/>
        </w:rPr>
      </w:pPr>
      <w:r>
        <w:rPr>
          <w:lang w:eastAsia="ja-JP"/>
        </w:rPr>
        <w:t>Co-existence studies of</w:t>
      </w:r>
      <w:r>
        <w:rPr>
          <w:rFonts w:hint="eastAsia"/>
          <w:lang w:eastAsia="zh-CN"/>
        </w:rPr>
        <w:t xml:space="preserve"> CA_n3-n18-n41 with 2UL</w:t>
      </w:r>
      <w:r>
        <w:rPr>
          <w:lang w:eastAsia="ja-JP"/>
        </w:rPr>
        <w:t xml:space="preserve"> are already </w:t>
      </w:r>
      <w:r>
        <w:t>covered in the constituent fall-back modes</w:t>
      </w:r>
      <w:r>
        <w:rPr>
          <w:rFonts w:hint="eastAsia"/>
          <w:lang w:eastAsia="zh-CN"/>
        </w:rPr>
        <w:t>, it can get that:</w:t>
      </w:r>
    </w:p>
    <w:p>
      <w:pPr>
        <w:rPr>
          <w:color w:val="000000"/>
          <w:lang w:val="en-US" w:eastAsia="ja-JP"/>
        </w:rPr>
      </w:pPr>
      <w:r>
        <w:rPr>
          <w:rFonts w:hint="eastAsia"/>
          <w:lang w:eastAsia="zh-CN"/>
        </w:rPr>
        <w:t xml:space="preserve">- </w:t>
      </w:r>
      <w:r>
        <w:rPr>
          <w:color w:val="000000"/>
          <w:lang w:val="en-US" w:eastAsia="ja-JP"/>
        </w:rPr>
        <w:t>IMD</w:t>
      </w:r>
      <w:r>
        <w:rPr>
          <w:color w:val="000000"/>
          <w:lang w:val="en-US" w:eastAsia="zh-CN"/>
        </w:rPr>
        <w:t>2</w:t>
      </w:r>
      <w:r>
        <w:rPr>
          <w:color w:val="000000"/>
          <w:lang w:val="en-US" w:eastAsia="ja-JP"/>
        </w:rPr>
        <w:t xml:space="preserve"> of band </w:t>
      </w:r>
      <w:r>
        <w:rPr>
          <w:rFonts w:hint="eastAsia"/>
          <w:color w:val="000000"/>
          <w:lang w:val="en-US" w:eastAsia="zh-CN"/>
        </w:rPr>
        <w:t>n18</w:t>
      </w:r>
      <w:r>
        <w:rPr>
          <w:color w:val="000000"/>
          <w:lang w:val="en-US" w:eastAsia="ja-JP"/>
        </w:rPr>
        <w:t xml:space="preserve"> UL and band n41 UL falling to band </w:t>
      </w:r>
      <w:r>
        <w:rPr>
          <w:rFonts w:hint="eastAsia"/>
          <w:color w:val="000000"/>
          <w:lang w:val="en-US" w:eastAsia="zh-CN"/>
        </w:rPr>
        <w:t>n</w:t>
      </w:r>
      <w:r>
        <w:rPr>
          <w:color w:val="000000"/>
          <w:lang w:val="en-US" w:eastAsia="zh-CN"/>
        </w:rPr>
        <w:t>3</w:t>
      </w:r>
      <w:r>
        <w:rPr>
          <w:color w:val="000000"/>
          <w:lang w:val="en-US" w:eastAsia="ja-JP"/>
        </w:rPr>
        <w:t xml:space="preserve"> DL</w:t>
      </w:r>
    </w:p>
    <w:p>
      <w:pPr>
        <w:rPr>
          <w:color w:val="000000"/>
          <w:lang w:val="en-US" w:eastAsia="ja-JP"/>
        </w:rPr>
      </w:pPr>
      <w:r>
        <w:rPr>
          <w:rFonts w:hint="eastAsia"/>
          <w:lang w:eastAsia="zh-CN"/>
        </w:rPr>
        <w:t xml:space="preserve">- </w:t>
      </w:r>
      <w:r>
        <w:rPr>
          <w:color w:val="000000"/>
          <w:lang w:val="en-US" w:eastAsia="ja-JP"/>
        </w:rPr>
        <w:t>IMD</w:t>
      </w:r>
      <w:r>
        <w:rPr>
          <w:color w:val="000000"/>
          <w:lang w:val="en-US" w:eastAsia="zh-CN"/>
        </w:rPr>
        <w:t>2 and IMD3</w:t>
      </w:r>
      <w:r>
        <w:rPr>
          <w:color w:val="000000"/>
          <w:lang w:val="en-US" w:eastAsia="ja-JP"/>
        </w:rPr>
        <w:t xml:space="preserve"> of band </w:t>
      </w:r>
      <w:r>
        <w:rPr>
          <w:rFonts w:hint="eastAsia"/>
          <w:color w:val="000000"/>
          <w:lang w:val="en-US" w:eastAsia="zh-CN"/>
        </w:rPr>
        <w:t>n</w:t>
      </w:r>
      <w:r>
        <w:rPr>
          <w:color w:val="000000"/>
          <w:lang w:val="en-US" w:eastAsia="zh-CN"/>
        </w:rPr>
        <w:t>3</w:t>
      </w:r>
      <w:r>
        <w:rPr>
          <w:color w:val="000000"/>
          <w:lang w:val="en-US" w:eastAsia="ja-JP"/>
        </w:rPr>
        <w:t xml:space="preserve"> UL and band n41 UL falling to band </w:t>
      </w:r>
      <w:r>
        <w:rPr>
          <w:rFonts w:hint="eastAsia"/>
          <w:color w:val="000000"/>
          <w:lang w:val="en-US" w:eastAsia="zh-CN"/>
        </w:rPr>
        <w:t>n18</w:t>
      </w:r>
      <w:r>
        <w:rPr>
          <w:color w:val="000000"/>
          <w:lang w:val="en-US" w:eastAsia="ja-JP"/>
        </w:rPr>
        <w:t xml:space="preserve"> DL.</w:t>
      </w:r>
    </w:p>
    <w:p>
      <w:pPr>
        <w:rPr>
          <w:rFonts w:eastAsia="Yu Mincho"/>
          <w:color w:val="000000"/>
          <w:lang w:val="en-US" w:eastAsia="ja-JP"/>
        </w:rPr>
      </w:pPr>
      <w:r>
        <w:rPr>
          <w:rFonts w:hint="eastAsia"/>
          <w:lang w:eastAsia="zh-CN"/>
        </w:rPr>
        <w:t xml:space="preserve">- </w:t>
      </w:r>
      <w:r>
        <w:rPr>
          <w:color w:val="000000"/>
          <w:lang w:val="en-US" w:eastAsia="ja-JP"/>
        </w:rPr>
        <w:t>IMD</w:t>
      </w:r>
      <w:r>
        <w:rPr>
          <w:color w:val="000000"/>
          <w:lang w:val="en-US" w:eastAsia="zh-CN"/>
        </w:rPr>
        <w:t>2 and IMD3</w:t>
      </w:r>
      <w:r>
        <w:rPr>
          <w:color w:val="000000"/>
          <w:lang w:val="en-US" w:eastAsia="ja-JP"/>
        </w:rPr>
        <w:t xml:space="preserve"> of band </w:t>
      </w:r>
      <w:r>
        <w:rPr>
          <w:rFonts w:hint="eastAsia"/>
          <w:color w:val="000000"/>
          <w:lang w:val="en-US" w:eastAsia="zh-CN"/>
        </w:rPr>
        <w:t>n</w:t>
      </w:r>
      <w:r>
        <w:rPr>
          <w:color w:val="000000"/>
          <w:lang w:val="en-US" w:eastAsia="zh-CN"/>
        </w:rPr>
        <w:t>3</w:t>
      </w:r>
      <w:r>
        <w:rPr>
          <w:color w:val="000000"/>
          <w:lang w:val="en-US" w:eastAsia="ja-JP"/>
        </w:rPr>
        <w:t xml:space="preserve"> UL and band n18 L falling to band </w:t>
      </w:r>
      <w:r>
        <w:rPr>
          <w:rFonts w:hint="eastAsia"/>
          <w:color w:val="000000"/>
          <w:lang w:val="en-US" w:eastAsia="zh-CN"/>
        </w:rPr>
        <w:t>n</w:t>
      </w:r>
      <w:r>
        <w:rPr>
          <w:color w:val="000000"/>
          <w:lang w:val="en-US" w:eastAsia="zh-CN"/>
        </w:rPr>
        <w:t>41</w:t>
      </w:r>
      <w:r>
        <w:rPr>
          <w:color w:val="000000"/>
          <w:lang w:val="en-US" w:eastAsia="ja-JP"/>
        </w:rPr>
        <w:t xml:space="preserve"> DL. </w:t>
      </w:r>
    </w:p>
    <w:p>
      <w:pPr>
        <w:pStyle w:val="5"/>
        <w:numPr>
          <w:ilvl w:val="3"/>
          <w:numId w:val="0"/>
        </w:numPr>
        <w:bidi w:val="0"/>
        <w:ind w:leftChars="0"/>
      </w:pPr>
      <w:bookmarkStart w:id="461" w:name="_Toc1824"/>
      <w:bookmarkStart w:id="462" w:name="_Toc5051"/>
      <w:r>
        <w:rPr>
          <w:rFonts w:hint="eastAsia"/>
          <w:lang w:eastAsia="zh-CN"/>
        </w:rPr>
        <w:t>5.1.22</w:t>
      </w:r>
      <w:r>
        <w:rPr>
          <w:rFonts w:hint="eastAsia"/>
        </w:rPr>
        <w:t>.</w:t>
      </w:r>
      <w:r>
        <w:t>4</w:t>
      </w:r>
      <w:r>
        <w:rPr>
          <w:rFonts w:hint="eastAsia"/>
        </w:rPr>
        <w:tab/>
      </w:r>
      <w:r>
        <w:rPr>
          <w:rFonts w:hint="eastAsia"/>
        </w:rPr>
        <w:t>REFSENS requirements</w:t>
      </w:r>
      <w:bookmarkEnd w:id="461"/>
      <w:bookmarkEnd w:id="462"/>
    </w:p>
    <w:p>
      <w:pPr>
        <w:rPr>
          <w:lang w:eastAsia="ja-JP"/>
        </w:rPr>
      </w:pPr>
      <w:r>
        <w:rPr>
          <w:rFonts w:hint="eastAsia"/>
          <w:lang w:eastAsia="ja-JP"/>
        </w:rPr>
        <w:t xml:space="preserve">Table </w:t>
      </w:r>
      <w:r>
        <w:rPr>
          <w:rFonts w:hint="eastAsia"/>
          <w:lang w:eastAsia="zh-CN"/>
        </w:rPr>
        <w:t>5.1.22</w:t>
      </w:r>
      <w:r>
        <w:rPr>
          <w:rFonts w:hint="eastAsia"/>
          <w:lang w:eastAsia="ja-JP"/>
        </w:rPr>
        <w:t>.</w:t>
      </w:r>
      <w:r>
        <w:rPr>
          <w:lang w:eastAsia="zh-CN"/>
        </w:rPr>
        <w:t>4</w:t>
      </w:r>
      <w:r>
        <w:rPr>
          <w:rFonts w:hint="eastAsia"/>
          <w:lang w:eastAsia="ja-JP"/>
        </w:rPr>
        <w:t xml:space="preserve">-1 shows </w:t>
      </w:r>
      <w:r>
        <w:rPr>
          <w:lang w:eastAsia="ja-JP"/>
        </w:rPr>
        <w:t xml:space="preserve">the required </w:t>
      </w:r>
      <w:r>
        <w:rPr>
          <w:rFonts w:hint="eastAsia"/>
          <w:lang w:eastAsia="ja-JP"/>
        </w:rPr>
        <w:t xml:space="preserve">MSD </w:t>
      </w:r>
      <w:r>
        <w:rPr>
          <w:lang w:eastAsia="ja-JP"/>
        </w:rPr>
        <w:t>levels</w:t>
      </w:r>
      <w:r>
        <w:rPr>
          <w:rFonts w:hint="eastAsia"/>
          <w:lang w:eastAsia="ja-JP"/>
        </w:rPr>
        <w:t xml:space="preserve"> for </w:t>
      </w:r>
      <w:r>
        <w:rPr>
          <w:lang w:eastAsia="ja-JP"/>
        </w:rPr>
        <w:t xml:space="preserve">the </w:t>
      </w:r>
      <w:r>
        <w:rPr>
          <w:rFonts w:hint="eastAsia"/>
          <w:lang w:eastAsia="zh-CN"/>
        </w:rPr>
        <w:t>CA</w:t>
      </w:r>
      <w:r>
        <w:rPr>
          <w:lang w:eastAsia="ja-JP"/>
        </w:rPr>
        <w:t xml:space="preserve"> configuration, </w:t>
      </w:r>
      <w:r>
        <w:rPr>
          <w:rFonts w:hint="eastAsia"/>
          <w:lang w:eastAsia="ja-JP"/>
        </w:rPr>
        <w:t xml:space="preserve">its value can </w:t>
      </w:r>
      <w:r>
        <w:rPr>
          <w:lang w:eastAsia="ja-JP"/>
        </w:rPr>
        <w:t>refer to</w:t>
      </w:r>
      <w:r>
        <w:rPr>
          <w:rFonts w:hint="eastAsia"/>
          <w:lang w:eastAsia="ja-JP"/>
        </w:rPr>
        <w:t xml:space="preserve"> the value of</w:t>
      </w:r>
      <w:r>
        <w:rPr>
          <w:lang w:eastAsia="ja-JP"/>
        </w:rPr>
        <w:t xml:space="preserve"> DC_18A-41A_n3A in </w:t>
      </w:r>
      <w:r>
        <w:rPr>
          <w:rFonts w:hint="eastAsia"/>
          <w:lang w:eastAsia="zh-CN"/>
        </w:rPr>
        <w:t>TS 38.101-</w:t>
      </w:r>
      <w:r>
        <w:rPr>
          <w:lang w:eastAsia="zh-CN"/>
        </w:rPr>
        <w:t xml:space="preserve">3 </w:t>
      </w:r>
      <w:r>
        <w:rPr>
          <w:rFonts w:hint="eastAsia"/>
          <w:lang w:eastAsia="zh-CN"/>
        </w:rPr>
        <w:t>and</w:t>
      </w:r>
      <w:r>
        <w:rPr>
          <w:lang w:eastAsia="zh-CN"/>
        </w:rPr>
        <w:t xml:space="preserve"> </w:t>
      </w:r>
      <w:r>
        <w:t>CA_3A-5A-7A in TS 36.101</w:t>
      </w:r>
      <w:r>
        <w:rPr>
          <w:lang w:eastAsia="ja-JP"/>
        </w:rPr>
        <w:t xml:space="preserve"> and update with considering n41 changed from 5 to 10MHz.</w:t>
      </w:r>
    </w:p>
    <w:p>
      <w:pPr>
        <w:jc w:val="center"/>
        <w:rPr>
          <w:b/>
          <w:lang w:eastAsia="zh-CN"/>
        </w:rPr>
      </w:pPr>
      <w:r>
        <w:rPr>
          <w:b/>
        </w:rPr>
        <w:t xml:space="preserve">Table </w:t>
      </w:r>
      <w:r>
        <w:rPr>
          <w:rFonts w:hint="eastAsia"/>
          <w:b/>
          <w:lang w:eastAsia="zh-CN"/>
        </w:rPr>
        <w:t>5.1.22</w:t>
      </w:r>
      <w:r>
        <w:rPr>
          <w:b/>
        </w:rPr>
        <w:t>.</w:t>
      </w:r>
      <w:r>
        <w:rPr>
          <w:b/>
          <w:lang w:eastAsia="zh-CN"/>
        </w:rPr>
        <w:t>4</w:t>
      </w:r>
      <w:r>
        <w:rPr>
          <w:b/>
        </w:rPr>
        <w:t>-</w:t>
      </w:r>
      <w:r>
        <w:rPr>
          <w:rFonts w:hint="eastAsia"/>
          <w:b/>
          <w:lang w:eastAsia="zh-CN"/>
        </w:rPr>
        <w:t>1</w:t>
      </w:r>
      <w:r>
        <w:rPr>
          <w:b/>
        </w:rPr>
        <w:t xml:space="preserve">: </w:t>
      </w:r>
      <w:r>
        <w:rPr>
          <w:rFonts w:hint="eastAsia"/>
          <w:b/>
        </w:rPr>
        <w:t>3</w:t>
      </w:r>
      <w:r>
        <w:rPr>
          <w:b/>
        </w:rPr>
        <w:t>DL/2UL interband Reference sensitivity QPSK PREFSENS and uplink/downlink</w:t>
      </w:r>
      <w:r>
        <w:rPr>
          <w:rFonts w:hint="eastAsia"/>
          <w:b/>
          <w:lang w:eastAsia="zh-CN"/>
        </w:rPr>
        <w:t xml:space="preserve"> </w:t>
      </w:r>
      <w:r>
        <w:rPr>
          <w:b/>
        </w:rPr>
        <w:t>configurations</w:t>
      </w:r>
    </w:p>
    <w:tbl>
      <w:tblPr>
        <w:tblStyle w:val="78"/>
        <w:tblW w:w="93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8"/>
        <w:gridCol w:w="1146"/>
        <w:gridCol w:w="1160"/>
        <w:gridCol w:w="746"/>
        <w:gridCol w:w="877"/>
        <w:gridCol w:w="1299"/>
        <w:gridCol w:w="684"/>
        <w:gridCol w:w="767"/>
        <w:gridCol w:w="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738" w:type="dxa"/>
            <w:tcBorders>
              <w:bottom w:val="single" w:color="auto" w:sz="4" w:space="0"/>
            </w:tcBorders>
            <w:vAlign w:val="center"/>
          </w:tcPr>
          <w:p>
            <w:pPr>
              <w:keepNext/>
              <w:keepLines/>
              <w:spacing w:after="0"/>
              <w:jc w:val="center"/>
              <w:rPr>
                <w:rFonts w:ascii="Arial" w:hAnsi="Arial" w:cs="Arial"/>
                <w:b/>
                <w:sz w:val="18"/>
              </w:rPr>
            </w:pPr>
            <w:r>
              <w:rPr>
                <w:rFonts w:ascii="Arial" w:hAnsi="Arial" w:eastAsia="MS Mincho" w:cs="Arial"/>
                <w:b/>
                <w:sz w:val="18"/>
              </w:rPr>
              <w:t xml:space="preserve">EN-DC </w:t>
            </w:r>
            <w:r>
              <w:rPr>
                <w:rFonts w:ascii="Arial" w:hAnsi="Arial" w:cs="Arial"/>
                <w:b/>
                <w:sz w:val="18"/>
              </w:rPr>
              <w:t>Configuration</w:t>
            </w:r>
          </w:p>
        </w:tc>
        <w:tc>
          <w:tcPr>
            <w:tcW w:w="11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EUTRA</w:t>
            </w:r>
            <w:r>
              <w:rPr>
                <w:rFonts w:ascii="Arial" w:hAnsi="Arial" w:eastAsia="MS Mincho" w:cs="Arial"/>
                <w:b/>
                <w:sz w:val="18"/>
              </w:rPr>
              <w:t>/NR</w:t>
            </w:r>
            <w:r>
              <w:rPr>
                <w:rFonts w:ascii="Arial" w:hAnsi="Arial" w:cs="Arial"/>
                <w:b/>
                <w:sz w:val="18"/>
              </w:rPr>
              <w:t xml:space="preserve"> band</w:t>
            </w:r>
          </w:p>
        </w:tc>
        <w:tc>
          <w:tcPr>
            <w:tcW w:w="1160"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ype="textWrapping"/>
            </w:r>
            <w:r>
              <w:rPr>
                <w:rFonts w:ascii="Arial" w:hAnsi="Arial" w:cs="Arial"/>
                <w:b/>
                <w:sz w:val="18"/>
              </w:rPr>
              <w:t>(MHz)</w:t>
            </w:r>
          </w:p>
        </w:tc>
        <w:tc>
          <w:tcPr>
            <w:tcW w:w="7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ype="textWrapping"/>
            </w:r>
            <w:r>
              <w:rPr>
                <w:rFonts w:ascii="Arial" w:hAnsi="Arial" w:cs="Arial"/>
                <w:b/>
                <w:sz w:val="18"/>
              </w:rPr>
              <w:t>(MHz)</w:t>
            </w:r>
          </w:p>
        </w:tc>
        <w:tc>
          <w:tcPr>
            <w:tcW w:w="87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w:t>
            </w:r>
          </w:p>
          <w:p>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84"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ype="textWrapping"/>
            </w:r>
            <w:r>
              <w:rPr>
                <w:rFonts w:ascii="Arial" w:hAnsi="Arial" w:cs="Arial"/>
                <w:b/>
                <w:sz w:val="18"/>
              </w:rPr>
              <w:t>(dB)</w:t>
            </w:r>
          </w:p>
        </w:tc>
        <w:tc>
          <w:tcPr>
            <w:tcW w:w="76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Duplex mode</w:t>
            </w:r>
          </w:p>
        </w:tc>
        <w:tc>
          <w:tcPr>
            <w:tcW w:w="947" w:type="dxa"/>
            <w:tcBorders>
              <w:bottom w:val="single" w:color="auto" w:sz="4" w:space="0"/>
            </w:tcBorders>
          </w:tcPr>
          <w:p>
            <w:pPr>
              <w:keepNext/>
              <w:keepLines/>
              <w:spacing w:after="0"/>
              <w:jc w:val="center"/>
              <w:rPr>
                <w:rFonts w:ascii="Arial" w:hAnsi="Arial" w:cs="Arial"/>
                <w:b/>
                <w:sz w:val="18"/>
              </w:rPr>
            </w:pPr>
            <w:r>
              <w:rPr>
                <w:rFonts w:ascii="Arial" w:hAnsi="Arial" w:cs="Arial"/>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738" w:type="dxa"/>
            <w:vMerge w:val="restart"/>
            <w:vAlign w:val="center"/>
          </w:tcPr>
          <w:p>
            <w:pPr>
              <w:pStyle w:val="142"/>
              <w:rPr>
                <w:rFonts w:cs="Arial"/>
                <w:bCs/>
                <w:lang w:val="en-US" w:eastAsia="zh-CN"/>
              </w:rPr>
            </w:pPr>
            <w:r>
              <w:rPr>
                <w:rFonts w:hint="eastAsia" w:cs="Arial"/>
                <w:bCs/>
                <w:lang w:val="en-US" w:eastAsia="zh-CN"/>
              </w:rPr>
              <w:t>CA</w:t>
            </w:r>
            <w:r>
              <w:rPr>
                <w:rFonts w:cs="Arial"/>
                <w:bCs/>
                <w:lang w:val="en-US"/>
              </w:rPr>
              <w:t>_</w:t>
            </w:r>
            <w:r>
              <w:rPr>
                <w:rFonts w:hint="eastAsia" w:cs="Arial"/>
                <w:bCs/>
                <w:lang w:val="en-US" w:eastAsia="zh-CN"/>
              </w:rPr>
              <w:t>n3</w:t>
            </w:r>
            <w:r>
              <w:rPr>
                <w:rFonts w:cs="Arial"/>
                <w:bCs/>
                <w:lang w:val="en-US"/>
              </w:rPr>
              <w:t>A</w:t>
            </w:r>
            <w:r>
              <w:rPr>
                <w:rFonts w:hint="eastAsia" w:cs="Arial"/>
                <w:bCs/>
                <w:lang w:val="en-US" w:eastAsia="zh-CN"/>
              </w:rPr>
              <w:t>-</w:t>
            </w:r>
            <w:r>
              <w:rPr>
                <w:rFonts w:cs="Arial"/>
                <w:bCs/>
                <w:lang w:val="en-US"/>
              </w:rPr>
              <w:t>n18A-n41A</w:t>
            </w:r>
          </w:p>
        </w:tc>
        <w:tc>
          <w:tcPr>
            <w:tcW w:w="1146" w:type="dxa"/>
            <w:vAlign w:val="center"/>
          </w:tcPr>
          <w:p>
            <w:pPr>
              <w:pStyle w:val="142"/>
              <w:rPr>
                <w:lang w:eastAsia="zh-CN"/>
              </w:rPr>
            </w:pPr>
            <w:r>
              <w:rPr>
                <w:lang w:eastAsia="zh-CN"/>
              </w:rPr>
              <w:t>n18</w:t>
            </w:r>
          </w:p>
        </w:tc>
        <w:tc>
          <w:tcPr>
            <w:tcW w:w="1160" w:type="dxa"/>
            <w:vAlign w:val="center"/>
          </w:tcPr>
          <w:p>
            <w:pPr>
              <w:pStyle w:val="142"/>
            </w:pPr>
            <w:r>
              <w:t>820</w:t>
            </w:r>
          </w:p>
        </w:tc>
        <w:tc>
          <w:tcPr>
            <w:tcW w:w="746" w:type="dxa"/>
            <w:vAlign w:val="center"/>
          </w:tcPr>
          <w:p>
            <w:pPr>
              <w:pStyle w:val="142"/>
            </w:pPr>
            <w:r>
              <w:rPr>
                <w:rFonts w:cs="Arial"/>
                <w:color w:val="000000"/>
                <w:sz w:val="20"/>
                <w:lang w:eastAsia="ja-JP"/>
              </w:rPr>
              <w:t>5</w:t>
            </w:r>
          </w:p>
        </w:tc>
        <w:tc>
          <w:tcPr>
            <w:tcW w:w="877" w:type="dxa"/>
            <w:vAlign w:val="center"/>
          </w:tcPr>
          <w:p>
            <w:pPr>
              <w:pStyle w:val="142"/>
            </w:pPr>
            <w:r>
              <w:rPr>
                <w:rFonts w:cs="Arial"/>
                <w:color w:val="000000"/>
                <w:sz w:val="20"/>
                <w:lang w:eastAsia="ja-JP"/>
              </w:rPr>
              <w:t>25</w:t>
            </w:r>
          </w:p>
        </w:tc>
        <w:tc>
          <w:tcPr>
            <w:tcW w:w="1299" w:type="dxa"/>
            <w:vAlign w:val="center"/>
          </w:tcPr>
          <w:p>
            <w:pPr>
              <w:pStyle w:val="142"/>
            </w:pPr>
            <w:r>
              <w:t>865</w:t>
            </w:r>
          </w:p>
        </w:tc>
        <w:tc>
          <w:tcPr>
            <w:tcW w:w="684" w:type="dxa"/>
            <w:vAlign w:val="center"/>
          </w:tcPr>
          <w:p>
            <w:pPr>
              <w:pStyle w:val="142"/>
            </w:pPr>
            <w:r>
              <w:rPr>
                <w:rFonts w:cs="Arial"/>
                <w:color w:val="000000"/>
                <w:sz w:val="20"/>
                <w:lang w:eastAsia="ja-JP"/>
              </w:rPr>
              <w:t>N/A</w:t>
            </w:r>
          </w:p>
        </w:tc>
        <w:tc>
          <w:tcPr>
            <w:tcW w:w="767" w:type="dxa"/>
            <w:vAlign w:val="center"/>
          </w:tcPr>
          <w:p>
            <w:pPr>
              <w:pStyle w:val="142"/>
              <w:rPr>
                <w:szCs w:val="18"/>
                <w:lang w:eastAsia="zh-CN"/>
              </w:rPr>
            </w:pPr>
            <w:r>
              <w:rPr>
                <w:rFonts w:hint="eastAsia"/>
                <w:szCs w:val="18"/>
                <w:lang w:eastAsia="zh-CN"/>
              </w:rPr>
              <w:t>F</w:t>
            </w:r>
            <w:r>
              <w:rPr>
                <w:szCs w:val="18"/>
                <w:lang w:eastAsia="zh-CN"/>
              </w:rPr>
              <w:t>DD</w:t>
            </w:r>
          </w:p>
        </w:tc>
        <w:tc>
          <w:tcPr>
            <w:tcW w:w="947" w:type="dxa"/>
            <w:vAlign w:val="center"/>
          </w:tcPr>
          <w:p>
            <w:pPr>
              <w:pStyle w:val="142"/>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lang w:eastAsia="zh-CN"/>
              </w:rPr>
            </w:pPr>
            <w:r>
              <w:rPr>
                <w:lang w:eastAsia="zh-CN"/>
              </w:rPr>
              <w:t>n3</w:t>
            </w:r>
          </w:p>
        </w:tc>
        <w:tc>
          <w:tcPr>
            <w:tcW w:w="1160" w:type="dxa"/>
            <w:vAlign w:val="center"/>
          </w:tcPr>
          <w:p>
            <w:pPr>
              <w:pStyle w:val="142"/>
            </w:pPr>
            <w:r>
              <w:t>1720</w:t>
            </w:r>
          </w:p>
        </w:tc>
        <w:tc>
          <w:tcPr>
            <w:tcW w:w="746" w:type="dxa"/>
            <w:vAlign w:val="center"/>
          </w:tcPr>
          <w:p>
            <w:pPr>
              <w:pStyle w:val="142"/>
            </w:pPr>
            <w:r>
              <w:rPr>
                <w:rFonts w:cs="Times New Roman"/>
                <w:color w:val="auto"/>
                <w:sz w:val="18"/>
                <w:lang w:eastAsia="en-US"/>
              </w:rPr>
              <w:t>5</w:t>
            </w:r>
          </w:p>
        </w:tc>
        <w:tc>
          <w:tcPr>
            <w:tcW w:w="877" w:type="dxa"/>
            <w:vAlign w:val="center"/>
          </w:tcPr>
          <w:p>
            <w:pPr>
              <w:pStyle w:val="142"/>
            </w:pPr>
            <w:r>
              <w:rPr>
                <w:rFonts w:cs="Times New Roman"/>
                <w:color w:val="auto"/>
                <w:sz w:val="18"/>
                <w:lang w:eastAsia="en-US"/>
              </w:rPr>
              <w:t>25</w:t>
            </w:r>
          </w:p>
        </w:tc>
        <w:tc>
          <w:tcPr>
            <w:tcW w:w="1299" w:type="dxa"/>
            <w:vAlign w:val="center"/>
          </w:tcPr>
          <w:p>
            <w:pPr>
              <w:pStyle w:val="142"/>
            </w:pPr>
            <w:r>
              <w:t>1815</w:t>
            </w:r>
          </w:p>
        </w:tc>
        <w:tc>
          <w:tcPr>
            <w:tcW w:w="684" w:type="dxa"/>
            <w:vAlign w:val="center"/>
          </w:tcPr>
          <w:p>
            <w:pPr>
              <w:pStyle w:val="142"/>
            </w:pPr>
            <w:r>
              <w:rPr>
                <w:rFonts w:cs="Times New Roman"/>
                <w:color w:val="auto"/>
                <w:sz w:val="18"/>
                <w:lang w:eastAsia="en-US"/>
              </w:rPr>
              <w:t>N/A</w:t>
            </w:r>
          </w:p>
        </w:tc>
        <w:tc>
          <w:tcPr>
            <w:tcW w:w="767" w:type="dxa"/>
            <w:vAlign w:val="center"/>
          </w:tcPr>
          <w:p>
            <w:pPr>
              <w:pStyle w:val="142"/>
              <w:rPr>
                <w:lang w:eastAsia="zh-CN"/>
              </w:rPr>
            </w:pPr>
            <w:r>
              <w:rPr>
                <w:rFonts w:hint="eastAsia"/>
                <w:lang w:eastAsia="zh-CN"/>
              </w:rPr>
              <w:t>F</w:t>
            </w:r>
            <w:r>
              <w:rPr>
                <w:lang w:eastAsia="zh-CN"/>
              </w:rPr>
              <w:t>DD</w:t>
            </w:r>
          </w:p>
        </w:tc>
        <w:tc>
          <w:tcPr>
            <w:tcW w:w="947" w:type="dxa"/>
            <w:vAlign w:val="center"/>
          </w:tcPr>
          <w:p>
            <w:pPr>
              <w:pStyle w:val="142"/>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lang w:eastAsia="zh-CN"/>
              </w:rPr>
            </w:pPr>
            <w:r>
              <w:rPr>
                <w:lang w:eastAsia="zh-CN"/>
              </w:rPr>
              <w:t>n41</w:t>
            </w:r>
          </w:p>
        </w:tc>
        <w:tc>
          <w:tcPr>
            <w:tcW w:w="1160" w:type="dxa"/>
            <w:vAlign w:val="center"/>
          </w:tcPr>
          <w:p>
            <w:pPr>
              <w:pStyle w:val="142"/>
            </w:pPr>
            <w:r>
              <w:rPr>
                <w:color w:val="auto"/>
                <w:highlight w:val="none"/>
              </w:rPr>
              <w:t>2</w:t>
            </w:r>
            <w:r>
              <w:t>5</w:t>
            </w:r>
            <w:r>
              <w:rPr>
                <w:color w:val="auto"/>
                <w:highlight w:val="none"/>
              </w:rPr>
              <w:t>40</w:t>
            </w:r>
          </w:p>
        </w:tc>
        <w:tc>
          <w:tcPr>
            <w:tcW w:w="746" w:type="dxa"/>
            <w:vAlign w:val="center"/>
          </w:tcPr>
          <w:p>
            <w:pPr>
              <w:pStyle w:val="142"/>
            </w:pPr>
            <w:r>
              <w:rPr>
                <w:rFonts w:cs="Times New Roman"/>
                <w:color w:val="auto"/>
                <w:sz w:val="18"/>
                <w:highlight w:val="none"/>
                <w:lang w:eastAsia="en-US"/>
              </w:rPr>
              <w:t>10</w:t>
            </w:r>
          </w:p>
        </w:tc>
        <w:tc>
          <w:tcPr>
            <w:tcW w:w="877" w:type="dxa"/>
            <w:vAlign w:val="center"/>
          </w:tcPr>
          <w:p>
            <w:pPr>
              <w:pStyle w:val="142"/>
            </w:pPr>
            <w:r>
              <w:rPr>
                <w:rFonts w:cs="Times New Roman"/>
                <w:color w:val="auto"/>
                <w:sz w:val="18"/>
                <w:highlight w:val="none"/>
                <w:lang w:eastAsia="en-US"/>
              </w:rPr>
              <w:t>50</w:t>
            </w:r>
          </w:p>
        </w:tc>
        <w:tc>
          <w:tcPr>
            <w:tcW w:w="1299" w:type="dxa"/>
            <w:vAlign w:val="center"/>
          </w:tcPr>
          <w:p>
            <w:pPr>
              <w:pStyle w:val="142"/>
            </w:pPr>
            <w:r>
              <w:rPr>
                <w:color w:val="auto"/>
                <w:highlight w:val="none"/>
              </w:rPr>
              <w:t>2</w:t>
            </w:r>
            <w:r>
              <w:t>5</w:t>
            </w:r>
            <w:r>
              <w:rPr>
                <w:color w:val="auto"/>
                <w:highlight w:val="none"/>
              </w:rPr>
              <w:t>40</w:t>
            </w:r>
          </w:p>
        </w:tc>
        <w:tc>
          <w:tcPr>
            <w:tcW w:w="684" w:type="dxa"/>
            <w:vAlign w:val="center"/>
          </w:tcPr>
          <w:p>
            <w:pPr>
              <w:pStyle w:val="142"/>
              <w:rPr>
                <w:vertAlign w:val="superscript"/>
              </w:rPr>
            </w:pPr>
            <w:r>
              <w:t>[N/A]</w:t>
            </w:r>
            <w:r>
              <w:rPr>
                <w:vertAlign w:val="superscript"/>
              </w:rPr>
              <w:t>1</w:t>
            </w:r>
          </w:p>
        </w:tc>
        <w:tc>
          <w:tcPr>
            <w:tcW w:w="767" w:type="dxa"/>
            <w:vAlign w:val="center"/>
          </w:tcPr>
          <w:p>
            <w:pPr>
              <w:pStyle w:val="142"/>
              <w:rPr>
                <w:lang w:eastAsia="zh-CN"/>
              </w:rPr>
            </w:pPr>
            <w:r>
              <w:rPr>
                <w:rFonts w:hint="eastAsia"/>
                <w:lang w:eastAsia="zh-CN"/>
              </w:rPr>
              <w:t>T</w:t>
            </w:r>
            <w:r>
              <w:rPr>
                <w:lang w:eastAsia="zh-CN"/>
              </w:rPr>
              <w:t>DD</w:t>
            </w:r>
          </w:p>
        </w:tc>
        <w:tc>
          <w:tcPr>
            <w:tcW w:w="947" w:type="dxa"/>
            <w:vAlign w:val="center"/>
          </w:tcPr>
          <w:p>
            <w:pPr>
              <w:pStyle w:val="142"/>
              <w:rPr>
                <w:lang w:eastAsia="zh-CN"/>
              </w:rPr>
            </w:pPr>
            <w:r>
              <w:rPr>
                <w:lang w:eastAsia="ja-JP"/>
              </w:rPr>
              <w:t>IMD</w:t>
            </w: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n18</w:t>
            </w:r>
          </w:p>
        </w:tc>
        <w:tc>
          <w:tcPr>
            <w:tcW w:w="1160" w:type="dxa"/>
            <w:vAlign w:val="center"/>
          </w:tcPr>
          <w:p>
            <w:pPr>
              <w:pStyle w:val="142"/>
              <w:rPr>
                <w:color w:val="auto"/>
              </w:rPr>
            </w:pPr>
            <w:r>
              <w:t>820</w:t>
            </w:r>
          </w:p>
        </w:tc>
        <w:tc>
          <w:tcPr>
            <w:tcW w:w="746" w:type="dxa"/>
            <w:vAlign w:val="center"/>
          </w:tcPr>
          <w:p>
            <w:pPr>
              <w:pStyle w:val="142"/>
              <w:rPr>
                <w:color w:val="auto"/>
              </w:rPr>
            </w:pPr>
            <w:r>
              <w:t>5</w:t>
            </w:r>
          </w:p>
        </w:tc>
        <w:tc>
          <w:tcPr>
            <w:tcW w:w="877" w:type="dxa"/>
            <w:vAlign w:val="center"/>
          </w:tcPr>
          <w:p>
            <w:pPr>
              <w:pStyle w:val="142"/>
              <w:rPr>
                <w:color w:val="auto"/>
              </w:rPr>
            </w:pPr>
            <w:r>
              <w:t>25</w:t>
            </w:r>
          </w:p>
        </w:tc>
        <w:tc>
          <w:tcPr>
            <w:tcW w:w="1299" w:type="dxa"/>
            <w:vAlign w:val="center"/>
          </w:tcPr>
          <w:p>
            <w:pPr>
              <w:pStyle w:val="142"/>
              <w:rPr>
                <w:color w:val="auto"/>
              </w:rPr>
            </w:pPr>
            <w:r>
              <w:t>865</w:t>
            </w:r>
          </w:p>
        </w:tc>
        <w:tc>
          <w:tcPr>
            <w:tcW w:w="684" w:type="dxa"/>
            <w:vAlign w:val="center"/>
          </w:tcPr>
          <w:p>
            <w:pPr>
              <w:pStyle w:val="142"/>
            </w:pPr>
            <w:r>
              <w:rPr>
                <w:rFonts w:eastAsia="宋体"/>
                <w:lang w:eastAsia="en-US"/>
              </w:rPr>
              <w:t>N/A</w:t>
            </w:r>
          </w:p>
        </w:tc>
        <w:tc>
          <w:tcPr>
            <w:tcW w:w="767" w:type="dxa"/>
            <w:vAlign w:val="center"/>
          </w:tcPr>
          <w:p>
            <w:pPr>
              <w:pStyle w:val="142"/>
            </w:pPr>
            <w:r>
              <w:rPr>
                <w:szCs w:val="21"/>
                <w:lang w:eastAsia="en-US"/>
              </w:rPr>
              <w:t>FDD</w:t>
            </w:r>
          </w:p>
        </w:tc>
        <w:tc>
          <w:tcPr>
            <w:tcW w:w="947" w:type="dxa"/>
            <w:vAlign w:val="center"/>
          </w:tcPr>
          <w:p>
            <w:pPr>
              <w:pStyle w:val="142"/>
            </w:pPr>
            <w:r>
              <w:rPr>
                <w:rFonts w:eastAsia="宋体"/>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n3</w:t>
            </w:r>
          </w:p>
        </w:tc>
        <w:tc>
          <w:tcPr>
            <w:tcW w:w="1160" w:type="dxa"/>
            <w:vAlign w:val="center"/>
          </w:tcPr>
          <w:p>
            <w:pPr>
              <w:pStyle w:val="142"/>
              <w:rPr>
                <w:color w:val="auto"/>
              </w:rPr>
            </w:pPr>
            <w:r>
              <w:t>1725</w:t>
            </w:r>
          </w:p>
        </w:tc>
        <w:tc>
          <w:tcPr>
            <w:tcW w:w="746" w:type="dxa"/>
            <w:vAlign w:val="center"/>
          </w:tcPr>
          <w:p>
            <w:pPr>
              <w:pStyle w:val="142"/>
              <w:rPr>
                <w:color w:val="auto"/>
              </w:rPr>
            </w:pPr>
            <w:r>
              <w:t>5</w:t>
            </w:r>
          </w:p>
        </w:tc>
        <w:tc>
          <w:tcPr>
            <w:tcW w:w="877" w:type="dxa"/>
            <w:vAlign w:val="center"/>
          </w:tcPr>
          <w:p>
            <w:pPr>
              <w:pStyle w:val="142"/>
              <w:rPr>
                <w:color w:val="auto"/>
              </w:rPr>
            </w:pPr>
            <w:r>
              <w:t>25</w:t>
            </w:r>
          </w:p>
        </w:tc>
        <w:tc>
          <w:tcPr>
            <w:tcW w:w="1299" w:type="dxa"/>
            <w:vAlign w:val="center"/>
          </w:tcPr>
          <w:p>
            <w:pPr>
              <w:pStyle w:val="142"/>
              <w:rPr>
                <w:color w:val="auto"/>
              </w:rPr>
            </w:pPr>
            <w:r>
              <w:t>1820</w:t>
            </w:r>
          </w:p>
        </w:tc>
        <w:tc>
          <w:tcPr>
            <w:tcW w:w="684" w:type="dxa"/>
            <w:vAlign w:val="center"/>
          </w:tcPr>
          <w:p>
            <w:pPr>
              <w:pStyle w:val="142"/>
            </w:pPr>
            <w:r>
              <w:rPr>
                <w:rFonts w:eastAsia="宋体"/>
                <w:lang w:eastAsia="en-US"/>
              </w:rPr>
              <w:t>N/A</w:t>
            </w:r>
          </w:p>
        </w:tc>
        <w:tc>
          <w:tcPr>
            <w:tcW w:w="767" w:type="dxa"/>
            <w:vAlign w:val="center"/>
          </w:tcPr>
          <w:p>
            <w:pPr>
              <w:pStyle w:val="142"/>
            </w:pPr>
            <w:r>
              <w:rPr>
                <w:rFonts w:hint="eastAsia"/>
              </w:rPr>
              <w:t>F</w:t>
            </w:r>
            <w:r>
              <w:t>DD</w:t>
            </w:r>
          </w:p>
        </w:tc>
        <w:tc>
          <w:tcPr>
            <w:tcW w:w="947" w:type="dxa"/>
            <w:vAlign w:val="center"/>
          </w:tcPr>
          <w:p>
            <w:pPr>
              <w:pStyle w:val="142"/>
            </w:pPr>
            <w:r>
              <w:rPr>
                <w:rFonts w:eastAsia="宋体"/>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rPr>
                <w:rFonts w:cs="Times New Roman"/>
                <w:b w:val="0"/>
                <w:bCs w:val="0"/>
                <w:color w:val="auto"/>
                <w:sz w:val="18"/>
                <w:highlight w:val="none"/>
                <w:lang w:eastAsia="en-US"/>
              </w:rPr>
              <w:t>n41</w:t>
            </w:r>
          </w:p>
        </w:tc>
        <w:tc>
          <w:tcPr>
            <w:tcW w:w="1160" w:type="dxa"/>
            <w:vAlign w:val="center"/>
          </w:tcPr>
          <w:p>
            <w:pPr>
              <w:pStyle w:val="142"/>
              <w:rPr>
                <w:color w:val="auto"/>
              </w:rPr>
            </w:pPr>
            <w:r>
              <w:rPr>
                <w:rFonts w:cs="Times New Roman"/>
                <w:color w:val="auto"/>
                <w:sz w:val="18"/>
                <w:highlight w:val="none"/>
                <w:lang w:eastAsia="en-US"/>
              </w:rPr>
              <w:t>2630</w:t>
            </w:r>
          </w:p>
        </w:tc>
        <w:tc>
          <w:tcPr>
            <w:tcW w:w="746" w:type="dxa"/>
            <w:vAlign w:val="center"/>
          </w:tcPr>
          <w:p>
            <w:pPr>
              <w:pStyle w:val="142"/>
              <w:rPr>
                <w:color w:val="auto"/>
              </w:rPr>
            </w:pPr>
            <w:r>
              <w:rPr>
                <w:rFonts w:cs="Times New Roman"/>
                <w:color w:val="auto"/>
                <w:sz w:val="18"/>
                <w:highlight w:val="none"/>
                <w:lang w:eastAsia="en-US"/>
              </w:rPr>
              <w:t>10</w:t>
            </w:r>
          </w:p>
        </w:tc>
        <w:tc>
          <w:tcPr>
            <w:tcW w:w="877" w:type="dxa"/>
            <w:vAlign w:val="center"/>
          </w:tcPr>
          <w:p>
            <w:pPr>
              <w:pStyle w:val="142"/>
              <w:rPr>
                <w:color w:val="auto"/>
              </w:rPr>
            </w:pPr>
            <w:r>
              <w:rPr>
                <w:rFonts w:cs="Times New Roman"/>
                <w:color w:val="auto"/>
                <w:sz w:val="18"/>
                <w:highlight w:val="none"/>
                <w:lang w:eastAsia="en-US"/>
              </w:rPr>
              <w:t>50</w:t>
            </w:r>
          </w:p>
        </w:tc>
        <w:tc>
          <w:tcPr>
            <w:tcW w:w="1299" w:type="dxa"/>
            <w:vAlign w:val="center"/>
          </w:tcPr>
          <w:p>
            <w:pPr>
              <w:pStyle w:val="142"/>
              <w:rPr>
                <w:color w:val="auto"/>
              </w:rPr>
            </w:pPr>
            <w:r>
              <w:rPr>
                <w:rFonts w:cs="Times New Roman"/>
                <w:color w:val="auto"/>
                <w:sz w:val="18"/>
                <w:highlight w:val="none"/>
                <w:lang w:eastAsia="en-US"/>
              </w:rPr>
              <w:t>2630</w:t>
            </w:r>
          </w:p>
        </w:tc>
        <w:tc>
          <w:tcPr>
            <w:tcW w:w="684" w:type="dxa"/>
            <w:vAlign w:val="center"/>
          </w:tcPr>
          <w:p>
            <w:pPr>
              <w:pStyle w:val="142"/>
            </w:pPr>
            <w:r>
              <w:rPr>
                <w:rFonts w:cs="Times New Roman"/>
                <w:b w:val="0"/>
                <w:bCs w:val="0"/>
                <w:color w:val="auto"/>
                <w:sz w:val="18"/>
                <w:highlight w:val="none"/>
                <w:lang w:eastAsia="en-US"/>
              </w:rPr>
              <w:t>16.0</w:t>
            </w:r>
          </w:p>
        </w:tc>
        <w:tc>
          <w:tcPr>
            <w:tcW w:w="767" w:type="dxa"/>
            <w:vAlign w:val="center"/>
          </w:tcPr>
          <w:p>
            <w:pPr>
              <w:pStyle w:val="142"/>
            </w:pPr>
            <w:r>
              <w:rPr>
                <w:rFonts w:cs="Times New Roman"/>
                <w:color w:val="auto"/>
                <w:sz w:val="18"/>
                <w:highlight w:val="none"/>
                <w:lang w:eastAsia="en-US"/>
              </w:rPr>
              <w:t>TDD</w:t>
            </w:r>
          </w:p>
        </w:tc>
        <w:tc>
          <w:tcPr>
            <w:tcW w:w="947" w:type="dxa"/>
            <w:vAlign w:val="center"/>
          </w:tcPr>
          <w:p>
            <w:pPr>
              <w:pStyle w:val="142"/>
            </w:pPr>
            <w:r>
              <w:rPr>
                <w:rFonts w:cs="Times New Roman"/>
                <w:b w:val="0"/>
                <w:bCs w:val="0"/>
                <w:color w:val="auto"/>
                <w:sz w:val="18"/>
                <w:highlight w:val="none"/>
                <w:lang w:eastAsia="en-US"/>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rFonts w:eastAsia="宋体"/>
                <w:szCs w:val="21"/>
                <w:highlight w:val="none"/>
              </w:rPr>
            </w:pPr>
            <w:r>
              <w:rPr>
                <w:rFonts w:cs="Times New Roman"/>
                <w:b w:val="0"/>
                <w:bCs w:val="0"/>
                <w:color w:val="auto"/>
                <w:sz w:val="18"/>
                <w:lang w:eastAsia="en-US"/>
              </w:rPr>
              <w:t>n18</w:t>
            </w:r>
          </w:p>
        </w:tc>
        <w:tc>
          <w:tcPr>
            <w:tcW w:w="1160" w:type="dxa"/>
            <w:vAlign w:val="center"/>
          </w:tcPr>
          <w:p>
            <w:pPr>
              <w:pStyle w:val="142"/>
              <w:rPr>
                <w:rFonts w:eastAsia="宋体"/>
                <w:szCs w:val="21"/>
                <w:highlight w:val="none"/>
              </w:rPr>
            </w:pPr>
            <w:r>
              <w:rPr>
                <w:rFonts w:cs="Times New Roman"/>
                <w:color w:val="auto"/>
                <w:sz w:val="18"/>
                <w:lang w:eastAsia="en-US"/>
              </w:rPr>
              <w:t>820</w:t>
            </w:r>
          </w:p>
        </w:tc>
        <w:tc>
          <w:tcPr>
            <w:tcW w:w="746" w:type="dxa"/>
            <w:vAlign w:val="center"/>
          </w:tcPr>
          <w:p>
            <w:pPr>
              <w:pStyle w:val="142"/>
              <w:rPr>
                <w:rFonts w:eastAsia="宋体"/>
                <w:szCs w:val="21"/>
                <w:highlight w:val="none"/>
              </w:rPr>
            </w:pPr>
            <w:r>
              <w:rPr>
                <w:rFonts w:cs="Times New Roman"/>
                <w:color w:val="auto"/>
                <w:sz w:val="18"/>
                <w:lang w:eastAsia="en-US"/>
              </w:rPr>
              <w:t>5</w:t>
            </w:r>
          </w:p>
        </w:tc>
        <w:tc>
          <w:tcPr>
            <w:tcW w:w="877" w:type="dxa"/>
            <w:vAlign w:val="center"/>
          </w:tcPr>
          <w:p>
            <w:pPr>
              <w:pStyle w:val="142"/>
              <w:rPr>
                <w:rFonts w:eastAsia="宋体"/>
                <w:szCs w:val="21"/>
                <w:highlight w:val="none"/>
              </w:rPr>
            </w:pPr>
            <w:r>
              <w:rPr>
                <w:rFonts w:cs="Times New Roman"/>
                <w:color w:val="auto"/>
                <w:sz w:val="18"/>
                <w:lang w:eastAsia="en-US"/>
              </w:rPr>
              <w:t>25</w:t>
            </w:r>
          </w:p>
        </w:tc>
        <w:tc>
          <w:tcPr>
            <w:tcW w:w="1299" w:type="dxa"/>
            <w:vAlign w:val="center"/>
          </w:tcPr>
          <w:p>
            <w:pPr>
              <w:pStyle w:val="142"/>
              <w:rPr>
                <w:rFonts w:eastAsia="宋体"/>
                <w:szCs w:val="21"/>
                <w:highlight w:val="none"/>
              </w:rPr>
            </w:pPr>
            <w:r>
              <w:rPr>
                <w:rFonts w:cs="Times New Roman"/>
                <w:color w:val="auto"/>
                <w:sz w:val="18"/>
                <w:lang w:eastAsia="en-US"/>
              </w:rPr>
              <w:t>865</w:t>
            </w:r>
          </w:p>
        </w:tc>
        <w:tc>
          <w:tcPr>
            <w:tcW w:w="684" w:type="dxa"/>
            <w:vAlign w:val="center"/>
          </w:tcPr>
          <w:p>
            <w:pPr>
              <w:pStyle w:val="142"/>
              <w:rPr>
                <w:szCs w:val="21"/>
                <w:highlight w:val="none"/>
                <w:lang w:eastAsia="en-US"/>
              </w:rPr>
            </w:pPr>
            <w:r>
              <w:rPr>
                <w:rFonts w:cs="Times New Roman"/>
                <w:b w:val="0"/>
                <w:bCs w:val="0"/>
                <w:color w:val="auto"/>
                <w:sz w:val="18"/>
                <w:lang w:eastAsia="en-US"/>
              </w:rPr>
              <w:t>28.9</w:t>
            </w:r>
          </w:p>
        </w:tc>
        <w:tc>
          <w:tcPr>
            <w:tcW w:w="767" w:type="dxa"/>
            <w:vAlign w:val="center"/>
          </w:tcPr>
          <w:p>
            <w:pPr>
              <w:pStyle w:val="142"/>
              <w:rPr>
                <w:szCs w:val="21"/>
                <w:lang w:eastAsia="en-US"/>
              </w:rPr>
            </w:pPr>
            <w:r>
              <w:rPr>
                <w:rFonts w:cs="Times New Roman"/>
                <w:color w:val="auto"/>
                <w:sz w:val="18"/>
                <w:lang w:eastAsia="en-US"/>
              </w:rPr>
              <w:t>FDD</w:t>
            </w:r>
          </w:p>
        </w:tc>
        <w:tc>
          <w:tcPr>
            <w:tcW w:w="947" w:type="dxa"/>
            <w:vAlign w:val="center"/>
          </w:tcPr>
          <w:p>
            <w:pPr>
              <w:pStyle w:val="142"/>
              <w:rPr>
                <w:szCs w:val="21"/>
                <w:highlight w:val="none"/>
                <w:lang w:eastAsia="en-US"/>
              </w:rPr>
            </w:pPr>
            <w:r>
              <w:rPr>
                <w:rFonts w:cs="Times New Roman"/>
                <w:b w:val="0"/>
                <w:bCs w:val="0"/>
                <w:color w:val="auto"/>
                <w:sz w:val="18"/>
                <w:lang w:eastAsia="en-US"/>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rFonts w:eastAsia="宋体"/>
                <w:szCs w:val="21"/>
                <w:highlight w:val="none"/>
              </w:rPr>
            </w:pPr>
            <w:r>
              <w:rPr>
                <w:rFonts w:cs="Times New Roman"/>
                <w:color w:val="auto"/>
                <w:sz w:val="18"/>
                <w:lang w:eastAsia="en-US"/>
              </w:rPr>
              <w:t>n3</w:t>
            </w:r>
          </w:p>
        </w:tc>
        <w:tc>
          <w:tcPr>
            <w:tcW w:w="1160" w:type="dxa"/>
            <w:vAlign w:val="center"/>
          </w:tcPr>
          <w:p>
            <w:pPr>
              <w:pStyle w:val="142"/>
              <w:rPr>
                <w:rFonts w:eastAsia="宋体"/>
                <w:szCs w:val="21"/>
                <w:highlight w:val="none"/>
              </w:rPr>
            </w:pPr>
            <w:r>
              <w:rPr>
                <w:rFonts w:cs="Times New Roman"/>
                <w:color w:val="auto"/>
                <w:sz w:val="18"/>
                <w:lang w:eastAsia="en-US"/>
              </w:rPr>
              <w:t>1765</w:t>
            </w:r>
          </w:p>
        </w:tc>
        <w:tc>
          <w:tcPr>
            <w:tcW w:w="746" w:type="dxa"/>
            <w:vAlign w:val="center"/>
          </w:tcPr>
          <w:p>
            <w:pPr>
              <w:pStyle w:val="142"/>
              <w:rPr>
                <w:rFonts w:eastAsia="宋体"/>
                <w:szCs w:val="21"/>
                <w:highlight w:val="none"/>
              </w:rPr>
            </w:pPr>
            <w:r>
              <w:rPr>
                <w:rFonts w:cs="Times New Roman"/>
                <w:color w:val="auto"/>
                <w:sz w:val="18"/>
                <w:lang w:eastAsia="en-US"/>
              </w:rPr>
              <w:t>5</w:t>
            </w:r>
          </w:p>
        </w:tc>
        <w:tc>
          <w:tcPr>
            <w:tcW w:w="877" w:type="dxa"/>
            <w:vAlign w:val="center"/>
          </w:tcPr>
          <w:p>
            <w:pPr>
              <w:pStyle w:val="142"/>
              <w:rPr>
                <w:rFonts w:eastAsia="宋体"/>
                <w:szCs w:val="21"/>
                <w:highlight w:val="none"/>
              </w:rPr>
            </w:pPr>
            <w:r>
              <w:rPr>
                <w:rFonts w:cs="Times New Roman"/>
                <w:color w:val="auto"/>
                <w:sz w:val="18"/>
                <w:lang w:eastAsia="en-US"/>
              </w:rPr>
              <w:t>25</w:t>
            </w:r>
          </w:p>
        </w:tc>
        <w:tc>
          <w:tcPr>
            <w:tcW w:w="1299" w:type="dxa"/>
            <w:vAlign w:val="center"/>
          </w:tcPr>
          <w:p>
            <w:pPr>
              <w:pStyle w:val="142"/>
              <w:rPr>
                <w:rFonts w:eastAsia="宋体"/>
                <w:szCs w:val="21"/>
                <w:highlight w:val="none"/>
              </w:rPr>
            </w:pPr>
            <w:r>
              <w:rPr>
                <w:rFonts w:cs="Times New Roman"/>
                <w:color w:val="auto"/>
                <w:sz w:val="18"/>
                <w:lang w:eastAsia="en-US"/>
              </w:rPr>
              <w:t>1860</w:t>
            </w:r>
          </w:p>
        </w:tc>
        <w:tc>
          <w:tcPr>
            <w:tcW w:w="684" w:type="dxa"/>
            <w:vAlign w:val="center"/>
          </w:tcPr>
          <w:p>
            <w:pPr>
              <w:pStyle w:val="142"/>
              <w:rPr>
                <w:szCs w:val="21"/>
                <w:highlight w:val="none"/>
                <w:lang w:eastAsia="en-US"/>
              </w:rPr>
            </w:pPr>
            <w:r>
              <w:rPr>
                <w:rFonts w:cs="Times New Roman"/>
                <w:color w:val="auto"/>
                <w:sz w:val="18"/>
                <w:lang w:eastAsia="en-US"/>
              </w:rPr>
              <w:t>N/A</w:t>
            </w:r>
          </w:p>
        </w:tc>
        <w:tc>
          <w:tcPr>
            <w:tcW w:w="767" w:type="dxa"/>
            <w:vAlign w:val="center"/>
          </w:tcPr>
          <w:p>
            <w:pPr>
              <w:pStyle w:val="142"/>
              <w:rPr>
                <w:szCs w:val="21"/>
                <w:lang w:eastAsia="en-US"/>
              </w:rPr>
            </w:pPr>
            <w:r>
              <w:rPr>
                <w:rFonts w:cs="Times New Roman"/>
                <w:color w:val="auto"/>
                <w:sz w:val="18"/>
                <w:lang w:eastAsia="en-US"/>
              </w:rPr>
              <w:t>FDD</w:t>
            </w:r>
          </w:p>
        </w:tc>
        <w:tc>
          <w:tcPr>
            <w:tcW w:w="947" w:type="dxa"/>
            <w:vAlign w:val="center"/>
          </w:tcPr>
          <w:p>
            <w:pPr>
              <w:pStyle w:val="142"/>
              <w:rPr>
                <w:szCs w:val="21"/>
                <w:highlight w:val="none"/>
                <w:lang w:eastAsia="en-US"/>
              </w:rPr>
            </w:pPr>
            <w:r>
              <w:rPr>
                <w:rFonts w:cs="Times New Roman"/>
                <w:color w:val="auto"/>
                <w:sz w:val="18"/>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rFonts w:eastAsia="宋体"/>
                <w:szCs w:val="21"/>
                <w:highlight w:val="none"/>
              </w:rPr>
            </w:pPr>
            <w:r>
              <w:rPr>
                <w:rFonts w:cs="Times New Roman"/>
                <w:color w:val="auto"/>
                <w:sz w:val="18"/>
                <w:highlight w:val="none"/>
                <w:lang w:eastAsia="en-US"/>
              </w:rPr>
              <w:t>n41</w:t>
            </w:r>
          </w:p>
        </w:tc>
        <w:tc>
          <w:tcPr>
            <w:tcW w:w="1160" w:type="dxa"/>
            <w:vAlign w:val="center"/>
          </w:tcPr>
          <w:p>
            <w:pPr>
              <w:pStyle w:val="142"/>
              <w:rPr>
                <w:rFonts w:eastAsia="宋体"/>
                <w:szCs w:val="21"/>
                <w:highlight w:val="none"/>
              </w:rPr>
            </w:pPr>
            <w:r>
              <w:rPr>
                <w:rFonts w:cs="Times New Roman"/>
                <w:color w:val="auto"/>
                <w:sz w:val="18"/>
                <w:lang w:eastAsia="en-US"/>
              </w:rPr>
              <w:t>2630</w:t>
            </w:r>
          </w:p>
        </w:tc>
        <w:tc>
          <w:tcPr>
            <w:tcW w:w="746" w:type="dxa"/>
            <w:vAlign w:val="center"/>
          </w:tcPr>
          <w:p>
            <w:pPr>
              <w:pStyle w:val="142"/>
              <w:rPr>
                <w:rFonts w:eastAsia="宋体"/>
                <w:szCs w:val="21"/>
                <w:highlight w:val="none"/>
              </w:rPr>
            </w:pPr>
            <w:r>
              <w:rPr>
                <w:rFonts w:cs="Times New Roman"/>
                <w:color w:val="auto"/>
                <w:sz w:val="18"/>
                <w:highlight w:val="none"/>
                <w:lang w:eastAsia="en-US"/>
              </w:rPr>
              <w:t>10</w:t>
            </w:r>
          </w:p>
        </w:tc>
        <w:tc>
          <w:tcPr>
            <w:tcW w:w="877" w:type="dxa"/>
            <w:vAlign w:val="center"/>
          </w:tcPr>
          <w:p>
            <w:pPr>
              <w:pStyle w:val="142"/>
              <w:rPr>
                <w:rFonts w:eastAsia="宋体"/>
                <w:szCs w:val="21"/>
                <w:highlight w:val="none"/>
              </w:rPr>
            </w:pPr>
            <w:r>
              <w:rPr>
                <w:rFonts w:cs="Times New Roman"/>
                <w:color w:val="auto"/>
                <w:sz w:val="18"/>
                <w:highlight w:val="none"/>
                <w:lang w:eastAsia="en-US"/>
              </w:rPr>
              <w:t>50</w:t>
            </w:r>
          </w:p>
        </w:tc>
        <w:tc>
          <w:tcPr>
            <w:tcW w:w="1299" w:type="dxa"/>
            <w:vAlign w:val="center"/>
          </w:tcPr>
          <w:p>
            <w:pPr>
              <w:pStyle w:val="142"/>
              <w:rPr>
                <w:rFonts w:eastAsia="宋体"/>
                <w:szCs w:val="21"/>
                <w:highlight w:val="none"/>
              </w:rPr>
            </w:pPr>
            <w:r>
              <w:rPr>
                <w:rFonts w:cs="Times New Roman"/>
                <w:color w:val="auto"/>
                <w:sz w:val="18"/>
                <w:lang w:eastAsia="en-US"/>
              </w:rPr>
              <w:t>2630</w:t>
            </w:r>
          </w:p>
        </w:tc>
        <w:tc>
          <w:tcPr>
            <w:tcW w:w="684" w:type="dxa"/>
            <w:vAlign w:val="center"/>
          </w:tcPr>
          <w:p>
            <w:pPr>
              <w:pStyle w:val="142"/>
              <w:rPr>
                <w:szCs w:val="21"/>
                <w:highlight w:val="none"/>
                <w:lang w:eastAsia="en-US"/>
              </w:rPr>
            </w:pPr>
            <w:r>
              <w:rPr>
                <w:rFonts w:cs="Times New Roman"/>
                <w:color w:val="auto"/>
                <w:sz w:val="18"/>
                <w:lang w:eastAsia="en-US"/>
              </w:rPr>
              <w:t>N/A</w:t>
            </w:r>
          </w:p>
        </w:tc>
        <w:tc>
          <w:tcPr>
            <w:tcW w:w="767" w:type="dxa"/>
            <w:vAlign w:val="center"/>
          </w:tcPr>
          <w:p>
            <w:pPr>
              <w:pStyle w:val="142"/>
              <w:rPr>
                <w:szCs w:val="21"/>
                <w:lang w:eastAsia="en-US"/>
              </w:rPr>
            </w:pPr>
            <w:r>
              <w:rPr>
                <w:rFonts w:cs="Times New Roman"/>
                <w:color w:val="auto"/>
                <w:sz w:val="18"/>
                <w:lang w:eastAsia="en-US"/>
              </w:rPr>
              <w:t>TDD</w:t>
            </w:r>
          </w:p>
        </w:tc>
        <w:tc>
          <w:tcPr>
            <w:tcW w:w="947" w:type="dxa"/>
            <w:vAlign w:val="center"/>
          </w:tcPr>
          <w:p>
            <w:pPr>
              <w:pStyle w:val="142"/>
              <w:rPr>
                <w:szCs w:val="21"/>
                <w:highlight w:val="none"/>
                <w:lang w:eastAsia="en-US"/>
              </w:rPr>
            </w:pPr>
            <w:r>
              <w:rPr>
                <w:rFonts w:cs="Times New Roman"/>
                <w:color w:val="auto"/>
                <w:sz w:val="18"/>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rPr>
                <w:rFonts w:cs="Times New Roman"/>
                <w:b w:val="0"/>
                <w:bCs w:val="0"/>
                <w:color w:val="auto"/>
                <w:sz w:val="18"/>
                <w:lang w:eastAsia="en-US"/>
              </w:rPr>
              <w:t>n18</w:t>
            </w:r>
          </w:p>
        </w:tc>
        <w:tc>
          <w:tcPr>
            <w:tcW w:w="1160" w:type="dxa"/>
            <w:vAlign w:val="center"/>
          </w:tcPr>
          <w:p>
            <w:pPr>
              <w:pStyle w:val="142"/>
              <w:rPr>
                <w:color w:val="auto"/>
              </w:rPr>
            </w:pPr>
            <w:r>
              <w:rPr>
                <w:rFonts w:cs="Times New Roman"/>
                <w:color w:val="auto"/>
                <w:sz w:val="18"/>
                <w:lang w:eastAsia="en-US"/>
              </w:rPr>
              <w:t>830</w:t>
            </w:r>
          </w:p>
        </w:tc>
        <w:tc>
          <w:tcPr>
            <w:tcW w:w="746" w:type="dxa"/>
            <w:vAlign w:val="center"/>
          </w:tcPr>
          <w:p>
            <w:pPr>
              <w:pStyle w:val="142"/>
              <w:rPr>
                <w:color w:val="auto"/>
              </w:rPr>
            </w:pPr>
            <w:r>
              <w:rPr>
                <w:rFonts w:cs="Times New Roman"/>
                <w:color w:val="auto"/>
                <w:sz w:val="18"/>
                <w:lang w:eastAsia="en-US"/>
              </w:rPr>
              <w:t>5</w:t>
            </w:r>
          </w:p>
        </w:tc>
        <w:tc>
          <w:tcPr>
            <w:tcW w:w="877" w:type="dxa"/>
            <w:vAlign w:val="center"/>
          </w:tcPr>
          <w:p>
            <w:pPr>
              <w:pStyle w:val="142"/>
              <w:rPr>
                <w:color w:val="auto"/>
              </w:rPr>
            </w:pPr>
            <w:r>
              <w:rPr>
                <w:rFonts w:cs="Times New Roman"/>
                <w:color w:val="auto"/>
                <w:sz w:val="18"/>
                <w:lang w:eastAsia="en-US"/>
              </w:rPr>
              <w:t>25</w:t>
            </w:r>
          </w:p>
        </w:tc>
        <w:tc>
          <w:tcPr>
            <w:tcW w:w="1299" w:type="dxa"/>
            <w:vAlign w:val="center"/>
          </w:tcPr>
          <w:p>
            <w:pPr>
              <w:pStyle w:val="142"/>
              <w:rPr>
                <w:color w:val="auto"/>
              </w:rPr>
            </w:pPr>
            <w:r>
              <w:rPr>
                <w:rFonts w:cs="Times New Roman"/>
                <w:color w:val="auto"/>
                <w:sz w:val="18"/>
                <w:lang w:eastAsia="en-US"/>
              </w:rPr>
              <w:t>875</w:t>
            </w:r>
          </w:p>
        </w:tc>
        <w:tc>
          <w:tcPr>
            <w:tcW w:w="684" w:type="dxa"/>
            <w:vAlign w:val="center"/>
          </w:tcPr>
          <w:p>
            <w:pPr>
              <w:pStyle w:val="142"/>
              <w:rPr>
                <w:rFonts w:eastAsia="宋体"/>
                <w:lang w:eastAsia="en-US"/>
              </w:rPr>
            </w:pPr>
            <w:r>
              <w:rPr>
                <w:rFonts w:cs="Times New Roman"/>
                <w:b w:val="0"/>
                <w:bCs w:val="0"/>
                <w:color w:val="auto"/>
                <w:sz w:val="18"/>
                <w:highlight w:val="none"/>
                <w:lang w:eastAsia="en-US"/>
              </w:rPr>
              <w:t>[19.0]</w:t>
            </w:r>
          </w:p>
        </w:tc>
        <w:tc>
          <w:tcPr>
            <w:tcW w:w="767" w:type="dxa"/>
            <w:vAlign w:val="center"/>
          </w:tcPr>
          <w:p>
            <w:pPr>
              <w:pStyle w:val="142"/>
              <w:rPr>
                <w:szCs w:val="21"/>
                <w:lang w:eastAsia="en-US"/>
              </w:rPr>
            </w:pPr>
            <w:r>
              <w:rPr>
                <w:rFonts w:cs="Times New Roman"/>
                <w:color w:val="auto"/>
                <w:sz w:val="18"/>
                <w:lang w:eastAsia="en-US"/>
              </w:rPr>
              <w:t>FDD</w:t>
            </w:r>
          </w:p>
        </w:tc>
        <w:tc>
          <w:tcPr>
            <w:tcW w:w="947" w:type="dxa"/>
            <w:vAlign w:val="center"/>
          </w:tcPr>
          <w:p>
            <w:pPr>
              <w:pStyle w:val="142"/>
              <w:rPr>
                <w:rFonts w:eastAsia="宋体"/>
                <w:lang w:eastAsia="en-US"/>
              </w:rPr>
            </w:pPr>
            <w:r>
              <w:rPr>
                <w:rFonts w:cs="Times New Roman"/>
                <w:b w:val="0"/>
                <w:bCs w:val="0"/>
                <w:color w:val="auto"/>
                <w:sz w:val="18"/>
                <w:lang w:eastAsia="en-US"/>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rPr>
                <w:rFonts w:cs="Times New Roman"/>
                <w:color w:val="auto"/>
                <w:sz w:val="18"/>
                <w:lang w:eastAsia="en-US"/>
              </w:rPr>
              <w:t>n3</w:t>
            </w:r>
          </w:p>
        </w:tc>
        <w:tc>
          <w:tcPr>
            <w:tcW w:w="1160" w:type="dxa"/>
            <w:vAlign w:val="center"/>
          </w:tcPr>
          <w:p>
            <w:pPr>
              <w:pStyle w:val="142"/>
              <w:rPr>
                <w:color w:val="auto"/>
              </w:rPr>
            </w:pPr>
            <w:r>
              <w:rPr>
                <w:rFonts w:cs="Times New Roman"/>
                <w:color w:val="auto"/>
                <w:sz w:val="18"/>
                <w:lang w:eastAsia="en-US"/>
              </w:rPr>
              <w:t>1725</w:t>
            </w:r>
          </w:p>
        </w:tc>
        <w:tc>
          <w:tcPr>
            <w:tcW w:w="746" w:type="dxa"/>
            <w:vAlign w:val="center"/>
          </w:tcPr>
          <w:p>
            <w:pPr>
              <w:pStyle w:val="142"/>
              <w:rPr>
                <w:color w:val="auto"/>
              </w:rPr>
            </w:pPr>
            <w:r>
              <w:rPr>
                <w:rFonts w:cs="Times New Roman"/>
                <w:color w:val="auto"/>
                <w:sz w:val="18"/>
                <w:lang w:eastAsia="en-US"/>
              </w:rPr>
              <w:t>5</w:t>
            </w:r>
          </w:p>
        </w:tc>
        <w:tc>
          <w:tcPr>
            <w:tcW w:w="877" w:type="dxa"/>
            <w:vAlign w:val="center"/>
          </w:tcPr>
          <w:p>
            <w:pPr>
              <w:pStyle w:val="142"/>
              <w:rPr>
                <w:color w:val="auto"/>
              </w:rPr>
            </w:pPr>
            <w:r>
              <w:rPr>
                <w:rFonts w:cs="Times New Roman"/>
                <w:color w:val="auto"/>
                <w:sz w:val="18"/>
                <w:lang w:eastAsia="en-US"/>
              </w:rPr>
              <w:t>25</w:t>
            </w:r>
          </w:p>
        </w:tc>
        <w:tc>
          <w:tcPr>
            <w:tcW w:w="1299" w:type="dxa"/>
            <w:vAlign w:val="center"/>
          </w:tcPr>
          <w:p>
            <w:pPr>
              <w:pStyle w:val="142"/>
              <w:rPr>
                <w:color w:val="auto"/>
              </w:rPr>
            </w:pPr>
            <w:r>
              <w:rPr>
                <w:rFonts w:cs="Times New Roman"/>
                <w:color w:val="auto"/>
                <w:sz w:val="18"/>
                <w:lang w:eastAsia="en-US"/>
              </w:rPr>
              <w:t>1820</w:t>
            </w:r>
          </w:p>
        </w:tc>
        <w:tc>
          <w:tcPr>
            <w:tcW w:w="684" w:type="dxa"/>
            <w:vAlign w:val="center"/>
          </w:tcPr>
          <w:p>
            <w:pPr>
              <w:pStyle w:val="142"/>
              <w:rPr>
                <w:rFonts w:eastAsia="宋体"/>
                <w:lang w:eastAsia="en-US"/>
              </w:rPr>
            </w:pPr>
            <w:r>
              <w:rPr>
                <w:rFonts w:cs="Times New Roman"/>
                <w:color w:val="auto"/>
                <w:sz w:val="18"/>
                <w:lang w:eastAsia="en-US"/>
              </w:rPr>
              <w:t>N/A</w:t>
            </w:r>
          </w:p>
        </w:tc>
        <w:tc>
          <w:tcPr>
            <w:tcW w:w="767" w:type="dxa"/>
            <w:vAlign w:val="center"/>
          </w:tcPr>
          <w:p>
            <w:pPr>
              <w:pStyle w:val="142"/>
              <w:rPr>
                <w:szCs w:val="21"/>
                <w:lang w:eastAsia="en-US"/>
              </w:rPr>
            </w:pPr>
            <w:r>
              <w:rPr>
                <w:rFonts w:cs="Times New Roman"/>
                <w:color w:val="auto"/>
                <w:sz w:val="18"/>
                <w:lang w:eastAsia="en-US"/>
              </w:rPr>
              <w:t>FDD</w:t>
            </w:r>
          </w:p>
        </w:tc>
        <w:tc>
          <w:tcPr>
            <w:tcW w:w="947" w:type="dxa"/>
            <w:vAlign w:val="center"/>
          </w:tcPr>
          <w:p>
            <w:pPr>
              <w:pStyle w:val="142"/>
              <w:rPr>
                <w:rFonts w:eastAsia="宋体"/>
                <w:lang w:eastAsia="en-US"/>
              </w:rPr>
            </w:pPr>
            <w:r>
              <w:rPr>
                <w:rFonts w:cs="Times New Roman"/>
                <w:color w:val="auto"/>
                <w:sz w:val="18"/>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rPr>
                <w:rFonts w:cs="Times New Roman"/>
                <w:color w:val="auto"/>
                <w:sz w:val="18"/>
                <w:lang w:eastAsia="en-US"/>
              </w:rPr>
              <w:t>n41</w:t>
            </w:r>
          </w:p>
        </w:tc>
        <w:tc>
          <w:tcPr>
            <w:tcW w:w="1160" w:type="dxa"/>
            <w:vAlign w:val="center"/>
          </w:tcPr>
          <w:p>
            <w:pPr>
              <w:pStyle w:val="142"/>
              <w:rPr>
                <w:color w:val="auto"/>
              </w:rPr>
            </w:pPr>
            <w:r>
              <w:rPr>
                <w:rFonts w:cs="Times New Roman"/>
                <w:color w:val="auto"/>
                <w:sz w:val="18"/>
                <w:lang w:eastAsia="en-US"/>
              </w:rPr>
              <w:t>2670</w:t>
            </w:r>
          </w:p>
        </w:tc>
        <w:tc>
          <w:tcPr>
            <w:tcW w:w="746" w:type="dxa"/>
            <w:vAlign w:val="center"/>
          </w:tcPr>
          <w:p>
            <w:pPr>
              <w:pStyle w:val="142"/>
              <w:rPr>
                <w:color w:val="auto"/>
              </w:rPr>
            </w:pPr>
            <w:r>
              <w:rPr>
                <w:rFonts w:cs="Times New Roman"/>
                <w:color w:val="auto"/>
                <w:sz w:val="18"/>
                <w:lang w:eastAsia="en-US"/>
              </w:rPr>
              <w:t>5</w:t>
            </w:r>
          </w:p>
        </w:tc>
        <w:tc>
          <w:tcPr>
            <w:tcW w:w="877" w:type="dxa"/>
            <w:vAlign w:val="center"/>
          </w:tcPr>
          <w:p>
            <w:pPr>
              <w:pStyle w:val="142"/>
              <w:rPr>
                <w:color w:val="auto"/>
              </w:rPr>
            </w:pPr>
            <w:r>
              <w:rPr>
                <w:rFonts w:cs="Times New Roman"/>
                <w:color w:val="auto"/>
                <w:sz w:val="18"/>
                <w:lang w:eastAsia="en-US"/>
              </w:rPr>
              <w:t>25</w:t>
            </w:r>
          </w:p>
        </w:tc>
        <w:tc>
          <w:tcPr>
            <w:tcW w:w="1299" w:type="dxa"/>
            <w:vAlign w:val="center"/>
          </w:tcPr>
          <w:p>
            <w:pPr>
              <w:pStyle w:val="142"/>
              <w:rPr>
                <w:color w:val="auto"/>
              </w:rPr>
            </w:pPr>
            <w:r>
              <w:rPr>
                <w:rFonts w:cs="Times New Roman"/>
                <w:color w:val="auto"/>
                <w:sz w:val="18"/>
                <w:lang w:eastAsia="en-US"/>
              </w:rPr>
              <w:t>2670</w:t>
            </w:r>
          </w:p>
        </w:tc>
        <w:tc>
          <w:tcPr>
            <w:tcW w:w="684" w:type="dxa"/>
            <w:vAlign w:val="center"/>
          </w:tcPr>
          <w:p>
            <w:pPr>
              <w:pStyle w:val="142"/>
              <w:rPr>
                <w:rFonts w:eastAsia="宋体"/>
                <w:lang w:eastAsia="en-US"/>
              </w:rPr>
            </w:pPr>
            <w:r>
              <w:rPr>
                <w:rFonts w:cs="Times New Roman"/>
                <w:color w:val="auto"/>
                <w:sz w:val="18"/>
                <w:lang w:eastAsia="en-US"/>
              </w:rPr>
              <w:t>N/A</w:t>
            </w:r>
          </w:p>
        </w:tc>
        <w:tc>
          <w:tcPr>
            <w:tcW w:w="767" w:type="dxa"/>
            <w:vAlign w:val="center"/>
          </w:tcPr>
          <w:p>
            <w:pPr>
              <w:pStyle w:val="142"/>
              <w:rPr>
                <w:szCs w:val="21"/>
                <w:lang w:eastAsia="en-US"/>
              </w:rPr>
            </w:pPr>
            <w:r>
              <w:rPr>
                <w:rFonts w:cs="Times New Roman"/>
                <w:color w:val="auto"/>
                <w:sz w:val="18"/>
                <w:lang w:eastAsia="en-US"/>
              </w:rPr>
              <w:t>TDD</w:t>
            </w:r>
          </w:p>
        </w:tc>
        <w:tc>
          <w:tcPr>
            <w:tcW w:w="947" w:type="dxa"/>
            <w:vAlign w:val="center"/>
          </w:tcPr>
          <w:p>
            <w:pPr>
              <w:pStyle w:val="142"/>
              <w:rPr>
                <w:rFonts w:eastAsia="宋体"/>
                <w:lang w:eastAsia="en-US"/>
              </w:rPr>
            </w:pPr>
            <w:r>
              <w:rPr>
                <w:rFonts w:cs="Times New Roman"/>
                <w:color w:val="auto"/>
                <w:sz w:val="18"/>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rFonts w:cs="Times New Roman"/>
                <w:bCs w:val="0"/>
                <w:lang w:val="zh-CN" w:eastAsia="en-US"/>
              </w:rPr>
            </w:pPr>
            <w:r>
              <w:rPr>
                <w:rFonts w:cs="Times New Roman"/>
                <w:b w:val="0"/>
                <w:bCs w:val="0"/>
                <w:color w:val="auto"/>
                <w:sz w:val="18"/>
                <w:lang w:eastAsia="en-US"/>
              </w:rPr>
              <w:t>n3</w:t>
            </w:r>
          </w:p>
        </w:tc>
        <w:tc>
          <w:tcPr>
            <w:tcW w:w="1160" w:type="dxa"/>
            <w:tcBorders>
              <w:top w:val="single" w:color="auto" w:sz="4" w:space="0"/>
              <w:left w:val="single" w:color="auto" w:sz="4" w:space="0"/>
              <w:bottom w:val="single" w:color="auto" w:sz="4" w:space="0"/>
              <w:right w:val="single" w:color="auto" w:sz="4" w:space="0"/>
            </w:tcBorders>
            <w:vAlign w:val="center"/>
          </w:tcPr>
          <w:p>
            <w:pPr>
              <w:pStyle w:val="142"/>
            </w:pPr>
            <w:r>
              <w:rPr>
                <w:rFonts w:cs="Times New Roman"/>
                <w:color w:val="auto"/>
                <w:sz w:val="18"/>
                <w:lang w:eastAsia="en-US"/>
              </w:rPr>
              <w:t>1755</w:t>
            </w:r>
          </w:p>
        </w:tc>
        <w:tc>
          <w:tcPr>
            <w:tcW w:w="746" w:type="dxa"/>
            <w:tcBorders>
              <w:top w:val="single" w:color="auto" w:sz="4" w:space="0"/>
              <w:left w:val="single" w:color="auto" w:sz="4" w:space="0"/>
              <w:bottom w:val="single" w:color="auto" w:sz="4" w:space="0"/>
              <w:right w:val="single" w:color="auto" w:sz="4" w:space="0"/>
            </w:tcBorders>
            <w:vAlign w:val="center"/>
          </w:tcPr>
          <w:p>
            <w:pPr>
              <w:pStyle w:val="142"/>
            </w:pPr>
            <w:r>
              <w:rPr>
                <w:rFonts w:cs="Times New Roman"/>
                <w:color w:val="auto"/>
                <w:sz w:val="18"/>
                <w:lang w:eastAsia="en-US"/>
              </w:rPr>
              <w:t>5</w:t>
            </w:r>
          </w:p>
        </w:tc>
        <w:tc>
          <w:tcPr>
            <w:tcW w:w="877" w:type="dxa"/>
            <w:tcBorders>
              <w:top w:val="single" w:color="auto" w:sz="4" w:space="0"/>
              <w:left w:val="single" w:color="auto" w:sz="4" w:space="0"/>
              <w:bottom w:val="single" w:color="auto" w:sz="4" w:space="0"/>
              <w:right w:val="single" w:color="auto" w:sz="4" w:space="0"/>
            </w:tcBorders>
            <w:vAlign w:val="center"/>
          </w:tcPr>
          <w:p>
            <w:pPr>
              <w:pStyle w:val="142"/>
            </w:pPr>
            <w:r>
              <w:rPr>
                <w:rFonts w:cs="Times New Roman"/>
                <w:color w:val="auto"/>
                <w:sz w:val="18"/>
                <w:lang w:eastAsia="en-US"/>
              </w:rPr>
              <w:t>25</w:t>
            </w:r>
          </w:p>
        </w:tc>
        <w:tc>
          <w:tcPr>
            <w:tcW w:w="1299" w:type="dxa"/>
            <w:tcBorders>
              <w:top w:val="single" w:color="auto" w:sz="4" w:space="0"/>
              <w:left w:val="single" w:color="auto" w:sz="4" w:space="0"/>
              <w:bottom w:val="single" w:color="auto" w:sz="4" w:space="0"/>
              <w:right w:val="single" w:color="auto" w:sz="4" w:space="0"/>
            </w:tcBorders>
            <w:vAlign w:val="center"/>
          </w:tcPr>
          <w:p>
            <w:pPr>
              <w:pStyle w:val="142"/>
            </w:pPr>
            <w:r>
              <w:rPr>
                <w:rFonts w:cs="Times New Roman"/>
                <w:color w:val="auto"/>
                <w:sz w:val="18"/>
                <w:lang w:eastAsia="en-US"/>
              </w:rPr>
              <w:t>1850</w:t>
            </w:r>
          </w:p>
        </w:tc>
        <w:tc>
          <w:tcPr>
            <w:tcW w:w="684" w:type="dxa"/>
            <w:tcBorders>
              <w:top w:val="single" w:color="auto" w:sz="4" w:space="0"/>
              <w:left w:val="single" w:color="auto" w:sz="4" w:space="0"/>
              <w:bottom w:val="single" w:color="auto" w:sz="4" w:space="0"/>
              <w:right w:val="single" w:color="auto" w:sz="4" w:space="0"/>
            </w:tcBorders>
            <w:vAlign w:val="center"/>
          </w:tcPr>
          <w:p>
            <w:pPr>
              <w:pStyle w:val="142"/>
            </w:pPr>
            <w:r>
              <w:rPr>
                <w:rFonts w:cs="Times New Roman"/>
                <w:color w:val="auto"/>
                <w:sz w:val="18"/>
                <w:lang w:eastAsia="en-US"/>
              </w:rPr>
              <w:t>28.8</w:t>
            </w:r>
          </w:p>
        </w:tc>
        <w:tc>
          <w:tcPr>
            <w:tcW w:w="767" w:type="dxa"/>
            <w:tcBorders>
              <w:top w:val="single" w:color="auto" w:sz="4" w:space="0"/>
              <w:left w:val="single" w:color="auto" w:sz="4" w:space="0"/>
              <w:bottom w:val="single" w:color="auto" w:sz="4" w:space="0"/>
              <w:right w:val="single" w:color="auto" w:sz="4" w:space="0"/>
            </w:tcBorders>
            <w:vAlign w:val="center"/>
          </w:tcPr>
          <w:p>
            <w:pPr>
              <w:pStyle w:val="142"/>
              <w:rPr>
                <w:szCs w:val="21"/>
                <w:lang w:eastAsia="en-US"/>
              </w:rPr>
            </w:pPr>
            <w:r>
              <w:rPr>
                <w:rFonts w:cs="Times New Roman"/>
                <w:color w:val="auto"/>
                <w:sz w:val="18"/>
                <w:lang w:eastAsia="en-US"/>
              </w:rPr>
              <w:t>FDD</w:t>
            </w:r>
          </w:p>
        </w:tc>
        <w:tc>
          <w:tcPr>
            <w:tcW w:w="947" w:type="dxa"/>
            <w:tcBorders>
              <w:top w:val="single" w:color="auto" w:sz="4" w:space="0"/>
              <w:left w:val="single" w:color="auto" w:sz="4" w:space="0"/>
              <w:bottom w:val="single" w:color="auto" w:sz="4" w:space="0"/>
              <w:right w:val="single" w:color="auto" w:sz="4" w:space="0"/>
            </w:tcBorders>
            <w:vAlign w:val="center"/>
          </w:tcPr>
          <w:p>
            <w:pPr>
              <w:pStyle w:val="142"/>
              <w:rPr>
                <w:szCs w:val="21"/>
                <w:lang w:eastAsia="en-US"/>
              </w:rPr>
            </w:pPr>
            <w:r>
              <w:rPr>
                <w:rFonts w:cs="Times New Roman"/>
                <w:b w:val="0"/>
                <w:bCs w:val="0"/>
                <w:color w:val="auto"/>
                <w:sz w:val="18"/>
                <w:lang w:eastAsia="en-US"/>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rFonts w:cs="Times New Roman"/>
                <w:bCs w:val="0"/>
                <w:lang w:val="zh-CN" w:eastAsia="en-US"/>
              </w:rPr>
            </w:pPr>
            <w:r>
              <w:rPr>
                <w:rFonts w:cs="Times New Roman"/>
                <w:color w:val="auto"/>
                <w:sz w:val="18"/>
                <w:highlight w:val="none"/>
                <w:lang w:eastAsia="en-US"/>
              </w:rPr>
              <w:t>n41</w:t>
            </w:r>
          </w:p>
        </w:tc>
        <w:tc>
          <w:tcPr>
            <w:tcW w:w="1160" w:type="dxa"/>
            <w:tcBorders>
              <w:top w:val="single" w:color="auto" w:sz="4" w:space="0"/>
              <w:left w:val="single" w:color="auto" w:sz="4" w:space="0"/>
              <w:bottom w:val="single" w:color="auto" w:sz="4" w:space="0"/>
              <w:right w:val="single" w:color="auto" w:sz="4" w:space="0"/>
            </w:tcBorders>
            <w:vAlign w:val="center"/>
          </w:tcPr>
          <w:p>
            <w:pPr>
              <w:pStyle w:val="142"/>
            </w:pPr>
            <w:r>
              <w:rPr>
                <w:rFonts w:cs="Times New Roman"/>
                <w:color w:val="auto"/>
                <w:sz w:val="18"/>
                <w:lang w:eastAsia="en-US"/>
              </w:rPr>
              <w:t>2670</w:t>
            </w:r>
          </w:p>
        </w:tc>
        <w:tc>
          <w:tcPr>
            <w:tcW w:w="746" w:type="dxa"/>
            <w:tcBorders>
              <w:top w:val="single" w:color="auto" w:sz="4" w:space="0"/>
              <w:left w:val="single" w:color="auto" w:sz="4" w:space="0"/>
              <w:bottom w:val="single" w:color="auto" w:sz="4" w:space="0"/>
              <w:right w:val="single" w:color="auto" w:sz="4" w:space="0"/>
            </w:tcBorders>
            <w:vAlign w:val="center"/>
          </w:tcPr>
          <w:p>
            <w:pPr>
              <w:pStyle w:val="142"/>
            </w:pPr>
            <w:r>
              <w:rPr>
                <w:rFonts w:cs="Times New Roman"/>
                <w:color w:val="auto"/>
                <w:sz w:val="18"/>
                <w:highlight w:val="none"/>
                <w:lang w:eastAsia="en-US"/>
              </w:rPr>
              <w:t>10</w:t>
            </w:r>
          </w:p>
        </w:tc>
        <w:tc>
          <w:tcPr>
            <w:tcW w:w="877" w:type="dxa"/>
            <w:tcBorders>
              <w:top w:val="single" w:color="auto" w:sz="4" w:space="0"/>
              <w:left w:val="single" w:color="auto" w:sz="4" w:space="0"/>
              <w:bottom w:val="single" w:color="auto" w:sz="4" w:space="0"/>
              <w:right w:val="single" w:color="auto" w:sz="4" w:space="0"/>
            </w:tcBorders>
            <w:vAlign w:val="center"/>
          </w:tcPr>
          <w:p>
            <w:pPr>
              <w:pStyle w:val="142"/>
            </w:pPr>
            <w:r>
              <w:rPr>
                <w:rFonts w:cs="Times New Roman"/>
                <w:color w:val="auto"/>
                <w:sz w:val="18"/>
                <w:highlight w:val="none"/>
                <w:lang w:eastAsia="en-US"/>
              </w:rPr>
              <w:t>50</w:t>
            </w:r>
          </w:p>
        </w:tc>
        <w:tc>
          <w:tcPr>
            <w:tcW w:w="1299" w:type="dxa"/>
            <w:tcBorders>
              <w:top w:val="single" w:color="auto" w:sz="4" w:space="0"/>
              <w:left w:val="single" w:color="auto" w:sz="4" w:space="0"/>
              <w:bottom w:val="single" w:color="auto" w:sz="4" w:space="0"/>
              <w:right w:val="single" w:color="auto" w:sz="4" w:space="0"/>
            </w:tcBorders>
            <w:vAlign w:val="center"/>
          </w:tcPr>
          <w:p>
            <w:pPr>
              <w:pStyle w:val="142"/>
            </w:pPr>
            <w:r>
              <w:rPr>
                <w:rFonts w:cs="Times New Roman"/>
                <w:color w:val="auto"/>
                <w:sz w:val="18"/>
                <w:lang w:eastAsia="en-US"/>
              </w:rPr>
              <w:t>2670</w:t>
            </w:r>
          </w:p>
        </w:tc>
        <w:tc>
          <w:tcPr>
            <w:tcW w:w="684" w:type="dxa"/>
            <w:tcBorders>
              <w:top w:val="single" w:color="auto" w:sz="4" w:space="0"/>
              <w:left w:val="single" w:color="auto" w:sz="4" w:space="0"/>
              <w:bottom w:val="single" w:color="auto" w:sz="4" w:space="0"/>
              <w:right w:val="single" w:color="auto" w:sz="4" w:space="0"/>
            </w:tcBorders>
            <w:vAlign w:val="center"/>
          </w:tcPr>
          <w:p>
            <w:pPr>
              <w:pStyle w:val="142"/>
            </w:pPr>
            <w:r>
              <w:rPr>
                <w:rFonts w:cs="Times New Roman"/>
                <w:color w:val="auto"/>
                <w:sz w:val="18"/>
                <w:lang w:eastAsia="en-US"/>
              </w:rPr>
              <w:t>N/A</w:t>
            </w:r>
          </w:p>
        </w:tc>
        <w:tc>
          <w:tcPr>
            <w:tcW w:w="767" w:type="dxa"/>
            <w:tcBorders>
              <w:top w:val="single" w:color="auto" w:sz="4" w:space="0"/>
              <w:left w:val="single" w:color="auto" w:sz="4" w:space="0"/>
              <w:bottom w:val="single" w:color="auto" w:sz="4" w:space="0"/>
              <w:right w:val="single" w:color="auto" w:sz="4" w:space="0"/>
            </w:tcBorders>
            <w:vAlign w:val="center"/>
          </w:tcPr>
          <w:p>
            <w:pPr>
              <w:pStyle w:val="142"/>
              <w:rPr>
                <w:szCs w:val="21"/>
                <w:lang w:eastAsia="en-US"/>
              </w:rPr>
            </w:pPr>
            <w:r>
              <w:rPr>
                <w:rFonts w:cs="Times New Roman"/>
                <w:color w:val="auto"/>
                <w:sz w:val="18"/>
                <w:lang w:eastAsia="en-US"/>
              </w:rPr>
              <w:t>TDD</w:t>
            </w:r>
          </w:p>
        </w:tc>
        <w:tc>
          <w:tcPr>
            <w:tcW w:w="947" w:type="dxa"/>
            <w:tcBorders>
              <w:top w:val="single" w:color="auto" w:sz="4" w:space="0"/>
              <w:left w:val="single" w:color="auto" w:sz="4" w:space="0"/>
              <w:bottom w:val="single" w:color="auto" w:sz="4" w:space="0"/>
              <w:right w:val="single" w:color="auto" w:sz="4" w:space="0"/>
            </w:tcBorders>
            <w:vAlign w:val="center"/>
          </w:tcPr>
          <w:p>
            <w:pPr>
              <w:pStyle w:val="142"/>
              <w:rPr>
                <w:szCs w:val="21"/>
                <w:lang w:eastAsia="en-US"/>
              </w:rPr>
            </w:pPr>
            <w:r>
              <w:rPr>
                <w:rFonts w:cs="Times New Roman"/>
                <w:color w:val="auto"/>
                <w:sz w:val="18"/>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rFonts w:cs="Times New Roman"/>
                <w:bCs w:val="0"/>
                <w:lang w:val="zh-CN" w:eastAsia="en-US"/>
              </w:rPr>
            </w:pPr>
            <w:r>
              <w:rPr>
                <w:rFonts w:cs="Times New Roman"/>
                <w:color w:val="auto"/>
                <w:sz w:val="18"/>
                <w:lang w:eastAsia="en-US"/>
              </w:rPr>
              <w:t>n18</w:t>
            </w:r>
          </w:p>
        </w:tc>
        <w:tc>
          <w:tcPr>
            <w:tcW w:w="1160" w:type="dxa"/>
            <w:tcBorders>
              <w:top w:val="single" w:color="auto" w:sz="4" w:space="0"/>
              <w:left w:val="single" w:color="auto" w:sz="4" w:space="0"/>
              <w:bottom w:val="single" w:color="auto" w:sz="4" w:space="0"/>
              <w:right w:val="single" w:color="auto" w:sz="4" w:space="0"/>
            </w:tcBorders>
            <w:vAlign w:val="center"/>
          </w:tcPr>
          <w:p>
            <w:pPr>
              <w:pStyle w:val="142"/>
            </w:pPr>
            <w:r>
              <w:rPr>
                <w:rFonts w:cs="Times New Roman"/>
                <w:color w:val="auto"/>
                <w:sz w:val="18"/>
                <w:lang w:eastAsia="en-US"/>
              </w:rPr>
              <w:t>820</w:t>
            </w:r>
          </w:p>
        </w:tc>
        <w:tc>
          <w:tcPr>
            <w:tcW w:w="746" w:type="dxa"/>
            <w:tcBorders>
              <w:top w:val="single" w:color="auto" w:sz="4" w:space="0"/>
              <w:left w:val="single" w:color="auto" w:sz="4" w:space="0"/>
              <w:bottom w:val="single" w:color="auto" w:sz="4" w:space="0"/>
              <w:right w:val="single" w:color="auto" w:sz="4" w:space="0"/>
            </w:tcBorders>
            <w:vAlign w:val="center"/>
          </w:tcPr>
          <w:p>
            <w:pPr>
              <w:pStyle w:val="142"/>
            </w:pPr>
            <w:r>
              <w:rPr>
                <w:rFonts w:cs="Times New Roman"/>
                <w:color w:val="auto"/>
                <w:sz w:val="18"/>
                <w:lang w:eastAsia="en-US"/>
              </w:rPr>
              <w:t>5</w:t>
            </w:r>
          </w:p>
        </w:tc>
        <w:tc>
          <w:tcPr>
            <w:tcW w:w="877" w:type="dxa"/>
            <w:tcBorders>
              <w:top w:val="single" w:color="auto" w:sz="4" w:space="0"/>
              <w:left w:val="single" w:color="auto" w:sz="4" w:space="0"/>
              <w:bottom w:val="single" w:color="auto" w:sz="4" w:space="0"/>
              <w:right w:val="single" w:color="auto" w:sz="4" w:space="0"/>
            </w:tcBorders>
            <w:vAlign w:val="center"/>
          </w:tcPr>
          <w:p>
            <w:pPr>
              <w:pStyle w:val="142"/>
            </w:pPr>
            <w:r>
              <w:rPr>
                <w:rFonts w:cs="Times New Roman"/>
                <w:color w:val="auto"/>
                <w:sz w:val="18"/>
                <w:lang w:eastAsia="en-US"/>
              </w:rPr>
              <w:t>25</w:t>
            </w:r>
          </w:p>
        </w:tc>
        <w:tc>
          <w:tcPr>
            <w:tcW w:w="1299" w:type="dxa"/>
            <w:tcBorders>
              <w:top w:val="single" w:color="auto" w:sz="4" w:space="0"/>
              <w:left w:val="single" w:color="auto" w:sz="4" w:space="0"/>
              <w:bottom w:val="single" w:color="auto" w:sz="4" w:space="0"/>
              <w:right w:val="single" w:color="auto" w:sz="4" w:space="0"/>
            </w:tcBorders>
            <w:vAlign w:val="center"/>
          </w:tcPr>
          <w:p>
            <w:pPr>
              <w:pStyle w:val="142"/>
            </w:pPr>
            <w:r>
              <w:rPr>
                <w:rFonts w:cs="Times New Roman"/>
                <w:color w:val="auto"/>
                <w:sz w:val="18"/>
                <w:lang w:eastAsia="en-US"/>
              </w:rPr>
              <w:t>865</w:t>
            </w:r>
          </w:p>
        </w:tc>
        <w:tc>
          <w:tcPr>
            <w:tcW w:w="684" w:type="dxa"/>
            <w:tcBorders>
              <w:top w:val="single" w:color="auto" w:sz="4" w:space="0"/>
              <w:left w:val="single" w:color="auto" w:sz="4" w:space="0"/>
              <w:bottom w:val="single" w:color="auto" w:sz="4" w:space="0"/>
              <w:right w:val="single" w:color="auto" w:sz="4" w:space="0"/>
            </w:tcBorders>
            <w:vAlign w:val="center"/>
          </w:tcPr>
          <w:p>
            <w:pPr>
              <w:pStyle w:val="142"/>
            </w:pPr>
            <w:r>
              <w:rPr>
                <w:rFonts w:cs="Times New Roman"/>
                <w:color w:val="auto"/>
                <w:sz w:val="18"/>
                <w:lang w:eastAsia="en-US"/>
              </w:rPr>
              <w:t>N/A</w:t>
            </w:r>
          </w:p>
        </w:tc>
        <w:tc>
          <w:tcPr>
            <w:tcW w:w="767" w:type="dxa"/>
            <w:tcBorders>
              <w:top w:val="single" w:color="auto" w:sz="4" w:space="0"/>
              <w:left w:val="single" w:color="auto" w:sz="4" w:space="0"/>
              <w:bottom w:val="single" w:color="auto" w:sz="4" w:space="0"/>
              <w:right w:val="single" w:color="auto" w:sz="4" w:space="0"/>
            </w:tcBorders>
            <w:vAlign w:val="center"/>
          </w:tcPr>
          <w:p>
            <w:pPr>
              <w:pStyle w:val="142"/>
              <w:rPr>
                <w:szCs w:val="21"/>
                <w:lang w:eastAsia="en-US"/>
              </w:rPr>
            </w:pPr>
            <w:r>
              <w:rPr>
                <w:rFonts w:cs="Times New Roman"/>
                <w:color w:val="auto"/>
                <w:sz w:val="18"/>
                <w:lang w:eastAsia="en-US"/>
              </w:rPr>
              <w:t>FDD</w:t>
            </w:r>
          </w:p>
        </w:tc>
        <w:tc>
          <w:tcPr>
            <w:tcW w:w="947" w:type="dxa"/>
            <w:tcBorders>
              <w:top w:val="single" w:color="auto" w:sz="4" w:space="0"/>
              <w:left w:val="single" w:color="auto" w:sz="4" w:space="0"/>
              <w:bottom w:val="single" w:color="auto" w:sz="4" w:space="0"/>
              <w:right w:val="single" w:color="auto" w:sz="4" w:space="0"/>
            </w:tcBorders>
            <w:vAlign w:val="center"/>
          </w:tcPr>
          <w:p>
            <w:pPr>
              <w:pStyle w:val="142"/>
              <w:rPr>
                <w:szCs w:val="21"/>
                <w:lang w:eastAsia="en-US"/>
              </w:rPr>
            </w:pPr>
            <w:r>
              <w:rPr>
                <w:rFonts w:cs="Times New Roman"/>
                <w:color w:val="auto"/>
                <w:sz w:val="18"/>
                <w:lang w:eastAsia="en-US"/>
              </w:rPr>
              <w:t>N/A</w:t>
            </w:r>
          </w:p>
        </w:tc>
      </w:tr>
    </w:tbl>
    <w:p>
      <w:pPr>
        <w:rPr>
          <w:lang w:eastAsia="zh-CN"/>
        </w:rPr>
      </w:pPr>
    </w:p>
    <w:p>
      <w:pPr>
        <w:rPr>
          <w:lang w:eastAsia="zh-CN"/>
        </w:rPr>
      </w:pPr>
      <w:r>
        <w:rPr>
          <w:rFonts w:hint="eastAsia"/>
          <w:lang w:eastAsia="zh-CN"/>
        </w:rPr>
        <w:t>NOTE</w:t>
      </w:r>
      <w:r>
        <w:rPr>
          <w:lang w:eastAsia="zh-CN"/>
        </w:rPr>
        <w:t xml:space="preserve"> 1</w:t>
      </w:r>
      <w:r>
        <w:t>: [N/A] is explained that an IMD2 may fall in band n41, but due to operator's spectrum holding, the MSD is not applicable.</w:t>
      </w:r>
    </w:p>
    <w:p>
      <w:pPr>
        <w:pStyle w:val="4"/>
        <w:numPr>
          <w:ilvl w:val="2"/>
          <w:numId w:val="0"/>
        </w:numPr>
        <w:bidi w:val="0"/>
        <w:ind w:leftChars="0"/>
        <w:rPr>
          <w:lang w:eastAsia="zh-CN"/>
        </w:rPr>
      </w:pPr>
      <w:bookmarkStart w:id="463" w:name="_Toc993"/>
      <w:bookmarkStart w:id="464" w:name="_Toc20811"/>
      <w:r>
        <w:rPr>
          <w:rFonts w:hint="eastAsia"/>
          <w:lang w:eastAsia="zh-CN"/>
        </w:rPr>
        <w:t>5.1.23</w:t>
      </w:r>
      <w:r>
        <w:rPr>
          <w:rFonts w:ascii="Calibri" w:hAnsi="Calibri"/>
          <w:sz w:val="22"/>
          <w:szCs w:val="22"/>
          <w:lang w:eastAsia="sv-SE"/>
        </w:rPr>
        <w:tab/>
      </w:r>
      <w:r>
        <w:t>CA_</w:t>
      </w:r>
      <w:r>
        <w:rPr>
          <w:rFonts w:hint="eastAsia"/>
          <w:lang w:eastAsia="zh-CN"/>
        </w:rPr>
        <w:t>n3-n41-n77</w:t>
      </w:r>
      <w:bookmarkEnd w:id="463"/>
      <w:bookmarkEnd w:id="464"/>
    </w:p>
    <w:p>
      <w:pPr>
        <w:pStyle w:val="5"/>
        <w:numPr>
          <w:ilvl w:val="3"/>
          <w:numId w:val="0"/>
        </w:numPr>
        <w:bidi w:val="0"/>
        <w:ind w:leftChars="0"/>
      </w:pPr>
      <w:bookmarkStart w:id="465" w:name="_Toc14940"/>
      <w:bookmarkStart w:id="466" w:name="_Toc30060"/>
      <w:r>
        <w:rPr>
          <w:rFonts w:hint="eastAsia"/>
          <w:lang w:eastAsia="zh-CN"/>
        </w:rPr>
        <w:t>5.1.23</w:t>
      </w:r>
      <w:r>
        <w:t>.1</w:t>
      </w:r>
      <w:r>
        <w:rPr>
          <w:rFonts w:ascii="Calibri" w:hAnsi="Calibri"/>
          <w:sz w:val="22"/>
          <w:szCs w:val="22"/>
          <w:lang w:eastAsia="sv-SE"/>
        </w:rPr>
        <w:tab/>
      </w:r>
      <w:r>
        <w:rPr>
          <w:rFonts w:hint="eastAsia"/>
        </w:rPr>
        <w:t>Operating bands for CA</w:t>
      </w:r>
      <w:bookmarkEnd w:id="465"/>
      <w:bookmarkEnd w:id="466"/>
    </w:p>
    <w:p>
      <w:pPr>
        <w:pStyle w:val="214"/>
      </w:pPr>
      <w:r>
        <w:t xml:space="preserve">Table </w:t>
      </w:r>
      <w:r>
        <w:rPr>
          <w:rFonts w:hint="eastAsia"/>
          <w:lang w:eastAsia="zh-CN"/>
        </w:rPr>
        <w:t>5.1.23</w:t>
      </w:r>
      <w:r>
        <w:t>.</w:t>
      </w:r>
      <w:r>
        <w:rPr>
          <w:rFonts w:hint="eastAsia"/>
          <w:lang w:eastAsia="zh-CN"/>
        </w:rPr>
        <w:t>1</w:t>
      </w:r>
      <w:r>
        <w:t>-1: 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Pr>
          <w:p>
            <w:pPr>
              <w:keepNext/>
              <w:keepLines/>
              <w:spacing w:after="0"/>
              <w:jc w:val="center"/>
              <w:rPr>
                <w:rFonts w:ascii="Arial" w:hAnsi="Arial"/>
                <w:b/>
                <w:sz w:val="18"/>
              </w:rPr>
            </w:pPr>
            <w:r>
              <w:rPr>
                <w:rFonts w:hint="eastAsia" w:ascii="Arial" w:hAnsi="Arial"/>
                <w:b/>
                <w:sz w:val="18"/>
                <w:lang w:eastAsia="zh-CN"/>
              </w:rPr>
              <w:t>NR</w:t>
            </w:r>
            <w:r>
              <w:rPr>
                <w:rFonts w:ascii="Arial" w:hAnsi="Arial"/>
                <w:b/>
                <w:sz w:val="18"/>
              </w:rPr>
              <w:t xml:space="preserve"> CA Band</w:t>
            </w:r>
          </w:p>
        </w:tc>
        <w:tc>
          <w:tcPr>
            <w:tcW w:w="1067" w:type="dxa"/>
            <w:vMerge w:val="restart"/>
          </w:tcPr>
          <w:p>
            <w:pPr>
              <w:keepNext/>
              <w:keepLines/>
              <w:spacing w:after="0"/>
              <w:jc w:val="center"/>
              <w:rPr>
                <w:rFonts w:ascii="Arial" w:hAnsi="Arial"/>
                <w:b/>
                <w:sz w:val="18"/>
              </w:rPr>
            </w:pPr>
            <w:r>
              <w:rPr>
                <w:rFonts w:hint="eastAsia" w:ascii="Arial" w:hAnsi="Arial"/>
                <w:b/>
                <w:sz w:val="18"/>
                <w:lang w:eastAsia="zh-CN"/>
              </w:rPr>
              <w:t>NR</w:t>
            </w:r>
            <w:r>
              <w:rPr>
                <w:rFonts w:ascii="Arial" w:hAnsi="Arial"/>
                <w:b/>
                <w:sz w:val="18"/>
              </w:rPr>
              <w:t xml:space="preserve"> Band</w:t>
            </w:r>
          </w:p>
        </w:tc>
        <w:tc>
          <w:tcPr>
            <w:tcW w:w="2729" w:type="dxa"/>
            <w:gridSpan w:val="3"/>
            <w:shd w:val="clear" w:color="auto" w:fill="auto"/>
            <w:noWrap/>
            <w:vAlign w:val="bottom"/>
          </w:tcPr>
          <w:p>
            <w:pPr>
              <w:keepNext/>
              <w:keepLines/>
              <w:spacing w:after="0"/>
              <w:jc w:val="center"/>
              <w:rPr>
                <w:rFonts w:ascii="Arial" w:hAnsi="Arial"/>
                <w:b/>
                <w:sz w:val="18"/>
              </w:rPr>
            </w:pPr>
            <w:r>
              <w:rPr>
                <w:rFonts w:ascii="Arial" w:hAnsi="Arial"/>
                <w:b/>
                <w:sz w:val="18"/>
              </w:rPr>
              <w:t>Uplink (UL) operating band</w:t>
            </w:r>
          </w:p>
        </w:tc>
        <w:tc>
          <w:tcPr>
            <w:tcW w:w="2928" w:type="dxa"/>
            <w:gridSpan w:val="3"/>
            <w:shd w:val="clear" w:color="auto" w:fill="auto"/>
            <w:noWrap/>
            <w:vAlign w:val="bottom"/>
          </w:tcPr>
          <w:p>
            <w:pPr>
              <w:keepNext/>
              <w:keepLines/>
              <w:spacing w:after="0"/>
              <w:jc w:val="center"/>
              <w:rPr>
                <w:rFonts w:ascii="Arial" w:hAnsi="Arial"/>
                <w:b/>
                <w:sz w:val="18"/>
              </w:rPr>
            </w:pPr>
            <w:r>
              <w:rPr>
                <w:rFonts w:ascii="Arial" w:hAnsi="Arial"/>
                <w:b/>
                <w:sz w:val="18"/>
              </w:rPr>
              <w:t>Downlink (DL) operating band</w:t>
            </w:r>
          </w:p>
        </w:tc>
        <w:tc>
          <w:tcPr>
            <w:tcW w:w="850" w:type="dxa"/>
            <w:vMerge w:val="restart"/>
            <w:shd w:val="clear" w:color="auto" w:fill="auto"/>
          </w:tcPr>
          <w:p>
            <w:pPr>
              <w:keepNext/>
              <w:keepLines/>
              <w:spacing w:after="0"/>
              <w:jc w:val="center"/>
              <w:rPr>
                <w:rFonts w:ascii="Arial" w:hAnsi="Arial"/>
                <w:b/>
                <w:sz w:val="18"/>
              </w:rPr>
            </w:pPr>
            <w:r>
              <w:rPr>
                <w:rFonts w:ascii="Arial" w:hAnsi="Arial"/>
                <w:b/>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vAlign w:val="center"/>
          </w:tcPr>
          <w:p>
            <w:pPr>
              <w:keepNext/>
              <w:keepLines/>
              <w:spacing w:after="0"/>
              <w:jc w:val="center"/>
              <w:rPr>
                <w:rFonts w:ascii="Arial" w:hAnsi="Arial" w:cs="Arial"/>
                <w:b/>
                <w:bCs/>
                <w:sz w:val="18"/>
                <w:szCs w:val="18"/>
              </w:rPr>
            </w:pPr>
          </w:p>
        </w:tc>
        <w:tc>
          <w:tcPr>
            <w:tcW w:w="1067" w:type="dxa"/>
            <w:vMerge w:val="continue"/>
            <w:vAlign w:val="center"/>
          </w:tcPr>
          <w:p>
            <w:pPr>
              <w:keepNext/>
              <w:keepLines/>
              <w:spacing w:after="0"/>
              <w:jc w:val="center"/>
              <w:rPr>
                <w:rFonts w:ascii="Arial" w:hAnsi="Arial" w:cs="Arial"/>
                <w:b/>
                <w:bCs/>
                <w:sz w:val="18"/>
                <w:szCs w:val="18"/>
              </w:rPr>
            </w:pPr>
          </w:p>
        </w:tc>
        <w:tc>
          <w:tcPr>
            <w:tcW w:w="2729" w:type="dxa"/>
            <w:gridSpan w:val="3"/>
            <w:shd w:val="clear" w:color="auto" w:fill="auto"/>
            <w:noWrap/>
            <w:vAlign w:val="bottom"/>
          </w:tcPr>
          <w:p>
            <w:pPr>
              <w:keepNext/>
              <w:keepLines/>
              <w:spacing w:after="0"/>
              <w:jc w:val="center"/>
              <w:rPr>
                <w:rFonts w:ascii="Arial" w:hAnsi="Arial"/>
                <w:b/>
                <w:sz w:val="18"/>
              </w:rPr>
            </w:pPr>
            <w:r>
              <w:rPr>
                <w:rFonts w:ascii="Arial" w:hAnsi="Arial"/>
                <w:b/>
                <w:sz w:val="18"/>
              </w:rPr>
              <w:t>BS receive / UE transmit</w:t>
            </w:r>
          </w:p>
        </w:tc>
        <w:tc>
          <w:tcPr>
            <w:tcW w:w="2928" w:type="dxa"/>
            <w:gridSpan w:val="3"/>
            <w:shd w:val="clear" w:color="auto" w:fill="auto"/>
            <w:noWrap/>
            <w:vAlign w:val="bottom"/>
          </w:tcPr>
          <w:p>
            <w:pPr>
              <w:keepNext/>
              <w:keepLines/>
              <w:spacing w:after="0"/>
              <w:jc w:val="center"/>
              <w:rPr>
                <w:rFonts w:ascii="Arial" w:hAnsi="Arial"/>
                <w:b/>
                <w:sz w:val="18"/>
              </w:rPr>
            </w:pPr>
            <w:r>
              <w:rPr>
                <w:rFonts w:ascii="Arial" w:hAnsi="Arial"/>
                <w:b/>
                <w:sz w:val="18"/>
              </w:rPr>
              <w:t xml:space="preserve">BS transmit / UE receive </w:t>
            </w:r>
          </w:p>
        </w:tc>
        <w:tc>
          <w:tcPr>
            <w:tcW w:w="850" w:type="dxa"/>
            <w:vMerge w:val="continue"/>
            <w:vAlign w:val="center"/>
          </w:tcPr>
          <w:p>
            <w:pPr>
              <w:spacing w:after="0"/>
              <w:rPr>
                <w:rFonts w:ascii="Arial" w:hAnsi="Arial" w:cs="Arial"/>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468" w:type="dxa"/>
            <w:vMerge w:val="continue"/>
            <w:vAlign w:val="center"/>
          </w:tcPr>
          <w:p>
            <w:pPr>
              <w:keepNext/>
              <w:keepLines/>
              <w:spacing w:after="0"/>
              <w:jc w:val="center"/>
              <w:rPr>
                <w:rFonts w:ascii="Arial" w:hAnsi="Arial" w:cs="Arial"/>
                <w:b/>
                <w:bCs/>
                <w:sz w:val="18"/>
                <w:szCs w:val="18"/>
              </w:rPr>
            </w:pPr>
          </w:p>
        </w:tc>
        <w:tc>
          <w:tcPr>
            <w:tcW w:w="1067" w:type="dxa"/>
            <w:vMerge w:val="continue"/>
            <w:vAlign w:val="center"/>
          </w:tcPr>
          <w:p>
            <w:pPr>
              <w:keepNext/>
              <w:keepLines/>
              <w:spacing w:after="0"/>
              <w:jc w:val="center"/>
              <w:rPr>
                <w:rFonts w:ascii="Arial" w:hAnsi="Arial" w:cs="Arial"/>
                <w:b/>
                <w:bCs/>
                <w:sz w:val="18"/>
                <w:szCs w:val="18"/>
              </w:rPr>
            </w:pPr>
          </w:p>
        </w:tc>
        <w:tc>
          <w:tcPr>
            <w:tcW w:w="2729" w:type="dxa"/>
            <w:gridSpan w:val="3"/>
            <w:shd w:val="clear" w:color="auto" w:fill="auto"/>
          </w:tcPr>
          <w:p>
            <w:pPr>
              <w:keepNext/>
              <w:keepLines/>
              <w:spacing w:after="0"/>
              <w:jc w:val="center"/>
              <w:rPr>
                <w:rFonts w:ascii="Arial" w:hAnsi="Arial"/>
                <w:b/>
                <w:sz w:val="18"/>
              </w:rPr>
            </w:pPr>
            <w:r>
              <w:rPr>
                <w:rFonts w:ascii="Arial" w:hAnsi="Arial"/>
                <w:b/>
                <w:sz w:val="18"/>
              </w:rPr>
              <w:t>F</w:t>
            </w:r>
            <w:r>
              <w:rPr>
                <w:rFonts w:ascii="Arial" w:hAnsi="Arial"/>
                <w:b/>
                <w:sz w:val="18"/>
                <w:vertAlign w:val="subscript"/>
              </w:rPr>
              <w:t>UL_low</w:t>
            </w:r>
            <w:r>
              <w:rPr>
                <w:rFonts w:ascii="Arial" w:hAnsi="Arial"/>
                <w:b/>
                <w:sz w:val="18"/>
              </w:rPr>
              <w:t xml:space="preserve"> – F</w:t>
            </w:r>
            <w:r>
              <w:rPr>
                <w:rFonts w:ascii="Arial" w:hAnsi="Arial"/>
                <w:b/>
                <w:sz w:val="18"/>
                <w:vertAlign w:val="subscript"/>
              </w:rPr>
              <w:t>UL_high</w:t>
            </w:r>
          </w:p>
        </w:tc>
        <w:tc>
          <w:tcPr>
            <w:tcW w:w="2928" w:type="dxa"/>
            <w:gridSpan w:val="3"/>
            <w:shd w:val="clear" w:color="auto" w:fill="auto"/>
          </w:tcPr>
          <w:p>
            <w:pPr>
              <w:keepNext/>
              <w:keepLines/>
              <w:spacing w:after="0"/>
              <w:jc w:val="center"/>
              <w:rPr>
                <w:rFonts w:ascii="Arial" w:hAnsi="Arial"/>
                <w:b/>
                <w:sz w:val="18"/>
              </w:rPr>
            </w:pPr>
            <w:r>
              <w:rPr>
                <w:rFonts w:ascii="Arial" w:hAnsi="Arial"/>
                <w:b/>
                <w:sz w:val="18"/>
              </w:rPr>
              <w:t>F</w:t>
            </w:r>
            <w:r>
              <w:rPr>
                <w:rFonts w:ascii="Arial" w:hAnsi="Arial"/>
                <w:b/>
                <w:sz w:val="18"/>
                <w:vertAlign w:val="subscript"/>
              </w:rPr>
              <w:t>DL_low</w:t>
            </w:r>
            <w:r>
              <w:rPr>
                <w:rFonts w:ascii="Arial" w:hAnsi="Arial"/>
                <w:b/>
                <w:sz w:val="18"/>
              </w:rPr>
              <w:t xml:space="preserve"> – F</w:t>
            </w:r>
            <w:r>
              <w:rPr>
                <w:rFonts w:ascii="Arial" w:hAnsi="Arial"/>
                <w:b/>
                <w:sz w:val="18"/>
                <w:vertAlign w:val="subscript"/>
              </w:rPr>
              <w:t>DL_high</w:t>
            </w:r>
          </w:p>
        </w:tc>
        <w:tc>
          <w:tcPr>
            <w:tcW w:w="850" w:type="dxa"/>
            <w:vMerge w:val="continue"/>
            <w:vAlign w:val="center"/>
          </w:tcPr>
          <w:p>
            <w:pPr>
              <w:spacing w:after="0"/>
              <w:rPr>
                <w:rFonts w:ascii="Arial" w:hAnsi="Arial" w:cs="Arial"/>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vAlign w:val="center"/>
          </w:tcPr>
          <w:p>
            <w:pPr>
              <w:keepNext/>
              <w:keepLines/>
              <w:spacing w:after="0"/>
              <w:jc w:val="center"/>
              <w:rPr>
                <w:rFonts w:ascii="Arial" w:hAnsi="Arial"/>
                <w:sz w:val="18"/>
                <w:lang w:eastAsia="zh-CN"/>
              </w:rPr>
            </w:pPr>
            <w:r>
              <w:rPr>
                <w:rFonts w:hint="eastAsia" w:ascii="Arial" w:hAnsi="Arial" w:eastAsia="MS Mincho"/>
                <w:sz w:val="18"/>
                <w:lang w:eastAsia="zh-CN"/>
              </w:rPr>
              <w:t>CA</w:t>
            </w:r>
            <w:r>
              <w:rPr>
                <w:rFonts w:ascii="Arial" w:hAnsi="Arial" w:eastAsia="MS Mincho"/>
                <w:sz w:val="18"/>
              </w:rPr>
              <w:t>_</w:t>
            </w:r>
            <w:r>
              <w:rPr>
                <w:rFonts w:hint="eastAsia" w:ascii="Arial" w:hAnsi="Arial"/>
                <w:sz w:val="18"/>
                <w:lang w:eastAsia="zh-CN"/>
              </w:rPr>
              <w:t>n3</w:t>
            </w:r>
            <w:r>
              <w:rPr>
                <w:rFonts w:ascii="Arial" w:hAnsi="Arial" w:eastAsia="MS Mincho"/>
                <w:sz w:val="18"/>
                <w:lang w:eastAsia="ja-JP"/>
              </w:rPr>
              <w:t>-</w:t>
            </w:r>
            <w:r>
              <w:rPr>
                <w:rFonts w:hint="eastAsia" w:ascii="Arial" w:hAnsi="Arial"/>
                <w:sz w:val="18"/>
                <w:lang w:eastAsia="zh-CN"/>
              </w:rPr>
              <w:t>n41-n77</w:t>
            </w:r>
          </w:p>
        </w:tc>
        <w:tc>
          <w:tcPr>
            <w:tcW w:w="1067" w:type="dxa"/>
            <w:vAlign w:val="center"/>
          </w:tcPr>
          <w:p>
            <w:pPr>
              <w:keepNext/>
              <w:keepLines/>
              <w:spacing w:after="0"/>
              <w:jc w:val="center"/>
              <w:rPr>
                <w:rFonts w:ascii="Arial" w:hAnsi="Arial"/>
                <w:sz w:val="18"/>
              </w:rPr>
            </w:pPr>
            <w:r>
              <w:rPr>
                <w:rFonts w:hint="eastAsia" w:ascii="Arial" w:hAnsi="Arial"/>
                <w:sz w:val="18"/>
                <w:lang w:eastAsia="zh-CN"/>
              </w:rPr>
              <w:t>n3</w:t>
            </w:r>
          </w:p>
        </w:tc>
        <w:tc>
          <w:tcPr>
            <w:tcW w:w="1212"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1710MHz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200"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1780MHz</w:t>
            </w:r>
          </w:p>
        </w:tc>
        <w:tc>
          <w:tcPr>
            <w:tcW w:w="1210"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1805MHz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401"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1880MHz</w:t>
            </w:r>
          </w:p>
        </w:tc>
        <w:tc>
          <w:tcPr>
            <w:tcW w:w="850" w:type="dxa"/>
            <w:shd w:val="clear" w:color="auto" w:fill="auto"/>
            <w:vAlign w:val="center"/>
          </w:tcPr>
          <w:p>
            <w:pPr>
              <w:keepNext/>
              <w:keepLines/>
              <w:spacing w:after="0"/>
              <w:jc w:val="center"/>
              <w:rPr>
                <w:rFonts w:ascii="Arial" w:hAnsi="Arial"/>
                <w:sz w:val="18"/>
                <w:lang w:eastAsia="zh-CN"/>
              </w:rPr>
            </w:pPr>
            <w:r>
              <w:rPr>
                <w:rFonts w:hint="eastAsia" w:ascii="Arial" w:hAnsi="Arial"/>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vAlign w:val="center"/>
          </w:tcPr>
          <w:p>
            <w:pPr>
              <w:keepNext/>
              <w:keepLines/>
              <w:spacing w:after="0"/>
              <w:jc w:val="center"/>
              <w:rPr>
                <w:rFonts w:ascii="Arial" w:hAnsi="Arial" w:cs="Arial"/>
                <w:sz w:val="18"/>
                <w:szCs w:val="18"/>
              </w:rPr>
            </w:pPr>
          </w:p>
        </w:tc>
        <w:tc>
          <w:tcPr>
            <w:tcW w:w="1067" w:type="dxa"/>
            <w:vAlign w:val="center"/>
          </w:tcPr>
          <w:p>
            <w:pPr>
              <w:keepNext/>
              <w:keepLines/>
              <w:spacing w:after="0"/>
              <w:jc w:val="center"/>
              <w:rPr>
                <w:rFonts w:ascii="Arial" w:hAnsi="Arial"/>
                <w:sz w:val="18"/>
                <w:lang w:eastAsia="zh-CN"/>
              </w:rPr>
            </w:pPr>
            <w:r>
              <w:rPr>
                <w:rFonts w:hint="eastAsia" w:ascii="Arial" w:hAnsi="Arial"/>
                <w:sz w:val="18"/>
                <w:lang w:eastAsia="zh-CN"/>
              </w:rPr>
              <w:t>n41</w:t>
            </w:r>
          </w:p>
        </w:tc>
        <w:tc>
          <w:tcPr>
            <w:tcW w:w="1212"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2496MHz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200"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2690MHz</w:t>
            </w:r>
          </w:p>
        </w:tc>
        <w:tc>
          <w:tcPr>
            <w:tcW w:w="1210"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2496MHz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401"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2690MHz</w:t>
            </w:r>
          </w:p>
        </w:tc>
        <w:tc>
          <w:tcPr>
            <w:tcW w:w="850" w:type="dxa"/>
            <w:shd w:val="clear" w:color="auto" w:fill="auto"/>
            <w:vAlign w:val="center"/>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vAlign w:val="center"/>
          </w:tcPr>
          <w:p>
            <w:pPr>
              <w:keepNext/>
              <w:keepLines/>
              <w:spacing w:after="0"/>
              <w:jc w:val="center"/>
              <w:rPr>
                <w:rFonts w:ascii="Arial" w:hAnsi="Arial" w:cs="Arial"/>
                <w:sz w:val="18"/>
                <w:szCs w:val="18"/>
              </w:rPr>
            </w:pPr>
          </w:p>
        </w:tc>
        <w:tc>
          <w:tcPr>
            <w:tcW w:w="1067" w:type="dxa"/>
            <w:vAlign w:val="center"/>
          </w:tcPr>
          <w:p>
            <w:pPr>
              <w:keepNext/>
              <w:keepLines/>
              <w:spacing w:after="0"/>
              <w:jc w:val="center"/>
              <w:rPr>
                <w:rFonts w:ascii="Arial" w:hAnsi="Arial"/>
                <w:sz w:val="18"/>
                <w:lang w:eastAsia="zh-CN"/>
              </w:rPr>
            </w:pPr>
            <w:r>
              <w:rPr>
                <w:rFonts w:hint="eastAsia" w:ascii="Arial" w:hAnsi="Arial"/>
                <w:sz w:val="18"/>
                <w:lang w:eastAsia="zh-CN"/>
              </w:rPr>
              <w:t>n77</w:t>
            </w:r>
          </w:p>
        </w:tc>
        <w:tc>
          <w:tcPr>
            <w:tcW w:w="1212"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3300MHz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200"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4200MHz</w:t>
            </w:r>
          </w:p>
        </w:tc>
        <w:tc>
          <w:tcPr>
            <w:tcW w:w="1210"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3300MHz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401"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4200MHz</w:t>
            </w:r>
          </w:p>
        </w:tc>
        <w:tc>
          <w:tcPr>
            <w:tcW w:w="850" w:type="dxa"/>
            <w:shd w:val="clear" w:color="auto" w:fill="auto"/>
            <w:vAlign w:val="center"/>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TDD</w:t>
            </w:r>
          </w:p>
        </w:tc>
      </w:tr>
    </w:tbl>
    <w:p>
      <w:pPr>
        <w:rPr>
          <w:lang w:eastAsia="ko-KR"/>
        </w:rPr>
      </w:pPr>
    </w:p>
    <w:p>
      <w:pPr>
        <w:pStyle w:val="5"/>
        <w:numPr>
          <w:ilvl w:val="3"/>
          <w:numId w:val="0"/>
        </w:numPr>
        <w:bidi w:val="0"/>
        <w:ind w:leftChars="0"/>
      </w:pPr>
      <w:bookmarkStart w:id="467" w:name="_Toc12258"/>
      <w:bookmarkStart w:id="468" w:name="_Toc7622"/>
      <w:r>
        <w:rPr>
          <w:rFonts w:hint="eastAsia"/>
          <w:lang w:eastAsia="zh-CN"/>
        </w:rPr>
        <w:t>5.1.23</w:t>
      </w:r>
      <w:r>
        <w:t>.</w:t>
      </w:r>
      <w:r>
        <w:rPr>
          <w:rFonts w:hint="eastAsia"/>
        </w:rPr>
        <w:t>2</w:t>
      </w:r>
      <w:r>
        <w:rPr>
          <w:rFonts w:ascii="Calibri" w:hAnsi="Calibri"/>
          <w:sz w:val="22"/>
          <w:szCs w:val="22"/>
          <w:lang w:eastAsia="sv-SE"/>
        </w:rPr>
        <w:tab/>
      </w:r>
      <w:r>
        <w:t>Channel bandwidths per operating band for CA</w:t>
      </w:r>
      <w:bookmarkEnd w:id="467"/>
      <w:bookmarkEnd w:id="468"/>
    </w:p>
    <w:p>
      <w:pPr>
        <w:pStyle w:val="214"/>
        <w:rPr>
          <w:lang w:eastAsia="zh-CN"/>
        </w:rPr>
      </w:pPr>
      <w:r>
        <w:t xml:space="preserve">Table </w:t>
      </w:r>
      <w:r>
        <w:rPr>
          <w:rFonts w:hint="eastAsia"/>
          <w:lang w:eastAsia="zh-CN"/>
        </w:rPr>
        <w:t>5.1.23</w:t>
      </w:r>
      <w:r>
        <w:t>.</w:t>
      </w:r>
      <w:r>
        <w:rPr>
          <w:rFonts w:hint="eastAsia"/>
        </w:rPr>
        <w:t>2</w:t>
      </w:r>
      <w:r>
        <w:t>-</w:t>
      </w:r>
      <w:r>
        <w:rPr>
          <w:rFonts w:hint="eastAsia"/>
        </w:rPr>
        <w:t>1</w:t>
      </w:r>
      <w:r>
        <w:t xml:space="preserve">: Supported </w:t>
      </w:r>
      <w:r>
        <w:rPr>
          <w:rFonts w:hint="eastAsia"/>
          <w:lang w:eastAsia="zh-CN"/>
        </w:rPr>
        <w:t>channel</w:t>
      </w:r>
      <w:r>
        <w:t xml:space="preserve"> bandwidths per CA configuration for 3DL inter-band CA</w:t>
      </w:r>
    </w:p>
    <w:tbl>
      <w:tblPr>
        <w:tblStyle w:val="78"/>
        <w:tblW w:w="101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3"/>
        <w:gridCol w:w="567"/>
        <w:gridCol w:w="663"/>
        <w:gridCol w:w="555"/>
        <w:gridCol w:w="555"/>
        <w:gridCol w:w="555"/>
        <w:gridCol w:w="555"/>
        <w:gridCol w:w="555"/>
        <w:gridCol w:w="555"/>
        <w:gridCol w:w="555"/>
        <w:gridCol w:w="555"/>
        <w:gridCol w:w="555"/>
        <w:gridCol w:w="555"/>
        <w:gridCol w:w="555"/>
        <w:gridCol w:w="555"/>
        <w:gridCol w:w="556"/>
        <w:gridCol w:w="8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3" w:hRule="atLeast"/>
          <w:jc w:val="center"/>
        </w:trPr>
        <w:tc>
          <w:tcPr>
            <w:tcW w:w="873"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b/>
                <w:sz w:val="18"/>
              </w:rPr>
            </w:pPr>
            <w:r>
              <w:rPr>
                <w:rFonts w:hint="eastAsia" w:ascii="Arial" w:hAnsi="Arial" w:eastAsia="MS Mincho"/>
                <w:b/>
                <w:sz w:val="18"/>
                <w:lang w:eastAsia="ja-JP"/>
              </w:rPr>
              <w:t xml:space="preserve">NR </w:t>
            </w:r>
            <w:r>
              <w:rPr>
                <w:rFonts w:hint="eastAsia" w:ascii="Arial" w:hAnsi="Arial" w:eastAsia="MS Mincho"/>
                <w:b/>
                <w:sz w:val="18"/>
                <w:lang w:eastAsia="zh-CN"/>
              </w:rPr>
              <w:t>CA</w:t>
            </w:r>
            <w:r>
              <w:rPr>
                <w:rFonts w:ascii="Arial" w:hAnsi="Arial" w:eastAsia="MS Mincho"/>
                <w:b/>
                <w:sz w:val="18"/>
              </w:rPr>
              <w:t xml:space="preserve"> Configuration</w:t>
            </w:r>
          </w:p>
        </w:tc>
        <w:tc>
          <w:tcPr>
            <w:tcW w:w="567"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b/>
                <w:sz w:val="18"/>
                <w:lang w:eastAsia="zh-CN"/>
              </w:rPr>
            </w:pPr>
            <w:bookmarkStart w:id="469" w:name="OLE_LINK15"/>
            <w:r>
              <w:rPr>
                <w:rFonts w:ascii="Arial" w:hAnsi="Arial" w:eastAsia="MS Mincho"/>
                <w:b/>
                <w:sz w:val="18"/>
                <w:lang w:eastAsia="zh-CN"/>
              </w:rPr>
              <w:t>Uplink CA configuration</w:t>
            </w:r>
            <w:bookmarkEnd w:id="469"/>
          </w:p>
        </w:tc>
        <w:tc>
          <w:tcPr>
            <w:tcW w:w="663"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b/>
                <w:sz w:val="18"/>
                <w:lang w:eastAsia="ja-JP"/>
              </w:rPr>
            </w:pPr>
            <w:r>
              <w:rPr>
                <w:rFonts w:hint="eastAsia" w:ascii="Arial" w:hAnsi="Arial" w:eastAsia="MS Mincho"/>
                <w:b/>
                <w:sz w:val="18"/>
                <w:lang w:eastAsia="ja-JP"/>
              </w:rPr>
              <w:t>NR</w:t>
            </w:r>
            <w:r>
              <w:rPr>
                <w:rFonts w:ascii="Arial" w:hAnsi="Arial" w:eastAsia="MS Mincho"/>
                <w:b/>
                <w:sz w:val="18"/>
              </w:rPr>
              <w:t xml:space="preserve"> Band</w:t>
            </w:r>
          </w:p>
        </w:tc>
        <w:tc>
          <w:tcPr>
            <w:tcW w:w="7216" w:type="dxa"/>
            <w:gridSpan w:val="1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ja-JP"/>
              </w:rPr>
              <w:t>Channel bandwidth (MHz) (NOTE 3)</w:t>
            </w:r>
          </w:p>
        </w:tc>
        <w:tc>
          <w:tcPr>
            <w:tcW w:w="815"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b/>
                <w:sz w:val="18"/>
              </w:rPr>
            </w:pPr>
            <w:r>
              <w:rPr>
                <w:rFonts w:hint="eastAsia" w:ascii="Arial" w:hAnsi="Arial" w:eastAsia="MS Mincho"/>
                <w:b/>
                <w:sz w:val="18"/>
                <w:lang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873"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ja-JP"/>
              </w:rPr>
            </w:pPr>
          </w:p>
        </w:tc>
        <w:tc>
          <w:tcPr>
            <w:tcW w:w="567"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p>
        </w:tc>
        <w:tc>
          <w:tcPr>
            <w:tcW w:w="663"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ja-JP"/>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ja-JP"/>
              </w:rPr>
            </w:pPr>
            <w:r>
              <w:rPr>
                <w:rFonts w:ascii="Arial" w:hAnsi="Arial" w:eastAsia="MS Mincho"/>
                <w:b/>
                <w:sz w:val="18"/>
                <w:lang w:eastAsia="ja-JP"/>
              </w:rPr>
              <w:t>5</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10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15</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20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25</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30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40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50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60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b/>
                <w:sz w:val="18"/>
                <w:lang w:eastAsia="zh-CN"/>
              </w:rPr>
            </w:pPr>
            <w:r>
              <w:rPr>
                <w:rFonts w:hint="eastAsia" w:ascii="Arial" w:hAnsi="Arial" w:eastAsiaTheme="minorEastAsia"/>
                <w:b/>
                <w:sz w:val="18"/>
                <w:lang w:eastAsia="zh-CN"/>
              </w:rPr>
              <w:t>70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80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b/>
                <w:sz w:val="18"/>
                <w:lang w:eastAsia="zh-CN"/>
              </w:rPr>
            </w:pPr>
            <w:r>
              <w:rPr>
                <w:rFonts w:hint="eastAsia" w:ascii="Arial" w:hAnsi="Arial" w:eastAsiaTheme="minorEastAsia"/>
                <w:b/>
                <w:sz w:val="18"/>
                <w:lang w:eastAsia="zh-CN"/>
              </w:rPr>
              <w:t>90</w:t>
            </w:r>
          </w:p>
        </w:tc>
        <w:tc>
          <w:tcPr>
            <w:tcW w:w="5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100</w:t>
            </w:r>
          </w:p>
        </w:tc>
        <w:tc>
          <w:tcPr>
            <w:tcW w:w="815"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3" w:type="dxa"/>
            <w:vMerge w:val="restart"/>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ascii="Arial" w:hAnsi="Arial" w:eastAsia="MS Mincho"/>
                <w:sz w:val="18"/>
                <w:szCs w:val="18"/>
                <w:lang w:eastAsia="zh-CN"/>
              </w:rPr>
              <w:t>CA_n3A-n41A-n77A</w:t>
            </w:r>
          </w:p>
          <w:p>
            <w:pPr>
              <w:keepNext/>
              <w:keepLines/>
              <w:spacing w:after="0"/>
              <w:jc w:val="center"/>
              <w:rPr>
                <w:rFonts w:ascii="Arial" w:hAnsi="Arial" w:eastAsia="MS Mincho"/>
                <w:sz w:val="18"/>
                <w:szCs w:val="18"/>
                <w:lang w:eastAsia="zh-CN"/>
              </w:rPr>
            </w:pPr>
            <w:r>
              <w:rPr>
                <w:rFonts w:hint="eastAsia" w:ascii="Arial" w:hAnsi="Arial" w:eastAsia="MS Mincho"/>
                <w:sz w:val="18"/>
                <w:szCs w:val="18"/>
                <w:lang w:eastAsia="zh-CN"/>
              </w:rPr>
              <w:t>CA</w:t>
            </w:r>
            <w:r>
              <w:rPr>
                <w:rFonts w:ascii="Arial" w:hAnsi="Arial" w:eastAsia="MS Mincho"/>
                <w:sz w:val="18"/>
                <w:szCs w:val="18"/>
              </w:rPr>
              <w:t>_</w:t>
            </w:r>
            <w:r>
              <w:rPr>
                <w:rFonts w:hint="eastAsia" w:ascii="Arial" w:hAnsi="Arial"/>
                <w:sz w:val="18"/>
                <w:szCs w:val="18"/>
                <w:lang w:eastAsia="zh-CN"/>
              </w:rPr>
              <w:t>n3</w:t>
            </w:r>
            <w:r>
              <w:rPr>
                <w:rFonts w:ascii="Arial" w:hAnsi="Arial" w:eastAsia="MS Mincho"/>
                <w:sz w:val="18"/>
                <w:szCs w:val="18"/>
                <w:lang w:eastAsia="ja-JP"/>
              </w:rPr>
              <w:t>A-</w:t>
            </w:r>
            <w:r>
              <w:rPr>
                <w:rFonts w:hint="eastAsia" w:ascii="Arial" w:hAnsi="Arial"/>
                <w:sz w:val="18"/>
                <w:szCs w:val="18"/>
                <w:lang w:eastAsia="zh-CN"/>
              </w:rPr>
              <w:t>n41</w:t>
            </w:r>
            <w:r>
              <w:rPr>
                <w:rFonts w:ascii="Arial" w:hAnsi="Arial" w:eastAsia="MS Mincho"/>
                <w:sz w:val="18"/>
                <w:szCs w:val="18"/>
                <w:lang w:eastAsia="ja-JP"/>
              </w:rPr>
              <w:t>A</w:t>
            </w:r>
            <w:r>
              <w:rPr>
                <w:rFonts w:hint="eastAsia" w:ascii="Arial" w:hAnsi="Arial"/>
                <w:sz w:val="18"/>
                <w:szCs w:val="18"/>
                <w:lang w:eastAsia="zh-CN"/>
              </w:rPr>
              <w:t>-n77(2A)</w:t>
            </w:r>
          </w:p>
        </w:tc>
        <w:tc>
          <w:tcPr>
            <w:tcW w:w="567" w:type="dxa"/>
            <w:vMerge w:val="restart"/>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ascii="Arial" w:hAnsi="Arial" w:eastAsia="MS Mincho"/>
                <w:sz w:val="18"/>
                <w:szCs w:val="18"/>
                <w:lang w:eastAsia="zh-CN"/>
              </w:rPr>
              <w:t>CA_n3A-n41A</w:t>
            </w:r>
          </w:p>
          <w:p>
            <w:pPr>
              <w:keepNext/>
              <w:keepLines/>
              <w:spacing w:after="0"/>
              <w:jc w:val="center"/>
              <w:rPr>
                <w:rFonts w:ascii="Arial" w:hAnsi="Arial" w:eastAsia="MS Mincho"/>
                <w:sz w:val="18"/>
                <w:szCs w:val="18"/>
                <w:lang w:eastAsia="zh-CN"/>
              </w:rPr>
            </w:pPr>
            <w:r>
              <w:rPr>
                <w:rFonts w:ascii="Arial" w:hAnsi="Arial" w:eastAsia="MS Mincho"/>
                <w:sz w:val="18"/>
                <w:szCs w:val="18"/>
                <w:lang w:eastAsia="zh-CN"/>
              </w:rPr>
              <w:t>CA_n3A-n77A</w:t>
            </w:r>
          </w:p>
          <w:p>
            <w:pPr>
              <w:keepNext/>
              <w:keepLines/>
              <w:spacing w:after="0"/>
              <w:jc w:val="center"/>
              <w:rPr>
                <w:rFonts w:ascii="Arial" w:hAnsi="Arial" w:eastAsiaTheme="minorEastAsia"/>
                <w:sz w:val="18"/>
                <w:szCs w:val="18"/>
                <w:lang w:eastAsia="zh-CN"/>
              </w:rPr>
            </w:pPr>
            <w:r>
              <w:rPr>
                <w:rFonts w:ascii="Arial" w:hAnsi="Arial" w:eastAsia="MS Mincho"/>
                <w:sz w:val="18"/>
                <w:szCs w:val="18"/>
                <w:lang w:eastAsia="zh-CN"/>
              </w:rPr>
              <w:t>CA_n41A-n77A</w:t>
            </w:r>
          </w:p>
        </w:tc>
        <w:tc>
          <w:tcPr>
            <w:tcW w:w="663" w:type="dxa"/>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hint="eastAsia" w:ascii="Arial" w:hAnsi="Arial"/>
                <w:sz w:val="18"/>
                <w:szCs w:val="18"/>
                <w:lang w:eastAsia="zh-CN"/>
              </w:rPr>
              <w:t>n3</w:t>
            </w:r>
          </w:p>
        </w:tc>
        <w:tc>
          <w:tcPr>
            <w:tcW w:w="5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szCs w:val="18"/>
                <w:lang w:eastAsia="zh-CN"/>
              </w:rPr>
            </w:pPr>
            <w:r>
              <w:t>5</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10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15</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20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25</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30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40</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56"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815" w:type="dxa"/>
            <w:vMerge w:val="restart"/>
            <w:tcBorders>
              <w:left w:val="single" w:color="auto" w:sz="4" w:space="0"/>
              <w:right w:val="single" w:color="auto" w:sz="4" w:space="0"/>
            </w:tcBorders>
            <w:vAlign w:val="center"/>
          </w:tcPr>
          <w:p>
            <w:pPr>
              <w:keepNext/>
              <w:keepLines/>
              <w:spacing w:after="0"/>
              <w:jc w:val="center"/>
              <w:rPr>
                <w:rFonts w:ascii="Arial" w:hAnsi="Arial" w:eastAsiaTheme="minorEastAsia"/>
                <w:sz w:val="18"/>
                <w:szCs w:val="18"/>
                <w:lang w:eastAsia="zh-CN"/>
              </w:rPr>
            </w:pPr>
            <w:r>
              <w:rPr>
                <w:rFonts w:hint="eastAsia" w:ascii="Arial" w:hAnsi="Arial" w:eastAsiaTheme="minorEastAsia"/>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3"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hint="eastAsia" w:ascii="Arial" w:hAnsi="Arial"/>
                <w:sz w:val="18"/>
                <w:szCs w:val="18"/>
                <w:lang w:eastAsia="zh-CN"/>
              </w:rPr>
              <w:t>n41</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10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15</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20</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hint="eastAsia"/>
                <w:lang w:val="en-US" w:eastAsia="zh-CN"/>
              </w:rPr>
              <w:t>3</w:t>
            </w:r>
            <w:r>
              <w:rPr>
                <w:lang w:val="en-US" w:eastAsia="zh-CN"/>
              </w:rPr>
              <w:t>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40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50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60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80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90</w:t>
            </w:r>
          </w:p>
        </w:tc>
        <w:tc>
          <w:tcPr>
            <w:tcW w:w="556" w:type="dxa"/>
            <w:tcBorders>
              <w:top w:val="single" w:color="auto" w:sz="4" w:space="0"/>
              <w:left w:val="single" w:color="auto" w:sz="4" w:space="0"/>
              <w:bottom w:val="single" w:color="auto" w:sz="4" w:space="0"/>
              <w:right w:val="single" w:color="auto" w:sz="4" w:space="0"/>
            </w:tcBorders>
          </w:tcPr>
          <w:p>
            <w:pPr>
              <w:pStyle w:val="142"/>
              <w:rPr>
                <w:lang w:val="en-US" w:eastAsia="zh-CN"/>
              </w:rPr>
            </w:pPr>
            <w:r>
              <w:t>100</w:t>
            </w:r>
          </w:p>
        </w:tc>
        <w:tc>
          <w:tcPr>
            <w:tcW w:w="815"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3"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67"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hint="eastAsia" w:ascii="Arial" w:hAnsi="Arial"/>
                <w:sz w:val="18"/>
                <w:szCs w:val="18"/>
                <w:lang w:eastAsia="zh-CN"/>
              </w:rPr>
              <w:t>n77</w:t>
            </w:r>
          </w:p>
        </w:tc>
        <w:tc>
          <w:tcPr>
            <w:tcW w:w="7216" w:type="dxa"/>
            <w:gridSpan w:val="13"/>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lang w:val="en-US" w:eastAsia="zh-CN"/>
              </w:rPr>
              <w:t>See CA_n77(2A) Bandwidth Combination Set 2 in Table 5.5A.2-1 in TS 38.101-1</w:t>
            </w:r>
          </w:p>
        </w:tc>
        <w:tc>
          <w:tcPr>
            <w:tcW w:w="815" w:type="dxa"/>
            <w:vMerge w:val="continue"/>
            <w:tcBorders>
              <w:left w:val="single" w:color="auto" w:sz="4" w:space="0"/>
              <w:bottom w:val="single" w:color="auto" w:sz="4" w:space="0"/>
              <w:right w:val="single" w:color="auto" w:sz="4" w:space="0"/>
            </w:tcBorders>
            <w:vAlign w:val="center"/>
          </w:tcPr>
          <w:p>
            <w:pPr>
              <w:pStyle w:val="142"/>
              <w:rPr>
                <w:rFonts w:eastAsia="MS Mincho"/>
                <w:szCs w:val="18"/>
                <w:lang w:eastAsia="zh-CN"/>
              </w:rPr>
            </w:pPr>
          </w:p>
        </w:tc>
      </w:tr>
    </w:tbl>
    <w:p>
      <w:pPr>
        <w:rPr>
          <w:lang w:eastAsia="ko-KR"/>
        </w:rPr>
      </w:pPr>
    </w:p>
    <w:p>
      <w:pPr>
        <w:pStyle w:val="5"/>
        <w:numPr>
          <w:ilvl w:val="3"/>
          <w:numId w:val="0"/>
        </w:numPr>
        <w:bidi w:val="0"/>
        <w:ind w:leftChars="0"/>
      </w:pPr>
      <w:bookmarkStart w:id="470" w:name="_Toc26335"/>
      <w:bookmarkStart w:id="471" w:name="_Toc9458"/>
      <w:r>
        <w:rPr>
          <w:rFonts w:hint="eastAsia"/>
          <w:lang w:eastAsia="zh-CN"/>
        </w:rPr>
        <w:t>5.1.23</w:t>
      </w:r>
      <w:r>
        <w:t>.</w:t>
      </w:r>
      <w:r>
        <w:rPr>
          <w:rFonts w:hint="eastAsia"/>
        </w:rPr>
        <w:t>3</w:t>
      </w:r>
      <w:r>
        <w:tab/>
      </w:r>
      <w:r>
        <w:t>Co-existence studies</w:t>
      </w:r>
      <w:bookmarkEnd w:id="470"/>
      <w:bookmarkEnd w:id="471"/>
    </w:p>
    <w:p>
      <w:pPr>
        <w:rPr>
          <w:lang w:eastAsia="zh-CN"/>
        </w:rPr>
      </w:pPr>
      <w:r>
        <w:rPr>
          <w:lang w:eastAsia="ja-JP"/>
        </w:rPr>
        <w:t>Co-existence studies of</w:t>
      </w:r>
      <w:r>
        <w:rPr>
          <w:rFonts w:hint="eastAsia"/>
          <w:lang w:eastAsia="zh-CN"/>
        </w:rPr>
        <w:t xml:space="preserve"> CA_n3-n41-n77 with 2UL</w:t>
      </w:r>
      <w:r>
        <w:rPr>
          <w:lang w:eastAsia="ja-JP"/>
        </w:rPr>
        <w:t xml:space="preserve"> are already </w:t>
      </w:r>
      <w:r>
        <w:t>covered in the constituent fall-back modes</w:t>
      </w:r>
      <w:r>
        <w:rPr>
          <w:rFonts w:hint="eastAsia"/>
          <w:lang w:eastAsia="zh-CN"/>
        </w:rPr>
        <w:t>, it can get that:</w:t>
      </w:r>
    </w:p>
    <w:p>
      <w:pPr>
        <w:rPr>
          <w:color w:val="000000"/>
          <w:lang w:val="en-US" w:eastAsia="ja-JP"/>
        </w:rPr>
      </w:pPr>
      <w:r>
        <w:rPr>
          <w:rFonts w:hint="eastAsia"/>
          <w:lang w:eastAsia="zh-CN"/>
        </w:rPr>
        <w:t xml:space="preserve">- </w:t>
      </w:r>
      <w:r>
        <w:rPr>
          <w:color w:val="000000"/>
          <w:lang w:val="en-US" w:eastAsia="ja-JP"/>
        </w:rPr>
        <w:t>IMD</w:t>
      </w:r>
      <w:r>
        <w:rPr>
          <w:color w:val="000000"/>
          <w:lang w:val="en-US" w:eastAsia="zh-CN"/>
        </w:rPr>
        <w:t>3 and IMD4</w:t>
      </w:r>
      <w:r>
        <w:rPr>
          <w:color w:val="000000"/>
          <w:lang w:val="en-US" w:eastAsia="ja-JP"/>
        </w:rPr>
        <w:t xml:space="preserve"> of band </w:t>
      </w:r>
      <w:r>
        <w:rPr>
          <w:rFonts w:hint="eastAsia"/>
          <w:color w:val="000000"/>
          <w:lang w:val="en-US" w:eastAsia="zh-CN"/>
        </w:rPr>
        <w:t>n41</w:t>
      </w:r>
      <w:r>
        <w:rPr>
          <w:color w:val="000000"/>
          <w:lang w:val="en-US" w:eastAsia="ja-JP"/>
        </w:rPr>
        <w:t xml:space="preserve"> UL and band n77 UL falling to band </w:t>
      </w:r>
      <w:r>
        <w:rPr>
          <w:rFonts w:hint="eastAsia"/>
          <w:color w:val="000000"/>
          <w:lang w:val="en-US" w:eastAsia="zh-CN"/>
        </w:rPr>
        <w:t>n3</w:t>
      </w:r>
      <w:r>
        <w:rPr>
          <w:color w:val="000000"/>
          <w:lang w:val="en-US" w:eastAsia="ja-JP"/>
        </w:rPr>
        <w:t xml:space="preserve"> DL</w:t>
      </w:r>
      <w:r>
        <w:rPr>
          <w:color w:val="000000"/>
          <w:lang w:val="en-US" w:eastAsia="zh-CN"/>
        </w:rPr>
        <w:t>, while for IMD4 it doesn’t need MSD results for lower order IMD.</w:t>
      </w:r>
    </w:p>
    <w:p>
      <w:pPr>
        <w:rPr>
          <w:color w:val="000000"/>
          <w:lang w:val="en-US" w:eastAsia="ja-JP"/>
        </w:rPr>
      </w:pPr>
      <w:r>
        <w:rPr>
          <w:rFonts w:hint="eastAsia"/>
          <w:lang w:eastAsia="zh-CN"/>
        </w:rPr>
        <w:t xml:space="preserve">- </w:t>
      </w:r>
      <w:r>
        <w:rPr>
          <w:color w:val="000000"/>
          <w:lang w:val="en-US" w:eastAsia="ja-JP"/>
        </w:rPr>
        <w:t>IMD</w:t>
      </w:r>
      <w:r>
        <w:rPr>
          <w:color w:val="000000"/>
          <w:lang w:val="en-US" w:eastAsia="zh-CN"/>
        </w:rPr>
        <w:t>5</w:t>
      </w:r>
      <w:r>
        <w:rPr>
          <w:color w:val="000000"/>
          <w:lang w:val="en-US" w:eastAsia="ja-JP"/>
        </w:rPr>
        <w:t xml:space="preserve"> of band </w:t>
      </w:r>
      <w:r>
        <w:rPr>
          <w:rFonts w:hint="eastAsia"/>
          <w:color w:val="000000"/>
          <w:lang w:val="en-US" w:eastAsia="zh-CN"/>
        </w:rPr>
        <w:t>n3</w:t>
      </w:r>
      <w:r>
        <w:rPr>
          <w:color w:val="000000"/>
          <w:lang w:val="en-US" w:eastAsia="ja-JP"/>
        </w:rPr>
        <w:t xml:space="preserve"> UL and band n77 UL falling to band </w:t>
      </w:r>
      <w:r>
        <w:rPr>
          <w:rFonts w:hint="eastAsia"/>
          <w:color w:val="000000"/>
          <w:lang w:val="en-US" w:eastAsia="zh-CN"/>
        </w:rPr>
        <w:t>n</w:t>
      </w:r>
      <w:r>
        <w:rPr>
          <w:color w:val="000000"/>
          <w:lang w:val="en-US" w:eastAsia="zh-CN"/>
        </w:rPr>
        <w:t>41</w:t>
      </w:r>
      <w:r>
        <w:rPr>
          <w:color w:val="000000"/>
          <w:lang w:val="en-US" w:eastAsia="ja-JP"/>
        </w:rPr>
        <w:t xml:space="preserve"> DL</w:t>
      </w:r>
    </w:p>
    <w:p>
      <w:pPr>
        <w:rPr>
          <w:rFonts w:ascii="Arial" w:hAnsi="Arial" w:cs="Arial"/>
          <w:sz w:val="24"/>
          <w:szCs w:val="24"/>
          <w:lang w:eastAsia="zh-CN"/>
        </w:rPr>
      </w:pPr>
      <w:r>
        <w:rPr>
          <w:rFonts w:hint="eastAsia"/>
          <w:lang w:eastAsia="zh-CN"/>
        </w:rPr>
        <w:t xml:space="preserve">- </w:t>
      </w:r>
      <w:r>
        <w:rPr>
          <w:lang w:eastAsia="zh-CN"/>
        </w:rPr>
        <w:t>IMD3 and IMD5</w:t>
      </w:r>
      <w:r>
        <w:rPr>
          <w:color w:val="000000"/>
          <w:lang w:val="en-US" w:eastAsia="ja-JP"/>
        </w:rPr>
        <w:t xml:space="preserve"> of band </w:t>
      </w:r>
      <w:r>
        <w:rPr>
          <w:rFonts w:hint="eastAsia"/>
          <w:color w:val="000000"/>
          <w:lang w:val="en-US" w:eastAsia="zh-CN"/>
        </w:rPr>
        <w:t>n3</w:t>
      </w:r>
      <w:r>
        <w:rPr>
          <w:color w:val="000000"/>
          <w:lang w:val="en-US" w:eastAsia="ja-JP"/>
        </w:rPr>
        <w:t xml:space="preserve"> UL and band n</w:t>
      </w:r>
      <w:r>
        <w:rPr>
          <w:color w:val="000000"/>
          <w:lang w:val="en-US" w:eastAsia="zh-CN"/>
        </w:rPr>
        <w:t>41</w:t>
      </w:r>
      <w:r>
        <w:rPr>
          <w:color w:val="000000"/>
          <w:lang w:val="en-US" w:eastAsia="ja-JP"/>
        </w:rPr>
        <w:t xml:space="preserve"> UL falling to band </w:t>
      </w:r>
      <w:r>
        <w:rPr>
          <w:rFonts w:hint="eastAsia"/>
          <w:color w:val="000000"/>
          <w:lang w:val="en-US" w:eastAsia="zh-CN"/>
        </w:rPr>
        <w:t>n77</w:t>
      </w:r>
      <w:r>
        <w:rPr>
          <w:color w:val="000000"/>
          <w:lang w:val="en-US" w:eastAsia="ja-JP"/>
        </w:rPr>
        <w:t xml:space="preserve"> DL, which IMD5 not specified.</w:t>
      </w:r>
    </w:p>
    <w:p>
      <w:pPr>
        <w:pStyle w:val="5"/>
        <w:numPr>
          <w:ilvl w:val="3"/>
          <w:numId w:val="0"/>
        </w:numPr>
        <w:bidi w:val="0"/>
        <w:ind w:leftChars="0"/>
      </w:pPr>
      <w:bookmarkStart w:id="472" w:name="_Toc5101"/>
      <w:bookmarkStart w:id="473" w:name="_Toc4979"/>
      <w:r>
        <w:rPr>
          <w:rFonts w:hint="eastAsia"/>
          <w:lang w:eastAsia="zh-CN"/>
        </w:rPr>
        <w:t>5.1.23</w:t>
      </w:r>
      <w:r>
        <w:rPr>
          <w:rFonts w:hint="eastAsia"/>
        </w:rPr>
        <w:t>.</w:t>
      </w:r>
      <w:r>
        <w:t>4</w:t>
      </w:r>
      <w:r>
        <w:rPr>
          <w:rFonts w:hint="eastAsia"/>
        </w:rPr>
        <w:tab/>
      </w:r>
      <w:r>
        <w:rPr>
          <w:rFonts w:hint="eastAsia"/>
        </w:rPr>
        <w:t>REFSENS requirements</w:t>
      </w:r>
      <w:bookmarkEnd w:id="472"/>
      <w:bookmarkEnd w:id="473"/>
    </w:p>
    <w:p>
      <w:pPr>
        <w:rPr>
          <w:lang w:eastAsia="ja-JP"/>
        </w:rPr>
      </w:pPr>
      <w:r>
        <w:rPr>
          <w:rFonts w:hint="eastAsia"/>
          <w:lang w:eastAsia="ja-JP"/>
        </w:rPr>
        <w:t xml:space="preserve">Table </w:t>
      </w:r>
      <w:r>
        <w:rPr>
          <w:rFonts w:hint="eastAsia"/>
          <w:lang w:eastAsia="zh-CN"/>
        </w:rPr>
        <w:t>5.1.23</w:t>
      </w:r>
      <w:r>
        <w:rPr>
          <w:rFonts w:hint="eastAsia"/>
          <w:lang w:eastAsia="ja-JP"/>
        </w:rPr>
        <w:t>.</w:t>
      </w:r>
      <w:r>
        <w:rPr>
          <w:lang w:eastAsia="zh-CN"/>
        </w:rPr>
        <w:t>4</w:t>
      </w:r>
      <w:r>
        <w:rPr>
          <w:rFonts w:hint="eastAsia"/>
          <w:lang w:eastAsia="ja-JP"/>
        </w:rPr>
        <w:t xml:space="preserve">-1 shows </w:t>
      </w:r>
      <w:r>
        <w:rPr>
          <w:lang w:eastAsia="ja-JP"/>
        </w:rPr>
        <w:t xml:space="preserve">the required </w:t>
      </w:r>
      <w:r>
        <w:rPr>
          <w:rFonts w:hint="eastAsia"/>
          <w:lang w:eastAsia="ja-JP"/>
        </w:rPr>
        <w:t xml:space="preserve">MSD </w:t>
      </w:r>
      <w:r>
        <w:rPr>
          <w:lang w:eastAsia="ja-JP"/>
        </w:rPr>
        <w:t>levels</w:t>
      </w:r>
      <w:r>
        <w:rPr>
          <w:rFonts w:hint="eastAsia"/>
          <w:lang w:eastAsia="ja-JP"/>
        </w:rPr>
        <w:t xml:space="preserve"> for </w:t>
      </w:r>
      <w:r>
        <w:rPr>
          <w:lang w:eastAsia="ja-JP"/>
        </w:rPr>
        <w:t xml:space="preserve">the </w:t>
      </w:r>
      <w:r>
        <w:rPr>
          <w:rFonts w:hint="eastAsia"/>
          <w:lang w:eastAsia="zh-CN"/>
        </w:rPr>
        <w:t>CA</w:t>
      </w:r>
      <w:r>
        <w:rPr>
          <w:lang w:eastAsia="ja-JP"/>
        </w:rPr>
        <w:t xml:space="preserve"> configuration,</w:t>
      </w:r>
      <w:r>
        <w:rPr>
          <w:rFonts w:hint="eastAsia"/>
          <w:lang w:eastAsia="ja-JP"/>
        </w:rPr>
        <w:t xml:space="preserve"> its value can reuse the value of</w:t>
      </w:r>
      <w:r>
        <w:rPr>
          <w:lang w:eastAsia="ja-JP"/>
        </w:rPr>
        <w:t xml:space="preserve"> </w:t>
      </w:r>
      <w:r>
        <w:t>DC_41A_n3A-n77A</w:t>
      </w:r>
      <w:r>
        <w:rPr>
          <w:lang w:eastAsia="ja-JP"/>
        </w:rPr>
        <w:t xml:space="preserve"> </w:t>
      </w:r>
      <w:r>
        <w:rPr>
          <w:lang w:eastAsia="zh-CN"/>
        </w:rPr>
        <w:t xml:space="preserve">and </w:t>
      </w:r>
      <w:r>
        <w:t>DC_3A-41A_n77A</w:t>
      </w:r>
      <w:r>
        <w:rPr>
          <w:lang w:eastAsia="ja-JP"/>
        </w:rPr>
        <w:t xml:space="preserve"> in </w:t>
      </w:r>
      <w:r>
        <w:rPr>
          <w:rFonts w:hint="eastAsia"/>
          <w:lang w:eastAsia="zh-CN"/>
        </w:rPr>
        <w:t>TS 38.101-</w:t>
      </w:r>
      <w:r>
        <w:rPr>
          <w:lang w:eastAsia="zh-CN"/>
        </w:rPr>
        <w:t>3</w:t>
      </w:r>
      <w:r>
        <w:rPr>
          <w:rFonts w:hint="eastAsia"/>
          <w:lang w:eastAsia="ja-JP"/>
        </w:rPr>
        <w:t>.</w:t>
      </w:r>
    </w:p>
    <w:p>
      <w:pPr>
        <w:jc w:val="center"/>
        <w:rPr>
          <w:b/>
          <w:lang w:eastAsia="zh-CN"/>
        </w:rPr>
      </w:pPr>
      <w:r>
        <w:rPr>
          <w:b/>
        </w:rPr>
        <w:t xml:space="preserve">Table </w:t>
      </w:r>
      <w:r>
        <w:rPr>
          <w:rFonts w:hint="eastAsia"/>
          <w:b/>
          <w:lang w:eastAsia="zh-CN"/>
        </w:rPr>
        <w:t>5.1.23</w:t>
      </w:r>
      <w:r>
        <w:rPr>
          <w:b/>
        </w:rPr>
        <w:t>.</w:t>
      </w:r>
      <w:r>
        <w:rPr>
          <w:b/>
          <w:lang w:eastAsia="zh-CN"/>
        </w:rPr>
        <w:t>4</w:t>
      </w:r>
      <w:r>
        <w:rPr>
          <w:b/>
        </w:rPr>
        <w:t>-</w:t>
      </w:r>
      <w:r>
        <w:rPr>
          <w:rFonts w:hint="eastAsia"/>
          <w:b/>
          <w:lang w:eastAsia="zh-CN"/>
        </w:rPr>
        <w:t>1</w:t>
      </w:r>
      <w:r>
        <w:rPr>
          <w:b/>
        </w:rPr>
        <w:t xml:space="preserve">: </w:t>
      </w:r>
      <w:r>
        <w:rPr>
          <w:rFonts w:hint="eastAsia"/>
          <w:b/>
        </w:rPr>
        <w:t>3</w:t>
      </w:r>
      <w:r>
        <w:rPr>
          <w:b/>
        </w:rPr>
        <w:t>DL/2UL interband Reference sensitivity QPSK PREFSENS and uplink/downlink</w:t>
      </w:r>
      <w:r>
        <w:rPr>
          <w:rFonts w:hint="eastAsia"/>
          <w:b/>
          <w:lang w:eastAsia="zh-CN"/>
        </w:rPr>
        <w:t xml:space="preserve"> </w:t>
      </w:r>
      <w:r>
        <w:rPr>
          <w:b/>
        </w:rPr>
        <w:t>configurations</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8"/>
        <w:gridCol w:w="1146"/>
        <w:gridCol w:w="1160"/>
        <w:gridCol w:w="746"/>
        <w:gridCol w:w="877"/>
        <w:gridCol w:w="1299"/>
        <w:gridCol w:w="634"/>
        <w:gridCol w:w="817"/>
        <w:gridCol w:w="934"/>
        <w:gridCol w:w="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738" w:type="dxa"/>
            <w:tcBorders>
              <w:bottom w:val="single" w:color="auto" w:sz="4" w:space="0"/>
            </w:tcBorders>
            <w:vAlign w:val="center"/>
          </w:tcPr>
          <w:p>
            <w:pPr>
              <w:keepNext/>
              <w:keepLines/>
              <w:spacing w:after="0"/>
              <w:jc w:val="center"/>
              <w:rPr>
                <w:rFonts w:ascii="Arial" w:hAnsi="Arial" w:cs="Arial"/>
                <w:b/>
                <w:sz w:val="18"/>
              </w:rPr>
            </w:pPr>
            <w:r>
              <w:rPr>
                <w:rFonts w:ascii="Arial" w:hAnsi="Arial" w:eastAsia="MS Mincho" w:cs="Arial"/>
                <w:b/>
                <w:sz w:val="18"/>
              </w:rPr>
              <w:t xml:space="preserve">EN-DC </w:t>
            </w:r>
            <w:r>
              <w:rPr>
                <w:rFonts w:ascii="Arial" w:hAnsi="Arial" w:cs="Arial"/>
                <w:b/>
                <w:sz w:val="18"/>
              </w:rPr>
              <w:t>Configuration</w:t>
            </w:r>
          </w:p>
        </w:tc>
        <w:tc>
          <w:tcPr>
            <w:tcW w:w="11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EUTRA</w:t>
            </w:r>
            <w:r>
              <w:rPr>
                <w:rFonts w:ascii="Arial" w:hAnsi="Arial" w:eastAsia="MS Mincho" w:cs="Arial"/>
                <w:b/>
                <w:sz w:val="18"/>
              </w:rPr>
              <w:t>/NR</w:t>
            </w:r>
            <w:r>
              <w:rPr>
                <w:rFonts w:ascii="Arial" w:hAnsi="Arial" w:cs="Arial"/>
                <w:b/>
                <w:sz w:val="18"/>
              </w:rPr>
              <w:t xml:space="preserve"> band</w:t>
            </w:r>
          </w:p>
        </w:tc>
        <w:tc>
          <w:tcPr>
            <w:tcW w:w="1160"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ype="textWrapping"/>
            </w:r>
            <w:r>
              <w:rPr>
                <w:rFonts w:ascii="Arial" w:hAnsi="Arial" w:cs="Arial"/>
                <w:b/>
                <w:sz w:val="18"/>
              </w:rPr>
              <w:t>(MHz)</w:t>
            </w:r>
          </w:p>
        </w:tc>
        <w:tc>
          <w:tcPr>
            <w:tcW w:w="7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ype="textWrapping"/>
            </w:r>
            <w:r>
              <w:rPr>
                <w:rFonts w:ascii="Arial" w:hAnsi="Arial" w:cs="Arial"/>
                <w:b/>
                <w:sz w:val="18"/>
              </w:rPr>
              <w:t>(MHz)</w:t>
            </w:r>
          </w:p>
        </w:tc>
        <w:tc>
          <w:tcPr>
            <w:tcW w:w="87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w:t>
            </w:r>
          </w:p>
          <w:p>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ype="textWrapping"/>
            </w:r>
            <w:r>
              <w:rPr>
                <w:rFonts w:ascii="Arial" w:hAnsi="Arial" w:cs="Arial"/>
                <w:b/>
                <w:sz w:val="18"/>
              </w:rPr>
              <w:t>(dB)</w:t>
            </w:r>
          </w:p>
        </w:tc>
        <w:tc>
          <w:tcPr>
            <w:tcW w:w="817" w:type="dxa"/>
            <w:tcBorders>
              <w:bottom w:val="single" w:color="auto" w:sz="4" w:space="0"/>
            </w:tcBorders>
          </w:tcPr>
          <w:p>
            <w:pPr>
              <w:keepNext/>
              <w:keepLines/>
              <w:spacing w:after="0"/>
              <w:jc w:val="center"/>
              <w:rPr>
                <w:rFonts w:ascii="Arial" w:hAnsi="Arial" w:cs="Arial"/>
                <w:b/>
                <w:sz w:val="18"/>
              </w:rPr>
            </w:pPr>
            <w:r>
              <w:rPr>
                <w:rFonts w:ascii="Arial" w:hAnsi="Arial" w:cs="Arial"/>
                <w:b/>
                <w:sz w:val="18"/>
              </w:rPr>
              <w:t>Duplex mode</w:t>
            </w:r>
          </w:p>
        </w:tc>
        <w:tc>
          <w:tcPr>
            <w:tcW w:w="947" w:type="dxa"/>
            <w:gridSpan w:val="2"/>
            <w:tcBorders>
              <w:bottom w:val="single" w:color="auto" w:sz="4" w:space="0"/>
            </w:tcBorders>
          </w:tcPr>
          <w:p>
            <w:pPr>
              <w:keepNext/>
              <w:keepLines/>
              <w:spacing w:after="0"/>
              <w:jc w:val="center"/>
              <w:rPr>
                <w:rFonts w:ascii="Arial" w:hAnsi="Arial" w:cs="Arial"/>
                <w:b/>
                <w:sz w:val="18"/>
              </w:rPr>
            </w:pPr>
            <w:r>
              <w:rPr>
                <w:rFonts w:ascii="Arial" w:hAnsi="Arial" w:cs="Arial"/>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738" w:type="dxa"/>
            <w:vMerge w:val="restart"/>
            <w:vAlign w:val="center"/>
          </w:tcPr>
          <w:p>
            <w:pPr>
              <w:pStyle w:val="142"/>
              <w:rPr>
                <w:lang w:eastAsia="zh-CN"/>
              </w:rPr>
            </w:pPr>
            <w:r>
              <w:rPr>
                <w:rFonts w:hint="eastAsia" w:cs="Arial"/>
                <w:bCs/>
                <w:lang w:val="en-US" w:eastAsia="zh-CN"/>
              </w:rPr>
              <w:t>CA</w:t>
            </w:r>
            <w:r>
              <w:rPr>
                <w:rFonts w:cs="Arial"/>
                <w:bCs/>
                <w:lang w:val="en-US"/>
              </w:rPr>
              <w:t>_</w:t>
            </w:r>
            <w:r>
              <w:rPr>
                <w:rFonts w:hint="eastAsia" w:cs="Arial"/>
                <w:bCs/>
                <w:lang w:val="en-US" w:eastAsia="zh-CN"/>
              </w:rPr>
              <w:t>n3</w:t>
            </w:r>
            <w:r>
              <w:rPr>
                <w:rFonts w:cs="Arial"/>
                <w:bCs/>
                <w:lang w:val="en-US"/>
              </w:rPr>
              <w:t>A</w:t>
            </w:r>
            <w:r>
              <w:rPr>
                <w:rFonts w:hint="eastAsia" w:cs="Arial"/>
                <w:bCs/>
                <w:lang w:val="en-US" w:eastAsia="zh-CN"/>
              </w:rPr>
              <w:t>-</w:t>
            </w:r>
            <w:r>
              <w:rPr>
                <w:rFonts w:cs="Arial"/>
                <w:bCs/>
                <w:lang w:val="en-US"/>
              </w:rPr>
              <w:t>n41A-n77</w:t>
            </w:r>
            <w:r>
              <w:rPr>
                <w:rFonts w:hint="eastAsia" w:cs="Arial"/>
                <w:bCs/>
                <w:lang w:val="en-US" w:eastAsia="zh-CN"/>
              </w:rPr>
              <w:t>(2</w:t>
            </w:r>
            <w:r>
              <w:rPr>
                <w:rFonts w:cs="Arial"/>
                <w:bCs/>
                <w:lang w:val="en-US"/>
              </w:rPr>
              <w:t>A</w:t>
            </w:r>
            <w:r>
              <w:rPr>
                <w:rFonts w:hint="eastAsia" w:cs="Arial"/>
                <w:bCs/>
                <w:lang w:val="en-US" w:eastAsia="zh-CN"/>
              </w:rPr>
              <w:t>)</w:t>
            </w:r>
          </w:p>
        </w:tc>
        <w:tc>
          <w:tcPr>
            <w:tcW w:w="1146" w:type="dxa"/>
            <w:vAlign w:val="center"/>
          </w:tcPr>
          <w:p>
            <w:pPr>
              <w:pStyle w:val="142"/>
              <w:rPr>
                <w:highlight w:val="yellow"/>
                <w:lang w:eastAsia="zh-CN"/>
              </w:rPr>
            </w:pPr>
            <w:r>
              <w:rPr>
                <w:rFonts w:eastAsia="Malgun Gothic" w:cs="Arial"/>
                <w:szCs w:val="18"/>
                <w:lang w:eastAsia="ko-KR"/>
              </w:rPr>
              <w:t>n3</w:t>
            </w:r>
          </w:p>
        </w:tc>
        <w:tc>
          <w:tcPr>
            <w:tcW w:w="1160" w:type="dxa"/>
            <w:vAlign w:val="center"/>
          </w:tcPr>
          <w:p>
            <w:pPr>
              <w:pStyle w:val="142"/>
              <w:rPr>
                <w:highlight w:val="yellow"/>
              </w:rPr>
            </w:pPr>
            <w:r>
              <w:rPr>
                <w:rFonts w:eastAsia="Malgun Gothic" w:cs="Arial"/>
                <w:szCs w:val="18"/>
                <w:lang w:eastAsia="ko-KR"/>
              </w:rPr>
              <w:t>1720</w:t>
            </w:r>
          </w:p>
        </w:tc>
        <w:tc>
          <w:tcPr>
            <w:tcW w:w="746" w:type="dxa"/>
            <w:vAlign w:val="center"/>
          </w:tcPr>
          <w:p>
            <w:pPr>
              <w:pStyle w:val="142"/>
              <w:rPr>
                <w:highlight w:val="yellow"/>
              </w:rPr>
            </w:pPr>
            <w:r>
              <w:rPr>
                <w:rFonts w:eastAsia="Malgun Gothic" w:cs="Arial"/>
                <w:szCs w:val="18"/>
                <w:lang w:eastAsia="ko-KR"/>
              </w:rPr>
              <w:t>5</w:t>
            </w:r>
          </w:p>
        </w:tc>
        <w:tc>
          <w:tcPr>
            <w:tcW w:w="877" w:type="dxa"/>
            <w:vAlign w:val="center"/>
          </w:tcPr>
          <w:p>
            <w:pPr>
              <w:pStyle w:val="142"/>
              <w:rPr>
                <w:highlight w:val="yellow"/>
              </w:rPr>
            </w:pPr>
            <w:r>
              <w:rPr>
                <w:rFonts w:eastAsia="Malgun Gothic" w:cs="Arial"/>
                <w:szCs w:val="18"/>
                <w:lang w:eastAsia="ko-KR"/>
              </w:rPr>
              <w:t>25</w:t>
            </w:r>
          </w:p>
        </w:tc>
        <w:tc>
          <w:tcPr>
            <w:tcW w:w="1299" w:type="dxa"/>
            <w:vAlign w:val="center"/>
          </w:tcPr>
          <w:p>
            <w:pPr>
              <w:pStyle w:val="142"/>
              <w:rPr>
                <w:highlight w:val="yellow"/>
              </w:rPr>
            </w:pPr>
            <w:r>
              <w:rPr>
                <w:rFonts w:eastAsia="Malgun Gothic" w:cs="Arial"/>
                <w:szCs w:val="18"/>
                <w:lang w:eastAsia="ko-KR"/>
              </w:rPr>
              <w:t>1815</w:t>
            </w:r>
          </w:p>
        </w:tc>
        <w:tc>
          <w:tcPr>
            <w:tcW w:w="634" w:type="dxa"/>
            <w:vAlign w:val="center"/>
          </w:tcPr>
          <w:p>
            <w:pPr>
              <w:pStyle w:val="142"/>
              <w:rPr>
                <w:highlight w:val="yellow"/>
              </w:rPr>
            </w:pPr>
            <w:r>
              <w:rPr>
                <w:rFonts w:cs="Arial"/>
              </w:rPr>
              <w:t>N/A</w:t>
            </w:r>
          </w:p>
        </w:tc>
        <w:tc>
          <w:tcPr>
            <w:tcW w:w="817" w:type="dxa"/>
            <w:vAlign w:val="center"/>
          </w:tcPr>
          <w:p>
            <w:pPr>
              <w:pStyle w:val="142"/>
            </w:pPr>
            <w:r>
              <w:rPr>
                <w:lang w:eastAsia="zh-CN"/>
              </w:rPr>
              <w:t>F</w:t>
            </w:r>
            <w:r>
              <w:rPr>
                <w:rFonts w:hint="eastAsia"/>
                <w:lang w:eastAsia="zh-CN"/>
              </w:rPr>
              <w:t>DD</w:t>
            </w:r>
          </w:p>
        </w:tc>
        <w:tc>
          <w:tcPr>
            <w:tcW w:w="947" w:type="dxa"/>
            <w:gridSpan w:val="2"/>
            <w:vAlign w:val="center"/>
          </w:tcPr>
          <w:p>
            <w:pPr>
              <w:pStyle w:val="142"/>
              <w:rPr>
                <w:highlight w:val="yellow"/>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highlight w:val="yellow"/>
                <w:lang w:eastAsia="zh-CN"/>
              </w:rPr>
            </w:pPr>
            <w:r>
              <w:rPr>
                <w:rFonts w:eastAsia="Malgun Gothic" w:cs="Arial"/>
                <w:szCs w:val="18"/>
                <w:lang w:eastAsia="ko-KR"/>
              </w:rPr>
              <w:t>n77</w:t>
            </w:r>
          </w:p>
        </w:tc>
        <w:tc>
          <w:tcPr>
            <w:tcW w:w="1160" w:type="dxa"/>
            <w:vAlign w:val="center"/>
          </w:tcPr>
          <w:p>
            <w:pPr>
              <w:pStyle w:val="142"/>
              <w:rPr>
                <w:highlight w:val="yellow"/>
              </w:rPr>
            </w:pPr>
            <w:r>
              <w:rPr>
                <w:rFonts w:eastAsia="Malgun Gothic" w:cs="Arial"/>
                <w:szCs w:val="18"/>
                <w:lang w:eastAsia="ko-KR"/>
              </w:rPr>
              <w:t>3900</w:t>
            </w:r>
          </w:p>
        </w:tc>
        <w:tc>
          <w:tcPr>
            <w:tcW w:w="746" w:type="dxa"/>
            <w:vAlign w:val="center"/>
          </w:tcPr>
          <w:p>
            <w:pPr>
              <w:pStyle w:val="142"/>
              <w:rPr>
                <w:highlight w:val="yellow"/>
              </w:rPr>
            </w:pPr>
            <w:r>
              <w:rPr>
                <w:rFonts w:eastAsia="Malgun Gothic" w:cs="Arial"/>
                <w:szCs w:val="18"/>
                <w:lang w:eastAsia="ko-KR"/>
              </w:rPr>
              <w:t>10</w:t>
            </w:r>
          </w:p>
        </w:tc>
        <w:tc>
          <w:tcPr>
            <w:tcW w:w="877" w:type="dxa"/>
            <w:vAlign w:val="center"/>
          </w:tcPr>
          <w:p>
            <w:pPr>
              <w:pStyle w:val="142"/>
              <w:rPr>
                <w:highlight w:val="yellow"/>
              </w:rPr>
            </w:pPr>
            <w:r>
              <w:rPr>
                <w:rFonts w:eastAsia="Malgun Gothic" w:cs="Arial"/>
                <w:szCs w:val="18"/>
                <w:lang w:eastAsia="ko-KR"/>
              </w:rPr>
              <w:t>50</w:t>
            </w:r>
          </w:p>
        </w:tc>
        <w:tc>
          <w:tcPr>
            <w:tcW w:w="1299" w:type="dxa"/>
            <w:vAlign w:val="center"/>
          </w:tcPr>
          <w:p>
            <w:pPr>
              <w:pStyle w:val="142"/>
              <w:rPr>
                <w:highlight w:val="yellow"/>
              </w:rPr>
            </w:pPr>
            <w:r>
              <w:rPr>
                <w:rFonts w:eastAsia="Malgun Gothic" w:cs="Arial"/>
                <w:szCs w:val="18"/>
                <w:lang w:eastAsia="ko-KR"/>
              </w:rPr>
              <w:t>3900</w:t>
            </w:r>
          </w:p>
        </w:tc>
        <w:tc>
          <w:tcPr>
            <w:tcW w:w="634" w:type="dxa"/>
            <w:vAlign w:val="center"/>
          </w:tcPr>
          <w:p>
            <w:pPr>
              <w:pStyle w:val="142"/>
              <w:rPr>
                <w:highlight w:val="yellow"/>
              </w:rPr>
            </w:pPr>
            <w:r>
              <w:rPr>
                <w:rFonts w:cs="Arial"/>
              </w:rPr>
              <w:t>N/A</w:t>
            </w:r>
          </w:p>
        </w:tc>
        <w:tc>
          <w:tcPr>
            <w:tcW w:w="817" w:type="dxa"/>
            <w:vAlign w:val="center"/>
          </w:tcPr>
          <w:p>
            <w:pPr>
              <w:pStyle w:val="142"/>
            </w:pPr>
            <w:r>
              <w:rPr>
                <w:rFonts w:hint="eastAsia"/>
                <w:lang w:eastAsia="zh-CN"/>
              </w:rPr>
              <w:t>TDD</w:t>
            </w:r>
          </w:p>
        </w:tc>
        <w:tc>
          <w:tcPr>
            <w:tcW w:w="947" w:type="dxa"/>
            <w:gridSpan w:val="2"/>
            <w:vAlign w:val="center"/>
          </w:tcPr>
          <w:p>
            <w:pPr>
              <w:pStyle w:val="142"/>
              <w:rPr>
                <w:highlight w:val="yellow"/>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highlight w:val="yellow"/>
                <w:lang w:eastAsia="zh-CN"/>
              </w:rPr>
            </w:pPr>
            <w:r>
              <w:rPr>
                <w:rFonts w:eastAsia="Malgun Gothic" w:cs="Arial"/>
                <w:szCs w:val="18"/>
                <w:lang w:eastAsia="ko-KR"/>
              </w:rPr>
              <w:t>n41</w:t>
            </w:r>
          </w:p>
        </w:tc>
        <w:tc>
          <w:tcPr>
            <w:tcW w:w="1160" w:type="dxa"/>
            <w:vAlign w:val="center"/>
          </w:tcPr>
          <w:p>
            <w:pPr>
              <w:pStyle w:val="142"/>
              <w:rPr>
                <w:highlight w:val="yellow"/>
              </w:rPr>
            </w:pPr>
            <w:r>
              <w:rPr>
                <w:rFonts w:eastAsia="Malgun Gothic" w:cs="Arial"/>
                <w:szCs w:val="18"/>
                <w:lang w:eastAsia="ko-KR"/>
              </w:rPr>
              <w:t>2640</w:t>
            </w:r>
          </w:p>
        </w:tc>
        <w:tc>
          <w:tcPr>
            <w:tcW w:w="746" w:type="dxa"/>
            <w:vAlign w:val="center"/>
          </w:tcPr>
          <w:p>
            <w:pPr>
              <w:pStyle w:val="142"/>
              <w:rPr>
                <w:highlight w:val="yellow"/>
              </w:rPr>
            </w:pPr>
            <w:r>
              <w:rPr>
                <w:rFonts w:eastAsia="Malgun Gothic" w:cs="Arial"/>
                <w:szCs w:val="18"/>
                <w:lang w:eastAsia="ko-KR"/>
              </w:rPr>
              <w:t>5</w:t>
            </w:r>
          </w:p>
        </w:tc>
        <w:tc>
          <w:tcPr>
            <w:tcW w:w="877" w:type="dxa"/>
            <w:vAlign w:val="center"/>
          </w:tcPr>
          <w:p>
            <w:pPr>
              <w:pStyle w:val="142"/>
              <w:rPr>
                <w:highlight w:val="yellow"/>
              </w:rPr>
            </w:pPr>
            <w:r>
              <w:rPr>
                <w:rFonts w:eastAsia="Malgun Gothic" w:cs="Arial"/>
                <w:szCs w:val="18"/>
                <w:lang w:eastAsia="ko-KR"/>
              </w:rPr>
              <w:t>25</w:t>
            </w:r>
          </w:p>
        </w:tc>
        <w:tc>
          <w:tcPr>
            <w:tcW w:w="1299" w:type="dxa"/>
            <w:vAlign w:val="center"/>
          </w:tcPr>
          <w:p>
            <w:pPr>
              <w:pStyle w:val="142"/>
              <w:rPr>
                <w:highlight w:val="yellow"/>
              </w:rPr>
            </w:pPr>
            <w:r>
              <w:rPr>
                <w:rFonts w:eastAsia="Malgun Gothic" w:cs="Arial"/>
                <w:szCs w:val="18"/>
                <w:lang w:eastAsia="ko-KR"/>
              </w:rPr>
              <w:t>2640</w:t>
            </w:r>
          </w:p>
        </w:tc>
        <w:tc>
          <w:tcPr>
            <w:tcW w:w="634" w:type="dxa"/>
            <w:vAlign w:val="center"/>
          </w:tcPr>
          <w:p>
            <w:pPr>
              <w:pStyle w:val="142"/>
              <w:rPr>
                <w:highlight w:val="yellow"/>
              </w:rPr>
            </w:pPr>
            <w:r>
              <w:rPr>
                <w:rFonts w:cs="Arial"/>
                <w:lang w:eastAsia="zh-CN"/>
              </w:rPr>
              <w:t>5.3</w:t>
            </w:r>
          </w:p>
        </w:tc>
        <w:tc>
          <w:tcPr>
            <w:tcW w:w="817" w:type="dxa"/>
            <w:vAlign w:val="center"/>
          </w:tcPr>
          <w:p>
            <w:pPr>
              <w:pStyle w:val="142"/>
            </w:pPr>
            <w:r>
              <w:rPr>
                <w:rFonts w:hint="eastAsia"/>
                <w:lang w:eastAsia="zh-CN"/>
              </w:rPr>
              <w:t>TDD</w:t>
            </w:r>
          </w:p>
        </w:tc>
        <w:tc>
          <w:tcPr>
            <w:tcW w:w="947" w:type="dxa"/>
            <w:gridSpan w:val="2"/>
            <w:vAlign w:val="center"/>
          </w:tcPr>
          <w:p>
            <w:pPr>
              <w:pStyle w:val="142"/>
              <w:rPr>
                <w:highlight w:val="yellow"/>
                <w:lang w:eastAsia="zh-CN"/>
              </w:rPr>
            </w:pPr>
            <w:r>
              <w:rPr>
                <w:rFonts w:cs="Arial"/>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rFonts w:cs="Arial"/>
                <w:highlight w:val="yellow"/>
              </w:rPr>
            </w:pPr>
            <w:r>
              <w:rPr>
                <w:rFonts w:eastAsia="Malgun Gothic" w:cs="Arial"/>
                <w:szCs w:val="18"/>
                <w:lang w:eastAsia="ko-KR"/>
              </w:rPr>
              <w:t>n41</w:t>
            </w:r>
          </w:p>
        </w:tc>
        <w:tc>
          <w:tcPr>
            <w:tcW w:w="1160" w:type="dxa"/>
            <w:vAlign w:val="center"/>
          </w:tcPr>
          <w:p>
            <w:pPr>
              <w:pStyle w:val="142"/>
              <w:rPr>
                <w:rFonts w:cs="Arial"/>
                <w:highlight w:val="yellow"/>
              </w:rPr>
            </w:pPr>
            <w:r>
              <w:rPr>
                <w:rFonts w:eastAsia="Malgun Gothic" w:cs="Arial"/>
                <w:szCs w:val="18"/>
                <w:lang w:eastAsia="ko-KR"/>
              </w:rPr>
              <w:t>2620</w:t>
            </w:r>
          </w:p>
        </w:tc>
        <w:tc>
          <w:tcPr>
            <w:tcW w:w="746" w:type="dxa"/>
            <w:vAlign w:val="center"/>
          </w:tcPr>
          <w:p>
            <w:pPr>
              <w:pStyle w:val="142"/>
              <w:rPr>
                <w:rFonts w:cs="Arial"/>
                <w:highlight w:val="yellow"/>
              </w:rPr>
            </w:pPr>
            <w:r>
              <w:rPr>
                <w:rFonts w:cs="Arial"/>
                <w:szCs w:val="18"/>
                <w:lang w:eastAsia="ko-KR"/>
              </w:rPr>
              <w:t>5</w:t>
            </w:r>
          </w:p>
        </w:tc>
        <w:tc>
          <w:tcPr>
            <w:tcW w:w="877" w:type="dxa"/>
            <w:vAlign w:val="center"/>
          </w:tcPr>
          <w:p>
            <w:pPr>
              <w:pStyle w:val="142"/>
              <w:rPr>
                <w:rFonts w:cs="Arial"/>
                <w:highlight w:val="yellow"/>
              </w:rPr>
            </w:pPr>
            <w:r>
              <w:rPr>
                <w:rFonts w:cs="Arial"/>
                <w:szCs w:val="18"/>
                <w:lang w:eastAsia="ko-KR"/>
              </w:rPr>
              <w:t>25</w:t>
            </w:r>
          </w:p>
        </w:tc>
        <w:tc>
          <w:tcPr>
            <w:tcW w:w="1299" w:type="dxa"/>
            <w:vAlign w:val="center"/>
          </w:tcPr>
          <w:p>
            <w:pPr>
              <w:pStyle w:val="142"/>
              <w:rPr>
                <w:rFonts w:cs="Arial"/>
                <w:highlight w:val="yellow"/>
              </w:rPr>
            </w:pPr>
            <w:r>
              <w:rPr>
                <w:rFonts w:eastAsia="Malgun Gothic" w:cs="Arial"/>
                <w:szCs w:val="18"/>
                <w:lang w:eastAsia="ko-KR"/>
              </w:rPr>
              <w:t>2620</w:t>
            </w:r>
          </w:p>
        </w:tc>
        <w:tc>
          <w:tcPr>
            <w:tcW w:w="634" w:type="dxa"/>
            <w:vAlign w:val="center"/>
          </w:tcPr>
          <w:p>
            <w:pPr>
              <w:pStyle w:val="142"/>
              <w:rPr>
                <w:rFonts w:cs="Arial"/>
                <w:highlight w:val="yellow"/>
              </w:rPr>
            </w:pPr>
            <w:r>
              <w:rPr>
                <w:rFonts w:cs="Arial"/>
              </w:rPr>
              <w:t>N/A</w:t>
            </w:r>
          </w:p>
        </w:tc>
        <w:tc>
          <w:tcPr>
            <w:tcW w:w="817" w:type="dxa"/>
          </w:tcPr>
          <w:p>
            <w:pPr>
              <w:pStyle w:val="142"/>
              <w:rPr>
                <w:highlight w:val="yellow"/>
                <w:lang w:eastAsia="zh-CN"/>
              </w:rPr>
            </w:pPr>
            <w:r>
              <w:rPr>
                <w:lang w:eastAsia="zh-CN"/>
              </w:rPr>
              <w:t>T</w:t>
            </w:r>
            <w:r>
              <w:rPr>
                <w:rFonts w:hint="eastAsia"/>
                <w:lang w:eastAsia="zh-CN"/>
              </w:rPr>
              <w:t>DD</w:t>
            </w:r>
          </w:p>
        </w:tc>
        <w:tc>
          <w:tcPr>
            <w:tcW w:w="947" w:type="dxa"/>
            <w:gridSpan w:val="2"/>
            <w:vAlign w:val="center"/>
          </w:tcPr>
          <w:p>
            <w:pPr>
              <w:pStyle w:val="142"/>
              <w:rPr>
                <w:highlight w:val="yellow"/>
                <w:lang w:eastAsia="ko-KR"/>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rFonts w:cs="Arial"/>
                <w:highlight w:val="yellow"/>
              </w:rPr>
            </w:pPr>
            <w:r>
              <w:rPr>
                <w:rFonts w:eastAsia="Malgun Gothic" w:cs="Arial"/>
                <w:szCs w:val="18"/>
                <w:lang w:eastAsia="ko-KR"/>
              </w:rPr>
              <w:t>n77</w:t>
            </w:r>
          </w:p>
        </w:tc>
        <w:tc>
          <w:tcPr>
            <w:tcW w:w="1160" w:type="dxa"/>
            <w:vAlign w:val="center"/>
          </w:tcPr>
          <w:p>
            <w:pPr>
              <w:pStyle w:val="142"/>
              <w:rPr>
                <w:rFonts w:cs="Arial"/>
                <w:highlight w:val="yellow"/>
              </w:rPr>
            </w:pPr>
            <w:r>
              <w:rPr>
                <w:rFonts w:eastAsia="Malgun Gothic" w:cs="Arial"/>
                <w:szCs w:val="18"/>
                <w:lang w:eastAsia="ko-KR"/>
              </w:rPr>
              <w:t>3400</w:t>
            </w:r>
          </w:p>
        </w:tc>
        <w:tc>
          <w:tcPr>
            <w:tcW w:w="746" w:type="dxa"/>
            <w:vAlign w:val="center"/>
          </w:tcPr>
          <w:p>
            <w:pPr>
              <w:pStyle w:val="142"/>
              <w:rPr>
                <w:rFonts w:cs="Arial"/>
                <w:highlight w:val="yellow"/>
              </w:rPr>
            </w:pPr>
            <w:r>
              <w:rPr>
                <w:rFonts w:eastAsia="Malgun Gothic" w:cs="Arial"/>
                <w:szCs w:val="18"/>
                <w:lang w:eastAsia="ko-KR"/>
              </w:rPr>
              <w:t>10</w:t>
            </w:r>
          </w:p>
        </w:tc>
        <w:tc>
          <w:tcPr>
            <w:tcW w:w="877" w:type="dxa"/>
            <w:vAlign w:val="center"/>
          </w:tcPr>
          <w:p>
            <w:pPr>
              <w:pStyle w:val="142"/>
              <w:rPr>
                <w:rFonts w:cs="Arial"/>
                <w:highlight w:val="yellow"/>
              </w:rPr>
            </w:pPr>
            <w:r>
              <w:rPr>
                <w:rFonts w:eastAsia="Malgun Gothic" w:cs="Arial"/>
                <w:szCs w:val="18"/>
                <w:lang w:eastAsia="ko-KR"/>
              </w:rPr>
              <w:t>50</w:t>
            </w:r>
          </w:p>
        </w:tc>
        <w:tc>
          <w:tcPr>
            <w:tcW w:w="1299" w:type="dxa"/>
            <w:vAlign w:val="center"/>
          </w:tcPr>
          <w:p>
            <w:pPr>
              <w:pStyle w:val="142"/>
              <w:rPr>
                <w:rFonts w:cs="Arial"/>
                <w:highlight w:val="yellow"/>
              </w:rPr>
            </w:pPr>
            <w:r>
              <w:rPr>
                <w:rFonts w:eastAsia="Malgun Gothic" w:cs="Arial"/>
                <w:szCs w:val="18"/>
                <w:lang w:eastAsia="ko-KR"/>
              </w:rPr>
              <w:t>3400</w:t>
            </w:r>
          </w:p>
        </w:tc>
        <w:tc>
          <w:tcPr>
            <w:tcW w:w="634" w:type="dxa"/>
            <w:vAlign w:val="center"/>
          </w:tcPr>
          <w:p>
            <w:pPr>
              <w:pStyle w:val="142"/>
              <w:rPr>
                <w:rFonts w:cs="Arial"/>
                <w:highlight w:val="yellow"/>
              </w:rPr>
            </w:pPr>
            <w:r>
              <w:rPr>
                <w:rFonts w:cs="Arial"/>
              </w:rPr>
              <w:t>N/A</w:t>
            </w:r>
          </w:p>
        </w:tc>
        <w:tc>
          <w:tcPr>
            <w:tcW w:w="817" w:type="dxa"/>
          </w:tcPr>
          <w:p>
            <w:pPr>
              <w:pStyle w:val="142"/>
              <w:rPr>
                <w:highlight w:val="yellow"/>
                <w:lang w:eastAsia="zh-CN"/>
              </w:rPr>
            </w:pPr>
            <w:r>
              <w:rPr>
                <w:rFonts w:hint="eastAsia"/>
                <w:lang w:eastAsia="zh-CN"/>
              </w:rPr>
              <w:t>TDD</w:t>
            </w:r>
          </w:p>
        </w:tc>
        <w:tc>
          <w:tcPr>
            <w:tcW w:w="947" w:type="dxa"/>
            <w:gridSpan w:val="2"/>
            <w:vAlign w:val="center"/>
          </w:tcPr>
          <w:p>
            <w:pPr>
              <w:pStyle w:val="142"/>
              <w:rPr>
                <w:highlight w:val="yellow"/>
                <w:lang w:eastAsia="ko-KR"/>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rFonts w:cs="Arial"/>
                <w:highlight w:val="yellow"/>
              </w:rPr>
            </w:pPr>
            <w:r>
              <w:rPr>
                <w:rFonts w:eastAsia="Malgun Gothic" w:cs="Arial"/>
                <w:szCs w:val="18"/>
                <w:lang w:eastAsia="ko-KR"/>
              </w:rPr>
              <w:t>n3</w:t>
            </w:r>
          </w:p>
        </w:tc>
        <w:tc>
          <w:tcPr>
            <w:tcW w:w="1160" w:type="dxa"/>
            <w:vAlign w:val="center"/>
          </w:tcPr>
          <w:p>
            <w:pPr>
              <w:pStyle w:val="142"/>
              <w:rPr>
                <w:rFonts w:cs="Arial"/>
                <w:highlight w:val="yellow"/>
              </w:rPr>
            </w:pPr>
            <w:r>
              <w:rPr>
                <w:rFonts w:eastAsia="Malgun Gothic" w:cs="Arial"/>
                <w:szCs w:val="18"/>
                <w:lang w:eastAsia="ko-KR"/>
              </w:rPr>
              <w:t>1745</w:t>
            </w:r>
          </w:p>
        </w:tc>
        <w:tc>
          <w:tcPr>
            <w:tcW w:w="746" w:type="dxa"/>
            <w:vAlign w:val="center"/>
          </w:tcPr>
          <w:p>
            <w:pPr>
              <w:pStyle w:val="142"/>
              <w:rPr>
                <w:rFonts w:cs="Arial"/>
                <w:highlight w:val="yellow"/>
              </w:rPr>
            </w:pPr>
            <w:r>
              <w:rPr>
                <w:rFonts w:eastAsia="Malgun Gothic" w:cs="Arial"/>
                <w:szCs w:val="18"/>
                <w:lang w:eastAsia="ko-KR"/>
              </w:rPr>
              <w:t>5</w:t>
            </w:r>
          </w:p>
        </w:tc>
        <w:tc>
          <w:tcPr>
            <w:tcW w:w="877" w:type="dxa"/>
            <w:vAlign w:val="center"/>
          </w:tcPr>
          <w:p>
            <w:pPr>
              <w:pStyle w:val="142"/>
              <w:rPr>
                <w:rFonts w:cs="Arial"/>
                <w:highlight w:val="yellow"/>
              </w:rPr>
            </w:pPr>
            <w:r>
              <w:rPr>
                <w:rFonts w:eastAsia="Malgun Gothic" w:cs="Arial"/>
                <w:szCs w:val="18"/>
                <w:lang w:eastAsia="ko-KR"/>
              </w:rPr>
              <w:t>25</w:t>
            </w:r>
          </w:p>
        </w:tc>
        <w:tc>
          <w:tcPr>
            <w:tcW w:w="1299" w:type="dxa"/>
            <w:vAlign w:val="center"/>
          </w:tcPr>
          <w:p>
            <w:pPr>
              <w:pStyle w:val="142"/>
              <w:rPr>
                <w:rFonts w:cs="Arial"/>
                <w:highlight w:val="yellow"/>
              </w:rPr>
            </w:pPr>
            <w:r>
              <w:rPr>
                <w:rFonts w:eastAsia="Malgun Gothic" w:cs="Arial"/>
                <w:szCs w:val="18"/>
                <w:lang w:eastAsia="ko-KR"/>
              </w:rPr>
              <w:t>1840</w:t>
            </w:r>
          </w:p>
        </w:tc>
        <w:tc>
          <w:tcPr>
            <w:tcW w:w="634" w:type="dxa"/>
            <w:vAlign w:val="center"/>
          </w:tcPr>
          <w:p>
            <w:pPr>
              <w:pStyle w:val="142"/>
              <w:rPr>
                <w:rFonts w:cs="Arial"/>
                <w:highlight w:val="yellow"/>
              </w:rPr>
            </w:pPr>
            <w:r>
              <w:rPr>
                <w:rFonts w:cs="Arial"/>
                <w:lang w:eastAsia="zh-CN"/>
              </w:rPr>
              <w:t>16.4</w:t>
            </w:r>
          </w:p>
        </w:tc>
        <w:tc>
          <w:tcPr>
            <w:tcW w:w="817" w:type="dxa"/>
          </w:tcPr>
          <w:p>
            <w:pPr>
              <w:pStyle w:val="142"/>
              <w:rPr>
                <w:highlight w:val="yellow"/>
                <w:lang w:eastAsia="zh-CN"/>
              </w:rPr>
            </w:pPr>
            <w:r>
              <w:rPr>
                <w:lang w:eastAsia="zh-CN"/>
              </w:rPr>
              <w:t>F</w:t>
            </w:r>
            <w:r>
              <w:rPr>
                <w:rFonts w:hint="eastAsia"/>
                <w:lang w:eastAsia="zh-CN"/>
              </w:rPr>
              <w:t>DD</w:t>
            </w:r>
          </w:p>
        </w:tc>
        <w:tc>
          <w:tcPr>
            <w:tcW w:w="947" w:type="dxa"/>
            <w:gridSpan w:val="2"/>
            <w:vAlign w:val="center"/>
          </w:tcPr>
          <w:p>
            <w:pPr>
              <w:pStyle w:val="142"/>
              <w:rPr>
                <w:highlight w:val="yellow"/>
                <w:lang w:eastAsia="ko-KR"/>
              </w:rPr>
            </w:pPr>
            <w:r>
              <w:rPr>
                <w:rFonts w:eastAsia="Malgun Gothic" w:cs="Arial"/>
                <w:szCs w:val="18"/>
                <w:lang w:val="en-US"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lang w:eastAsia="ko-KR"/>
              </w:rPr>
            </w:pPr>
            <w:r>
              <w:rPr>
                <w:lang w:eastAsia="zh-CN"/>
              </w:rPr>
              <w:t>n41</w:t>
            </w:r>
          </w:p>
        </w:tc>
        <w:tc>
          <w:tcPr>
            <w:tcW w:w="1160" w:type="dxa"/>
            <w:vAlign w:val="center"/>
          </w:tcPr>
          <w:p>
            <w:pPr>
              <w:pStyle w:val="142"/>
              <w:rPr>
                <w:lang w:eastAsia="ko-KR"/>
              </w:rPr>
            </w:pPr>
            <w:r>
              <w:t>2580</w:t>
            </w:r>
          </w:p>
        </w:tc>
        <w:tc>
          <w:tcPr>
            <w:tcW w:w="746" w:type="dxa"/>
            <w:vAlign w:val="center"/>
          </w:tcPr>
          <w:p>
            <w:pPr>
              <w:pStyle w:val="142"/>
              <w:rPr>
                <w:lang w:eastAsia="ko-KR"/>
              </w:rPr>
            </w:pPr>
            <w:r>
              <w:t>5</w:t>
            </w:r>
          </w:p>
        </w:tc>
        <w:tc>
          <w:tcPr>
            <w:tcW w:w="877" w:type="dxa"/>
            <w:vAlign w:val="center"/>
          </w:tcPr>
          <w:p>
            <w:pPr>
              <w:pStyle w:val="142"/>
              <w:rPr>
                <w:lang w:eastAsia="ko-KR"/>
              </w:rPr>
            </w:pPr>
            <w:r>
              <w:t>25</w:t>
            </w:r>
          </w:p>
        </w:tc>
        <w:tc>
          <w:tcPr>
            <w:tcW w:w="1299" w:type="dxa"/>
            <w:vAlign w:val="center"/>
          </w:tcPr>
          <w:p>
            <w:pPr>
              <w:pStyle w:val="142"/>
              <w:rPr>
                <w:lang w:eastAsia="ko-KR"/>
              </w:rPr>
            </w:pPr>
            <w:r>
              <w:t>2580</w:t>
            </w:r>
          </w:p>
        </w:tc>
        <w:tc>
          <w:tcPr>
            <w:tcW w:w="634" w:type="dxa"/>
            <w:vAlign w:val="center"/>
          </w:tcPr>
          <w:p>
            <w:pPr>
              <w:pStyle w:val="142"/>
              <w:rPr>
                <w:lang w:eastAsia="zh-CN"/>
              </w:rPr>
            </w:pPr>
            <w:r>
              <w:rPr>
                <w:rFonts w:eastAsia="Malgun Gothic"/>
                <w:szCs w:val="18"/>
                <w:lang w:eastAsia="ko-KR"/>
              </w:rPr>
              <w:t>N/A</w:t>
            </w:r>
          </w:p>
        </w:tc>
        <w:tc>
          <w:tcPr>
            <w:tcW w:w="817" w:type="dxa"/>
          </w:tcPr>
          <w:p>
            <w:pPr>
              <w:pStyle w:val="142"/>
              <w:rPr>
                <w:lang w:eastAsia="zh-CN"/>
              </w:rPr>
            </w:pPr>
            <w:r>
              <w:rPr>
                <w:rFonts w:hint="eastAsia"/>
                <w:lang w:eastAsia="zh-CN"/>
              </w:rPr>
              <w:t>TDD</w:t>
            </w:r>
          </w:p>
        </w:tc>
        <w:tc>
          <w:tcPr>
            <w:tcW w:w="947" w:type="dxa"/>
            <w:gridSpan w:val="2"/>
            <w:vAlign w:val="center"/>
          </w:tcPr>
          <w:p>
            <w:pPr>
              <w:pStyle w:val="142"/>
              <w:rPr>
                <w:kern w:val="2"/>
                <w:szCs w:val="24"/>
                <w:lang w:eastAsia="ko-KR"/>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w:t>
            </w:r>
            <w:r>
              <w:rPr>
                <w:lang w:eastAsia="zh-CN"/>
              </w:rPr>
              <w:t>3</w:t>
            </w:r>
          </w:p>
        </w:tc>
        <w:tc>
          <w:tcPr>
            <w:tcW w:w="1160" w:type="dxa"/>
            <w:vAlign w:val="center"/>
          </w:tcPr>
          <w:p>
            <w:pPr>
              <w:pStyle w:val="142"/>
            </w:pPr>
            <w:r>
              <w:t>1720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1815</w:t>
            </w:r>
          </w:p>
        </w:tc>
        <w:tc>
          <w:tcPr>
            <w:tcW w:w="634" w:type="dxa"/>
            <w:vAlign w:val="center"/>
          </w:tcPr>
          <w:p>
            <w:pPr>
              <w:pStyle w:val="142"/>
            </w:pPr>
            <w:r>
              <w:rPr>
                <w:rFonts w:eastAsia="Malgun Gothic"/>
                <w:szCs w:val="18"/>
                <w:lang w:eastAsia="ko-KR"/>
              </w:rPr>
              <w:t>N/A</w:t>
            </w:r>
          </w:p>
        </w:tc>
        <w:tc>
          <w:tcPr>
            <w:tcW w:w="817" w:type="dxa"/>
          </w:tcPr>
          <w:p>
            <w:pPr>
              <w:pStyle w:val="142"/>
              <w:rPr>
                <w:lang w:eastAsia="zh-CN"/>
              </w:rPr>
            </w:pPr>
            <w:r>
              <w:rPr>
                <w:lang w:eastAsia="zh-CN"/>
              </w:rPr>
              <w:t>F</w:t>
            </w:r>
            <w:r>
              <w:rPr>
                <w:rFonts w:hint="eastAsia"/>
                <w:lang w:eastAsia="zh-CN"/>
              </w:rPr>
              <w:t>DD</w:t>
            </w:r>
          </w:p>
        </w:tc>
        <w:tc>
          <w:tcPr>
            <w:tcW w:w="947" w:type="dxa"/>
            <w:gridSpan w:val="2"/>
            <w:vAlign w:val="center"/>
          </w:tcPr>
          <w:p>
            <w:pPr>
              <w:pStyle w:val="142"/>
              <w:rPr>
                <w:rFonts w:eastAsia="Malgun Gothic"/>
                <w:lang w:eastAsia="ko-KR"/>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n7</w:t>
            </w:r>
            <w:r>
              <w:rPr>
                <w:lang w:eastAsia="zh-CN"/>
              </w:rPr>
              <w:t>7</w:t>
            </w:r>
          </w:p>
        </w:tc>
        <w:tc>
          <w:tcPr>
            <w:tcW w:w="1160" w:type="dxa"/>
            <w:vAlign w:val="center"/>
          </w:tcPr>
          <w:p>
            <w:pPr>
              <w:pStyle w:val="142"/>
            </w:pPr>
            <w:r>
              <w:rPr>
                <w:color w:val="000000"/>
              </w:rPr>
              <w:t>3440</w:t>
            </w:r>
          </w:p>
        </w:tc>
        <w:tc>
          <w:tcPr>
            <w:tcW w:w="746" w:type="dxa"/>
            <w:vAlign w:val="center"/>
          </w:tcPr>
          <w:p>
            <w:pPr>
              <w:pStyle w:val="142"/>
            </w:pPr>
            <w:r>
              <w:rPr>
                <w:color w:val="000000"/>
              </w:rPr>
              <w:t>10</w:t>
            </w:r>
          </w:p>
        </w:tc>
        <w:tc>
          <w:tcPr>
            <w:tcW w:w="877" w:type="dxa"/>
            <w:vAlign w:val="center"/>
          </w:tcPr>
          <w:p>
            <w:pPr>
              <w:pStyle w:val="142"/>
            </w:pPr>
            <w:r>
              <w:rPr>
                <w:color w:val="000000"/>
              </w:rPr>
              <w:t>50</w:t>
            </w:r>
          </w:p>
        </w:tc>
        <w:tc>
          <w:tcPr>
            <w:tcW w:w="1299" w:type="dxa"/>
            <w:vAlign w:val="center"/>
          </w:tcPr>
          <w:p>
            <w:pPr>
              <w:pStyle w:val="142"/>
            </w:pPr>
            <w:r>
              <w:rPr>
                <w:color w:val="000000"/>
              </w:rPr>
              <w:t>3440</w:t>
            </w:r>
          </w:p>
        </w:tc>
        <w:tc>
          <w:tcPr>
            <w:tcW w:w="634" w:type="dxa"/>
            <w:vAlign w:val="center"/>
          </w:tcPr>
          <w:p>
            <w:pPr>
              <w:pStyle w:val="142"/>
            </w:pPr>
            <w:r>
              <w:rPr>
                <w:rFonts w:eastAsia="Malgun Gothic"/>
                <w:szCs w:val="18"/>
                <w:lang w:eastAsia="ko-KR"/>
              </w:rPr>
              <w:t>16.8</w:t>
            </w:r>
          </w:p>
        </w:tc>
        <w:tc>
          <w:tcPr>
            <w:tcW w:w="817" w:type="dxa"/>
            <w:vAlign w:val="center"/>
          </w:tcPr>
          <w:p>
            <w:pPr>
              <w:pStyle w:val="142"/>
              <w:rPr>
                <w:lang w:eastAsia="zh-CN"/>
              </w:rPr>
            </w:pPr>
            <w:r>
              <w:rPr>
                <w:rFonts w:hint="eastAsia"/>
                <w:lang w:eastAsia="zh-CN"/>
              </w:rPr>
              <w:t>T</w:t>
            </w:r>
            <w:r>
              <w:rPr>
                <w:lang w:eastAsia="zh-CN"/>
              </w:rPr>
              <w:t>DD</w:t>
            </w:r>
          </w:p>
        </w:tc>
        <w:tc>
          <w:tcPr>
            <w:tcW w:w="947" w:type="dxa"/>
            <w:gridSpan w:val="2"/>
            <w:vAlign w:val="center"/>
          </w:tcPr>
          <w:p>
            <w:pPr>
              <w:pStyle w:val="142"/>
              <w:rPr>
                <w:rFonts w:eastAsia="Malgun Gothic"/>
                <w:lang w:eastAsia="ko-KR"/>
              </w:rPr>
            </w:pPr>
            <w:r>
              <w:rPr>
                <w:lang w:eastAsia="ko-KR"/>
              </w:rPr>
              <w:t>IMD3</w:t>
            </w:r>
            <w:r>
              <w:rPr>
                <w:vertAlign w:val="superscript"/>
                <w:lang w:eastAsia="ko-K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 w:type="dxa"/>
          <w:trHeight w:val="216" w:hRule="atLeast"/>
          <w:jc w:val="center"/>
        </w:trPr>
        <w:tc>
          <w:tcPr>
            <w:tcW w:w="9351" w:type="dxa"/>
            <w:gridSpan w:val="9"/>
            <w:shd w:val="clear" w:color="auto" w:fill="auto"/>
            <w:vAlign w:val="center"/>
          </w:tcPr>
          <w:p>
            <w:pPr>
              <w:pStyle w:val="178"/>
            </w:pPr>
            <w:r>
              <w:rPr>
                <w:rFonts w:cs="Arial"/>
              </w:rPr>
              <w:t>NOTE 4:</w:t>
            </w:r>
            <w:r>
              <w:rPr>
                <w:rFonts w:cs="Arial"/>
              </w:rPr>
              <w:tab/>
            </w:r>
            <w:r>
              <w:rPr>
                <w:rFonts w:cs="Arial"/>
                <w:lang w:eastAsia="ja-JP"/>
              </w:rPr>
              <w:t>This band is subject to IMD5 also which MSD is not specified.</w:t>
            </w:r>
          </w:p>
        </w:tc>
      </w:tr>
    </w:tbl>
    <w:p>
      <w:pPr>
        <w:pStyle w:val="248"/>
      </w:pPr>
    </w:p>
    <w:p>
      <w:pPr>
        <w:pStyle w:val="4"/>
        <w:numPr>
          <w:ilvl w:val="2"/>
          <w:numId w:val="0"/>
        </w:numPr>
        <w:bidi w:val="0"/>
        <w:ind w:leftChars="0"/>
        <w:rPr>
          <w:lang w:eastAsia="zh-CN"/>
        </w:rPr>
      </w:pPr>
      <w:bookmarkStart w:id="474" w:name="_Toc3236"/>
      <w:bookmarkStart w:id="475" w:name="_Toc28115"/>
      <w:r>
        <w:rPr>
          <w:rFonts w:hint="eastAsia"/>
          <w:lang w:eastAsia="zh-CN"/>
        </w:rPr>
        <w:t>5.1.24</w:t>
      </w:r>
      <w:r>
        <w:rPr>
          <w:rFonts w:ascii="Calibri" w:hAnsi="Calibri"/>
          <w:sz w:val="22"/>
          <w:szCs w:val="22"/>
          <w:lang w:eastAsia="sv-SE"/>
        </w:rPr>
        <w:tab/>
      </w:r>
      <w:r>
        <w:t>CA_</w:t>
      </w:r>
      <w:r>
        <w:rPr>
          <w:rFonts w:hint="eastAsia"/>
          <w:lang w:eastAsia="zh-CN"/>
        </w:rPr>
        <w:t>n3-n41-n78</w:t>
      </w:r>
      <w:bookmarkEnd w:id="474"/>
      <w:bookmarkEnd w:id="475"/>
    </w:p>
    <w:p>
      <w:pPr>
        <w:pStyle w:val="5"/>
        <w:numPr>
          <w:ilvl w:val="3"/>
          <w:numId w:val="0"/>
        </w:numPr>
        <w:bidi w:val="0"/>
        <w:ind w:leftChars="0"/>
      </w:pPr>
      <w:bookmarkStart w:id="476" w:name="_Toc5942"/>
      <w:bookmarkStart w:id="477" w:name="_Toc264"/>
      <w:r>
        <w:rPr>
          <w:rFonts w:hint="eastAsia"/>
          <w:lang w:eastAsia="zh-CN"/>
        </w:rPr>
        <w:t>5.1.24</w:t>
      </w:r>
      <w:r>
        <w:t>.1</w:t>
      </w:r>
      <w:r>
        <w:rPr>
          <w:rFonts w:ascii="Calibri" w:hAnsi="Calibri"/>
          <w:sz w:val="22"/>
          <w:szCs w:val="22"/>
          <w:lang w:eastAsia="sv-SE"/>
        </w:rPr>
        <w:tab/>
      </w:r>
      <w:r>
        <w:rPr>
          <w:rFonts w:hint="eastAsia"/>
        </w:rPr>
        <w:t>Operating bands for CA</w:t>
      </w:r>
      <w:bookmarkEnd w:id="476"/>
      <w:bookmarkEnd w:id="477"/>
    </w:p>
    <w:p>
      <w:pPr>
        <w:pStyle w:val="214"/>
      </w:pPr>
      <w:r>
        <w:t xml:space="preserve">Table </w:t>
      </w:r>
      <w:r>
        <w:rPr>
          <w:rFonts w:hint="eastAsia"/>
          <w:lang w:eastAsia="zh-CN"/>
        </w:rPr>
        <w:t>5.1.24</w:t>
      </w:r>
      <w:r>
        <w:t>.</w:t>
      </w:r>
      <w:r>
        <w:rPr>
          <w:rFonts w:hint="eastAsia"/>
          <w:lang w:eastAsia="zh-CN"/>
        </w:rPr>
        <w:t>1</w:t>
      </w:r>
      <w:r>
        <w:t>-1: 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Pr>
          <w:p>
            <w:pPr>
              <w:keepNext/>
              <w:keepLines/>
              <w:spacing w:after="0"/>
              <w:jc w:val="center"/>
              <w:rPr>
                <w:rFonts w:ascii="Arial" w:hAnsi="Arial"/>
                <w:b/>
                <w:sz w:val="18"/>
              </w:rPr>
            </w:pPr>
            <w:r>
              <w:rPr>
                <w:rFonts w:hint="eastAsia" w:ascii="Arial" w:hAnsi="Arial"/>
                <w:b/>
                <w:sz w:val="18"/>
                <w:lang w:eastAsia="zh-CN"/>
              </w:rPr>
              <w:t>NR</w:t>
            </w:r>
            <w:r>
              <w:rPr>
                <w:rFonts w:ascii="Arial" w:hAnsi="Arial"/>
                <w:b/>
                <w:sz w:val="18"/>
              </w:rPr>
              <w:t xml:space="preserve"> CA Band</w:t>
            </w:r>
          </w:p>
        </w:tc>
        <w:tc>
          <w:tcPr>
            <w:tcW w:w="1067" w:type="dxa"/>
            <w:vMerge w:val="restart"/>
          </w:tcPr>
          <w:p>
            <w:pPr>
              <w:keepNext/>
              <w:keepLines/>
              <w:spacing w:after="0"/>
              <w:jc w:val="center"/>
              <w:rPr>
                <w:rFonts w:ascii="Arial" w:hAnsi="Arial"/>
                <w:b/>
                <w:sz w:val="18"/>
              </w:rPr>
            </w:pPr>
            <w:r>
              <w:rPr>
                <w:rFonts w:hint="eastAsia" w:ascii="Arial" w:hAnsi="Arial"/>
                <w:b/>
                <w:sz w:val="18"/>
                <w:lang w:eastAsia="zh-CN"/>
              </w:rPr>
              <w:t>NR</w:t>
            </w:r>
            <w:r>
              <w:rPr>
                <w:rFonts w:ascii="Arial" w:hAnsi="Arial"/>
                <w:b/>
                <w:sz w:val="18"/>
              </w:rPr>
              <w:t xml:space="preserve"> Band</w:t>
            </w:r>
          </w:p>
        </w:tc>
        <w:tc>
          <w:tcPr>
            <w:tcW w:w="2729" w:type="dxa"/>
            <w:gridSpan w:val="3"/>
            <w:shd w:val="clear" w:color="auto" w:fill="auto"/>
            <w:noWrap/>
            <w:vAlign w:val="bottom"/>
          </w:tcPr>
          <w:p>
            <w:pPr>
              <w:keepNext/>
              <w:keepLines/>
              <w:spacing w:after="0"/>
              <w:jc w:val="center"/>
              <w:rPr>
                <w:rFonts w:ascii="Arial" w:hAnsi="Arial"/>
                <w:b/>
                <w:sz w:val="18"/>
              </w:rPr>
            </w:pPr>
            <w:r>
              <w:rPr>
                <w:rFonts w:ascii="Arial" w:hAnsi="Arial"/>
                <w:b/>
                <w:sz w:val="18"/>
              </w:rPr>
              <w:t>Uplink (UL) operating band</w:t>
            </w:r>
          </w:p>
        </w:tc>
        <w:tc>
          <w:tcPr>
            <w:tcW w:w="2928" w:type="dxa"/>
            <w:gridSpan w:val="3"/>
            <w:shd w:val="clear" w:color="auto" w:fill="auto"/>
            <w:noWrap/>
            <w:vAlign w:val="bottom"/>
          </w:tcPr>
          <w:p>
            <w:pPr>
              <w:keepNext/>
              <w:keepLines/>
              <w:spacing w:after="0"/>
              <w:jc w:val="center"/>
              <w:rPr>
                <w:rFonts w:ascii="Arial" w:hAnsi="Arial"/>
                <w:b/>
                <w:sz w:val="18"/>
              </w:rPr>
            </w:pPr>
            <w:r>
              <w:rPr>
                <w:rFonts w:ascii="Arial" w:hAnsi="Arial"/>
                <w:b/>
                <w:sz w:val="18"/>
              </w:rPr>
              <w:t>Downlink (DL) operating band</w:t>
            </w:r>
          </w:p>
        </w:tc>
        <w:tc>
          <w:tcPr>
            <w:tcW w:w="850" w:type="dxa"/>
            <w:vMerge w:val="restart"/>
            <w:shd w:val="clear" w:color="auto" w:fill="auto"/>
          </w:tcPr>
          <w:p>
            <w:pPr>
              <w:keepNext/>
              <w:keepLines/>
              <w:spacing w:after="0"/>
              <w:jc w:val="center"/>
              <w:rPr>
                <w:rFonts w:ascii="Arial" w:hAnsi="Arial"/>
                <w:b/>
                <w:sz w:val="18"/>
              </w:rPr>
            </w:pPr>
            <w:r>
              <w:rPr>
                <w:rFonts w:ascii="Arial" w:hAnsi="Arial"/>
                <w:b/>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vAlign w:val="center"/>
          </w:tcPr>
          <w:p>
            <w:pPr>
              <w:keepNext/>
              <w:keepLines/>
              <w:spacing w:after="0"/>
              <w:jc w:val="center"/>
              <w:rPr>
                <w:rFonts w:ascii="Arial" w:hAnsi="Arial" w:cs="Arial"/>
                <w:b/>
                <w:bCs/>
                <w:sz w:val="18"/>
                <w:szCs w:val="18"/>
              </w:rPr>
            </w:pPr>
          </w:p>
        </w:tc>
        <w:tc>
          <w:tcPr>
            <w:tcW w:w="1067" w:type="dxa"/>
            <w:vMerge w:val="continue"/>
            <w:vAlign w:val="center"/>
          </w:tcPr>
          <w:p>
            <w:pPr>
              <w:keepNext/>
              <w:keepLines/>
              <w:spacing w:after="0"/>
              <w:jc w:val="center"/>
              <w:rPr>
                <w:rFonts w:ascii="Arial" w:hAnsi="Arial" w:cs="Arial"/>
                <w:b/>
                <w:bCs/>
                <w:sz w:val="18"/>
                <w:szCs w:val="18"/>
              </w:rPr>
            </w:pPr>
          </w:p>
        </w:tc>
        <w:tc>
          <w:tcPr>
            <w:tcW w:w="2729" w:type="dxa"/>
            <w:gridSpan w:val="3"/>
            <w:shd w:val="clear" w:color="auto" w:fill="auto"/>
            <w:noWrap/>
            <w:vAlign w:val="bottom"/>
          </w:tcPr>
          <w:p>
            <w:pPr>
              <w:keepNext/>
              <w:keepLines/>
              <w:spacing w:after="0"/>
              <w:jc w:val="center"/>
              <w:rPr>
                <w:rFonts w:ascii="Arial" w:hAnsi="Arial"/>
                <w:b/>
                <w:sz w:val="18"/>
              </w:rPr>
            </w:pPr>
            <w:r>
              <w:rPr>
                <w:rFonts w:ascii="Arial" w:hAnsi="Arial"/>
                <w:b/>
                <w:sz w:val="18"/>
              </w:rPr>
              <w:t>BS receive / UE transmit</w:t>
            </w:r>
          </w:p>
        </w:tc>
        <w:tc>
          <w:tcPr>
            <w:tcW w:w="2928" w:type="dxa"/>
            <w:gridSpan w:val="3"/>
            <w:shd w:val="clear" w:color="auto" w:fill="auto"/>
            <w:noWrap/>
            <w:vAlign w:val="bottom"/>
          </w:tcPr>
          <w:p>
            <w:pPr>
              <w:keepNext/>
              <w:keepLines/>
              <w:spacing w:after="0"/>
              <w:jc w:val="center"/>
              <w:rPr>
                <w:rFonts w:ascii="Arial" w:hAnsi="Arial"/>
                <w:b/>
                <w:sz w:val="18"/>
              </w:rPr>
            </w:pPr>
            <w:r>
              <w:rPr>
                <w:rFonts w:ascii="Arial" w:hAnsi="Arial"/>
                <w:b/>
                <w:sz w:val="18"/>
              </w:rPr>
              <w:t xml:space="preserve">BS transmit / UE receive </w:t>
            </w:r>
          </w:p>
        </w:tc>
        <w:tc>
          <w:tcPr>
            <w:tcW w:w="850" w:type="dxa"/>
            <w:vMerge w:val="continue"/>
            <w:vAlign w:val="center"/>
          </w:tcPr>
          <w:p>
            <w:pPr>
              <w:spacing w:after="0"/>
              <w:rPr>
                <w:rFonts w:ascii="Arial" w:hAnsi="Arial" w:cs="Arial"/>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468" w:type="dxa"/>
            <w:vMerge w:val="continue"/>
            <w:vAlign w:val="center"/>
          </w:tcPr>
          <w:p>
            <w:pPr>
              <w:keepNext/>
              <w:keepLines/>
              <w:spacing w:after="0"/>
              <w:jc w:val="center"/>
              <w:rPr>
                <w:rFonts w:ascii="Arial" w:hAnsi="Arial" w:cs="Arial"/>
                <w:b/>
                <w:bCs/>
                <w:sz w:val="18"/>
                <w:szCs w:val="18"/>
              </w:rPr>
            </w:pPr>
          </w:p>
        </w:tc>
        <w:tc>
          <w:tcPr>
            <w:tcW w:w="1067" w:type="dxa"/>
            <w:vMerge w:val="continue"/>
            <w:vAlign w:val="center"/>
          </w:tcPr>
          <w:p>
            <w:pPr>
              <w:keepNext/>
              <w:keepLines/>
              <w:spacing w:after="0"/>
              <w:jc w:val="center"/>
              <w:rPr>
                <w:rFonts w:ascii="Arial" w:hAnsi="Arial" w:cs="Arial"/>
                <w:b/>
                <w:bCs/>
                <w:sz w:val="18"/>
                <w:szCs w:val="18"/>
              </w:rPr>
            </w:pPr>
          </w:p>
        </w:tc>
        <w:tc>
          <w:tcPr>
            <w:tcW w:w="2729" w:type="dxa"/>
            <w:gridSpan w:val="3"/>
            <w:shd w:val="clear" w:color="auto" w:fill="auto"/>
          </w:tcPr>
          <w:p>
            <w:pPr>
              <w:keepNext/>
              <w:keepLines/>
              <w:spacing w:after="0"/>
              <w:jc w:val="center"/>
              <w:rPr>
                <w:rFonts w:ascii="Arial" w:hAnsi="Arial"/>
                <w:b/>
                <w:sz w:val="18"/>
              </w:rPr>
            </w:pPr>
            <w:r>
              <w:rPr>
                <w:rFonts w:ascii="Arial" w:hAnsi="Arial"/>
                <w:b/>
                <w:sz w:val="18"/>
              </w:rPr>
              <w:t>F</w:t>
            </w:r>
            <w:r>
              <w:rPr>
                <w:rFonts w:ascii="Arial" w:hAnsi="Arial"/>
                <w:b/>
                <w:sz w:val="18"/>
                <w:vertAlign w:val="subscript"/>
              </w:rPr>
              <w:t>UL_low</w:t>
            </w:r>
            <w:r>
              <w:rPr>
                <w:rFonts w:ascii="Arial" w:hAnsi="Arial"/>
                <w:b/>
                <w:sz w:val="18"/>
              </w:rPr>
              <w:t xml:space="preserve"> – F</w:t>
            </w:r>
            <w:r>
              <w:rPr>
                <w:rFonts w:ascii="Arial" w:hAnsi="Arial"/>
                <w:b/>
                <w:sz w:val="18"/>
                <w:vertAlign w:val="subscript"/>
              </w:rPr>
              <w:t>UL_high</w:t>
            </w:r>
          </w:p>
        </w:tc>
        <w:tc>
          <w:tcPr>
            <w:tcW w:w="2928" w:type="dxa"/>
            <w:gridSpan w:val="3"/>
            <w:shd w:val="clear" w:color="auto" w:fill="auto"/>
          </w:tcPr>
          <w:p>
            <w:pPr>
              <w:keepNext/>
              <w:keepLines/>
              <w:spacing w:after="0"/>
              <w:jc w:val="center"/>
              <w:rPr>
                <w:rFonts w:ascii="Arial" w:hAnsi="Arial"/>
                <w:b/>
                <w:sz w:val="18"/>
              </w:rPr>
            </w:pPr>
            <w:r>
              <w:rPr>
                <w:rFonts w:ascii="Arial" w:hAnsi="Arial"/>
                <w:b/>
                <w:sz w:val="18"/>
              </w:rPr>
              <w:t>F</w:t>
            </w:r>
            <w:r>
              <w:rPr>
                <w:rFonts w:ascii="Arial" w:hAnsi="Arial"/>
                <w:b/>
                <w:sz w:val="18"/>
                <w:vertAlign w:val="subscript"/>
              </w:rPr>
              <w:t>DL_low</w:t>
            </w:r>
            <w:r>
              <w:rPr>
                <w:rFonts w:ascii="Arial" w:hAnsi="Arial"/>
                <w:b/>
                <w:sz w:val="18"/>
              </w:rPr>
              <w:t xml:space="preserve"> – F</w:t>
            </w:r>
            <w:r>
              <w:rPr>
                <w:rFonts w:ascii="Arial" w:hAnsi="Arial"/>
                <w:b/>
                <w:sz w:val="18"/>
                <w:vertAlign w:val="subscript"/>
              </w:rPr>
              <w:t>DL_high</w:t>
            </w:r>
          </w:p>
        </w:tc>
        <w:tc>
          <w:tcPr>
            <w:tcW w:w="850" w:type="dxa"/>
            <w:vMerge w:val="continue"/>
            <w:vAlign w:val="center"/>
          </w:tcPr>
          <w:p>
            <w:pPr>
              <w:spacing w:after="0"/>
              <w:rPr>
                <w:rFonts w:ascii="Arial" w:hAnsi="Arial" w:cs="Arial"/>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vAlign w:val="center"/>
          </w:tcPr>
          <w:p>
            <w:pPr>
              <w:keepNext/>
              <w:keepLines/>
              <w:spacing w:after="0"/>
              <w:jc w:val="center"/>
              <w:rPr>
                <w:rFonts w:ascii="Arial" w:hAnsi="Arial"/>
                <w:sz w:val="18"/>
                <w:lang w:eastAsia="zh-CN"/>
              </w:rPr>
            </w:pPr>
            <w:r>
              <w:rPr>
                <w:rFonts w:hint="eastAsia" w:ascii="Arial" w:hAnsi="Arial" w:eastAsia="MS Mincho"/>
                <w:sz w:val="18"/>
                <w:lang w:eastAsia="zh-CN"/>
              </w:rPr>
              <w:t>CA</w:t>
            </w:r>
            <w:r>
              <w:rPr>
                <w:rFonts w:ascii="Arial" w:hAnsi="Arial" w:eastAsia="MS Mincho"/>
                <w:sz w:val="18"/>
              </w:rPr>
              <w:t>_</w:t>
            </w:r>
            <w:r>
              <w:rPr>
                <w:rFonts w:hint="eastAsia" w:ascii="Arial" w:hAnsi="Arial"/>
                <w:sz w:val="18"/>
                <w:lang w:eastAsia="zh-CN"/>
              </w:rPr>
              <w:t>n3</w:t>
            </w:r>
            <w:r>
              <w:rPr>
                <w:rFonts w:ascii="Arial" w:hAnsi="Arial" w:eastAsia="MS Mincho"/>
                <w:sz w:val="18"/>
                <w:lang w:eastAsia="ja-JP"/>
              </w:rPr>
              <w:t>-</w:t>
            </w:r>
            <w:r>
              <w:rPr>
                <w:rFonts w:hint="eastAsia" w:ascii="Arial" w:hAnsi="Arial"/>
                <w:sz w:val="18"/>
                <w:lang w:eastAsia="zh-CN"/>
              </w:rPr>
              <w:t>n41-n78</w:t>
            </w:r>
          </w:p>
        </w:tc>
        <w:tc>
          <w:tcPr>
            <w:tcW w:w="1067" w:type="dxa"/>
            <w:vAlign w:val="center"/>
          </w:tcPr>
          <w:p>
            <w:pPr>
              <w:keepNext/>
              <w:keepLines/>
              <w:spacing w:after="0"/>
              <w:jc w:val="center"/>
              <w:rPr>
                <w:rFonts w:ascii="Arial" w:hAnsi="Arial"/>
                <w:sz w:val="18"/>
              </w:rPr>
            </w:pPr>
            <w:r>
              <w:rPr>
                <w:rFonts w:hint="eastAsia" w:ascii="Arial" w:hAnsi="Arial"/>
                <w:sz w:val="18"/>
                <w:lang w:eastAsia="zh-CN"/>
              </w:rPr>
              <w:t>n3</w:t>
            </w:r>
          </w:p>
        </w:tc>
        <w:tc>
          <w:tcPr>
            <w:tcW w:w="1212"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1710MHz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200"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1780MHz</w:t>
            </w:r>
          </w:p>
        </w:tc>
        <w:tc>
          <w:tcPr>
            <w:tcW w:w="1210"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1805MHz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401"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1880MHz</w:t>
            </w:r>
          </w:p>
        </w:tc>
        <w:tc>
          <w:tcPr>
            <w:tcW w:w="850" w:type="dxa"/>
            <w:shd w:val="clear" w:color="auto" w:fill="auto"/>
            <w:vAlign w:val="center"/>
          </w:tcPr>
          <w:p>
            <w:pPr>
              <w:keepNext/>
              <w:keepLines/>
              <w:spacing w:after="0"/>
              <w:jc w:val="center"/>
              <w:rPr>
                <w:rFonts w:ascii="Arial" w:hAnsi="Arial"/>
                <w:sz w:val="18"/>
                <w:lang w:eastAsia="zh-CN"/>
              </w:rPr>
            </w:pPr>
            <w:r>
              <w:rPr>
                <w:rFonts w:hint="eastAsia" w:ascii="Arial" w:hAnsi="Arial"/>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vAlign w:val="center"/>
          </w:tcPr>
          <w:p>
            <w:pPr>
              <w:keepNext/>
              <w:keepLines/>
              <w:spacing w:after="0"/>
              <w:jc w:val="center"/>
              <w:rPr>
                <w:rFonts w:ascii="Arial" w:hAnsi="Arial" w:cs="Arial"/>
                <w:sz w:val="18"/>
                <w:szCs w:val="18"/>
              </w:rPr>
            </w:pPr>
          </w:p>
        </w:tc>
        <w:tc>
          <w:tcPr>
            <w:tcW w:w="1067" w:type="dxa"/>
            <w:vAlign w:val="center"/>
          </w:tcPr>
          <w:p>
            <w:pPr>
              <w:keepNext/>
              <w:keepLines/>
              <w:spacing w:after="0"/>
              <w:jc w:val="center"/>
              <w:rPr>
                <w:rFonts w:ascii="Arial" w:hAnsi="Arial"/>
                <w:sz w:val="18"/>
                <w:lang w:eastAsia="zh-CN"/>
              </w:rPr>
            </w:pPr>
            <w:r>
              <w:rPr>
                <w:rFonts w:hint="eastAsia" w:ascii="Arial" w:hAnsi="Arial"/>
                <w:sz w:val="18"/>
                <w:lang w:eastAsia="zh-CN"/>
              </w:rPr>
              <w:t>n41</w:t>
            </w:r>
          </w:p>
        </w:tc>
        <w:tc>
          <w:tcPr>
            <w:tcW w:w="1212"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2496MHz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200"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2690MHz</w:t>
            </w:r>
          </w:p>
        </w:tc>
        <w:tc>
          <w:tcPr>
            <w:tcW w:w="1210"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2496MHz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401"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2690MHz</w:t>
            </w:r>
          </w:p>
        </w:tc>
        <w:tc>
          <w:tcPr>
            <w:tcW w:w="850" w:type="dxa"/>
            <w:shd w:val="clear" w:color="auto" w:fill="auto"/>
            <w:vAlign w:val="center"/>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vAlign w:val="center"/>
          </w:tcPr>
          <w:p>
            <w:pPr>
              <w:keepNext/>
              <w:keepLines/>
              <w:spacing w:after="0"/>
              <w:jc w:val="center"/>
              <w:rPr>
                <w:rFonts w:ascii="Arial" w:hAnsi="Arial" w:cs="Arial"/>
                <w:sz w:val="18"/>
                <w:szCs w:val="18"/>
              </w:rPr>
            </w:pPr>
          </w:p>
        </w:tc>
        <w:tc>
          <w:tcPr>
            <w:tcW w:w="1067" w:type="dxa"/>
            <w:vAlign w:val="center"/>
          </w:tcPr>
          <w:p>
            <w:pPr>
              <w:keepNext/>
              <w:keepLines/>
              <w:spacing w:after="0"/>
              <w:jc w:val="center"/>
              <w:rPr>
                <w:rFonts w:ascii="Arial" w:hAnsi="Arial"/>
                <w:sz w:val="18"/>
                <w:lang w:eastAsia="zh-CN"/>
              </w:rPr>
            </w:pPr>
            <w:r>
              <w:rPr>
                <w:rFonts w:hint="eastAsia" w:ascii="Arial" w:hAnsi="Arial"/>
                <w:sz w:val="18"/>
                <w:lang w:eastAsia="zh-CN"/>
              </w:rPr>
              <w:t>n78</w:t>
            </w:r>
          </w:p>
        </w:tc>
        <w:tc>
          <w:tcPr>
            <w:tcW w:w="1212"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3300MHz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200"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3800MHz</w:t>
            </w:r>
          </w:p>
        </w:tc>
        <w:tc>
          <w:tcPr>
            <w:tcW w:w="1210"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3300MHz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401"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3800MHz</w:t>
            </w:r>
          </w:p>
        </w:tc>
        <w:tc>
          <w:tcPr>
            <w:tcW w:w="850" w:type="dxa"/>
            <w:shd w:val="clear" w:color="auto" w:fill="auto"/>
            <w:vAlign w:val="center"/>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TDD</w:t>
            </w:r>
          </w:p>
        </w:tc>
      </w:tr>
    </w:tbl>
    <w:p>
      <w:pPr>
        <w:rPr>
          <w:lang w:eastAsia="ko-KR"/>
        </w:rPr>
      </w:pPr>
    </w:p>
    <w:p>
      <w:pPr>
        <w:pStyle w:val="5"/>
        <w:numPr>
          <w:ilvl w:val="3"/>
          <w:numId w:val="0"/>
        </w:numPr>
        <w:bidi w:val="0"/>
        <w:ind w:leftChars="0"/>
      </w:pPr>
      <w:bookmarkStart w:id="478" w:name="_Toc11693"/>
      <w:bookmarkStart w:id="479" w:name="_Toc13049"/>
      <w:r>
        <w:rPr>
          <w:rFonts w:hint="eastAsia"/>
          <w:lang w:eastAsia="zh-CN"/>
        </w:rPr>
        <w:t>5.1.24</w:t>
      </w:r>
      <w:r>
        <w:t>.</w:t>
      </w:r>
      <w:r>
        <w:rPr>
          <w:rFonts w:hint="eastAsia"/>
        </w:rPr>
        <w:t>2</w:t>
      </w:r>
      <w:r>
        <w:rPr>
          <w:rFonts w:ascii="Calibri" w:hAnsi="Calibri"/>
          <w:sz w:val="22"/>
          <w:szCs w:val="22"/>
          <w:lang w:eastAsia="sv-SE"/>
        </w:rPr>
        <w:tab/>
      </w:r>
      <w:r>
        <w:t>Channel bandwidths per operating band for CA</w:t>
      </w:r>
      <w:bookmarkEnd w:id="478"/>
      <w:bookmarkEnd w:id="479"/>
    </w:p>
    <w:p>
      <w:pPr>
        <w:pStyle w:val="214"/>
        <w:rPr>
          <w:lang w:eastAsia="zh-CN"/>
        </w:rPr>
      </w:pPr>
      <w:r>
        <w:t xml:space="preserve">Table </w:t>
      </w:r>
      <w:r>
        <w:rPr>
          <w:rFonts w:hint="eastAsia"/>
          <w:lang w:eastAsia="zh-CN"/>
        </w:rPr>
        <w:t>5.1.24</w:t>
      </w:r>
      <w:r>
        <w:t>.</w:t>
      </w:r>
      <w:r>
        <w:rPr>
          <w:rFonts w:hint="eastAsia"/>
        </w:rPr>
        <w:t>2</w:t>
      </w:r>
      <w:r>
        <w:t>-</w:t>
      </w:r>
      <w:r>
        <w:rPr>
          <w:rFonts w:hint="eastAsia"/>
        </w:rPr>
        <w:t>1</w:t>
      </w:r>
      <w:r>
        <w:t xml:space="preserve">: Supported </w:t>
      </w:r>
      <w:r>
        <w:rPr>
          <w:rFonts w:hint="eastAsia"/>
          <w:lang w:eastAsia="zh-CN"/>
        </w:rPr>
        <w:t>channel</w:t>
      </w:r>
      <w:r>
        <w:t xml:space="preserve"> bandwidths per CA configuration for 3DL inter-band CA</w:t>
      </w:r>
    </w:p>
    <w:tbl>
      <w:tblPr>
        <w:tblStyle w:val="78"/>
        <w:tblW w:w="101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3"/>
        <w:gridCol w:w="567"/>
        <w:gridCol w:w="663"/>
        <w:gridCol w:w="555"/>
        <w:gridCol w:w="555"/>
        <w:gridCol w:w="555"/>
        <w:gridCol w:w="555"/>
        <w:gridCol w:w="555"/>
        <w:gridCol w:w="555"/>
        <w:gridCol w:w="555"/>
        <w:gridCol w:w="555"/>
        <w:gridCol w:w="555"/>
        <w:gridCol w:w="555"/>
        <w:gridCol w:w="555"/>
        <w:gridCol w:w="555"/>
        <w:gridCol w:w="556"/>
        <w:gridCol w:w="8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873"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b/>
                <w:sz w:val="18"/>
              </w:rPr>
            </w:pPr>
            <w:r>
              <w:rPr>
                <w:rFonts w:hint="eastAsia" w:ascii="Arial" w:hAnsi="Arial" w:eastAsia="MS Mincho"/>
                <w:b/>
                <w:sz w:val="18"/>
                <w:lang w:eastAsia="ja-JP"/>
              </w:rPr>
              <w:t xml:space="preserve">NR </w:t>
            </w:r>
            <w:r>
              <w:rPr>
                <w:rFonts w:hint="eastAsia" w:ascii="Arial" w:hAnsi="Arial" w:eastAsia="MS Mincho"/>
                <w:b/>
                <w:sz w:val="18"/>
                <w:lang w:eastAsia="zh-CN"/>
              </w:rPr>
              <w:t>CA</w:t>
            </w:r>
            <w:r>
              <w:rPr>
                <w:rFonts w:ascii="Arial" w:hAnsi="Arial" w:eastAsia="MS Mincho"/>
                <w:b/>
                <w:sz w:val="18"/>
              </w:rPr>
              <w:t xml:space="preserve"> Configuration</w:t>
            </w:r>
          </w:p>
        </w:tc>
        <w:tc>
          <w:tcPr>
            <w:tcW w:w="567"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Uplink CA configuration</w:t>
            </w:r>
          </w:p>
        </w:tc>
        <w:tc>
          <w:tcPr>
            <w:tcW w:w="663"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b/>
                <w:sz w:val="18"/>
                <w:lang w:eastAsia="ja-JP"/>
              </w:rPr>
            </w:pPr>
            <w:r>
              <w:rPr>
                <w:rFonts w:hint="eastAsia" w:ascii="Arial" w:hAnsi="Arial" w:eastAsia="MS Mincho"/>
                <w:b/>
                <w:sz w:val="18"/>
                <w:lang w:eastAsia="ja-JP"/>
              </w:rPr>
              <w:t>NR</w:t>
            </w:r>
            <w:r>
              <w:rPr>
                <w:rFonts w:ascii="Arial" w:hAnsi="Arial" w:eastAsia="MS Mincho"/>
                <w:b/>
                <w:sz w:val="18"/>
              </w:rPr>
              <w:t xml:space="preserve"> Band</w:t>
            </w:r>
          </w:p>
        </w:tc>
        <w:tc>
          <w:tcPr>
            <w:tcW w:w="7216" w:type="dxa"/>
            <w:gridSpan w:val="1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ja-JP"/>
              </w:rPr>
              <w:t>Channel bandwidth (MHz) (NOTE 3)</w:t>
            </w:r>
          </w:p>
        </w:tc>
        <w:tc>
          <w:tcPr>
            <w:tcW w:w="815"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b/>
                <w:sz w:val="18"/>
              </w:rPr>
            </w:pPr>
            <w:r>
              <w:rPr>
                <w:rFonts w:hint="eastAsia" w:ascii="Arial" w:hAnsi="Arial" w:eastAsia="MS Mincho"/>
                <w:b/>
                <w:sz w:val="18"/>
                <w:lang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873"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ja-JP"/>
              </w:rPr>
            </w:pPr>
          </w:p>
        </w:tc>
        <w:tc>
          <w:tcPr>
            <w:tcW w:w="567"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p>
        </w:tc>
        <w:tc>
          <w:tcPr>
            <w:tcW w:w="663"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ja-JP"/>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ja-JP"/>
              </w:rPr>
            </w:pPr>
            <w:r>
              <w:rPr>
                <w:rFonts w:ascii="Arial" w:hAnsi="Arial" w:eastAsia="MS Mincho"/>
                <w:b/>
                <w:sz w:val="18"/>
                <w:lang w:eastAsia="ja-JP"/>
              </w:rPr>
              <w:t>5</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10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15</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20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25</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30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40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50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60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b/>
                <w:sz w:val="18"/>
                <w:lang w:eastAsia="zh-CN"/>
              </w:rPr>
            </w:pPr>
            <w:r>
              <w:rPr>
                <w:rFonts w:hint="eastAsia" w:ascii="Arial" w:hAnsi="Arial" w:eastAsiaTheme="minorEastAsia"/>
                <w:b/>
                <w:sz w:val="18"/>
                <w:lang w:eastAsia="zh-CN"/>
              </w:rPr>
              <w:t>70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80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b/>
                <w:sz w:val="18"/>
                <w:lang w:eastAsia="zh-CN"/>
              </w:rPr>
            </w:pPr>
            <w:r>
              <w:rPr>
                <w:rFonts w:hint="eastAsia" w:ascii="Arial" w:hAnsi="Arial" w:eastAsiaTheme="minorEastAsia"/>
                <w:b/>
                <w:sz w:val="18"/>
                <w:lang w:eastAsia="zh-CN"/>
              </w:rPr>
              <w:t>90</w:t>
            </w:r>
          </w:p>
        </w:tc>
        <w:tc>
          <w:tcPr>
            <w:tcW w:w="5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100</w:t>
            </w:r>
          </w:p>
        </w:tc>
        <w:tc>
          <w:tcPr>
            <w:tcW w:w="815"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873"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eastAsia="MS Mincho"/>
                <w:sz w:val="18"/>
                <w:szCs w:val="18"/>
                <w:lang w:eastAsia="zh-CN"/>
              </w:rPr>
              <w:t>CA</w:t>
            </w:r>
            <w:r>
              <w:rPr>
                <w:rFonts w:ascii="Arial" w:hAnsi="Arial" w:eastAsia="MS Mincho"/>
                <w:sz w:val="18"/>
                <w:szCs w:val="18"/>
              </w:rPr>
              <w:t>_</w:t>
            </w:r>
            <w:r>
              <w:rPr>
                <w:rFonts w:hint="eastAsia" w:ascii="Arial" w:hAnsi="Arial"/>
                <w:sz w:val="18"/>
                <w:szCs w:val="18"/>
                <w:lang w:eastAsia="zh-CN"/>
              </w:rPr>
              <w:t>n3</w:t>
            </w:r>
            <w:r>
              <w:rPr>
                <w:rFonts w:ascii="Arial" w:hAnsi="Arial" w:eastAsia="MS Mincho"/>
                <w:sz w:val="18"/>
                <w:szCs w:val="18"/>
                <w:lang w:eastAsia="ja-JP"/>
              </w:rPr>
              <w:t>A-</w:t>
            </w:r>
            <w:r>
              <w:rPr>
                <w:rFonts w:hint="eastAsia" w:ascii="Arial" w:hAnsi="Arial"/>
                <w:sz w:val="18"/>
                <w:szCs w:val="18"/>
                <w:lang w:eastAsia="zh-CN"/>
              </w:rPr>
              <w:t>n41</w:t>
            </w:r>
            <w:r>
              <w:rPr>
                <w:rFonts w:ascii="Arial" w:hAnsi="Arial" w:eastAsia="MS Mincho"/>
                <w:sz w:val="18"/>
                <w:szCs w:val="18"/>
                <w:lang w:eastAsia="ja-JP"/>
              </w:rPr>
              <w:t>A</w:t>
            </w:r>
            <w:r>
              <w:rPr>
                <w:rFonts w:hint="eastAsia" w:ascii="Arial" w:hAnsi="Arial"/>
                <w:sz w:val="18"/>
                <w:szCs w:val="18"/>
                <w:lang w:eastAsia="zh-CN"/>
              </w:rPr>
              <w:t>-n78A</w:t>
            </w:r>
          </w:p>
        </w:tc>
        <w:tc>
          <w:tcPr>
            <w:tcW w:w="567"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ascii="Arial" w:hAnsi="Arial" w:eastAsia="MS Mincho"/>
                <w:sz w:val="18"/>
                <w:szCs w:val="18"/>
                <w:lang w:eastAsia="zh-CN"/>
              </w:rPr>
              <w:t>CA_n3A-n41A</w:t>
            </w:r>
          </w:p>
          <w:p>
            <w:pPr>
              <w:keepNext/>
              <w:keepLines/>
              <w:spacing w:after="0"/>
              <w:jc w:val="center"/>
              <w:rPr>
                <w:rFonts w:ascii="Arial" w:hAnsi="Arial" w:eastAsia="MS Mincho"/>
                <w:sz w:val="18"/>
                <w:szCs w:val="18"/>
                <w:lang w:eastAsia="zh-CN"/>
              </w:rPr>
            </w:pPr>
            <w:r>
              <w:rPr>
                <w:rFonts w:ascii="Arial" w:hAnsi="Arial" w:eastAsia="MS Mincho"/>
                <w:sz w:val="18"/>
                <w:szCs w:val="18"/>
                <w:lang w:eastAsia="zh-CN"/>
              </w:rPr>
              <w:t>CA_n3A-n78A</w:t>
            </w:r>
          </w:p>
          <w:p>
            <w:pPr>
              <w:keepNext/>
              <w:keepLines/>
              <w:spacing w:after="0"/>
              <w:jc w:val="center"/>
              <w:rPr>
                <w:rFonts w:ascii="Arial" w:hAnsi="Arial" w:eastAsiaTheme="minorEastAsia"/>
                <w:sz w:val="18"/>
                <w:szCs w:val="18"/>
                <w:lang w:eastAsia="zh-CN"/>
              </w:rPr>
            </w:pPr>
            <w:r>
              <w:rPr>
                <w:rFonts w:ascii="Arial" w:hAnsi="Arial" w:eastAsia="MS Mincho"/>
                <w:sz w:val="18"/>
                <w:szCs w:val="18"/>
                <w:lang w:eastAsia="zh-CN"/>
              </w:rPr>
              <w:t>CA_n41A-n78A</w:t>
            </w:r>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sz w:val="18"/>
                <w:szCs w:val="18"/>
                <w:lang w:eastAsia="zh-CN"/>
              </w:rPr>
              <w:t>n3</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5</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10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15</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20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25</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30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40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szCs w:val="18"/>
                <w:lang w:eastAsia="zh-CN"/>
              </w:rPr>
            </w:pPr>
          </w:p>
        </w:tc>
        <w:tc>
          <w:tcPr>
            <w:tcW w:w="5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815"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eastAsia="MS Mincho"/>
                <w:sz w:val="18"/>
                <w:szCs w:val="18"/>
                <w:lang w:eastAsia="zh-CN"/>
              </w:rPr>
            </w:pPr>
            <w:r>
              <w:rPr>
                <w:rFonts w:hint="eastAsia" w:ascii="Arial" w:hAnsi="Arial" w:eastAsia="MS Mincho"/>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873" w:type="dxa"/>
            <w:vMerge w:val="continue"/>
            <w:tcBorders>
              <w:left w:val="single" w:color="auto" w:sz="4" w:space="0"/>
              <w:right w:val="single" w:color="auto" w:sz="4" w:space="0"/>
            </w:tcBorders>
            <w:vAlign w:val="center"/>
          </w:tcPr>
          <w:p>
            <w:pPr>
              <w:keepNext/>
              <w:keepLines/>
              <w:jc w:val="center"/>
              <w:rPr>
                <w:rFonts w:ascii="Arial" w:hAnsi="Arial" w:eastAsia="MS Mincho"/>
                <w:sz w:val="18"/>
                <w:szCs w:val="18"/>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sz w:val="18"/>
                <w:szCs w:val="18"/>
                <w:lang w:eastAsia="zh-CN"/>
              </w:rPr>
              <w:t>n41</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10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15</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20</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r>
              <w:rPr>
                <w:rFonts w:hint="eastAsia"/>
                <w:lang w:val="en-US" w:eastAsia="zh-CN"/>
              </w:rPr>
              <w:t>3</w:t>
            </w:r>
            <w:r>
              <w:rPr>
                <w:lang w:val="en-US" w:eastAsia="zh-CN"/>
              </w:rPr>
              <w:t>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40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50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60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80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90</w:t>
            </w:r>
          </w:p>
        </w:tc>
        <w:tc>
          <w:tcPr>
            <w:tcW w:w="556"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100</w:t>
            </w:r>
          </w:p>
        </w:tc>
        <w:tc>
          <w:tcPr>
            <w:tcW w:w="815" w:type="dxa"/>
            <w:vMerge w:val="continue"/>
            <w:tcBorders>
              <w:left w:val="single" w:color="auto" w:sz="4" w:space="0"/>
              <w:right w:val="single" w:color="auto" w:sz="4" w:space="0"/>
            </w:tcBorders>
            <w:vAlign w:val="center"/>
          </w:tcPr>
          <w:p>
            <w:pPr>
              <w:keepNext/>
              <w:keepLines/>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3"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tcBorders>
              <w:top w:val="single" w:color="auto" w:sz="4" w:space="0"/>
              <w:left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sz w:val="18"/>
                <w:szCs w:val="18"/>
                <w:lang w:eastAsia="zh-CN"/>
              </w:rPr>
              <w:t>n78</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10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15</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20</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40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50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60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80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90</w:t>
            </w:r>
          </w:p>
        </w:tc>
        <w:tc>
          <w:tcPr>
            <w:tcW w:w="556"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100</w:t>
            </w:r>
          </w:p>
        </w:tc>
        <w:tc>
          <w:tcPr>
            <w:tcW w:w="815"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3" w:type="dxa"/>
            <w:vMerge w:val="restart"/>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hint="eastAsia" w:ascii="Arial" w:hAnsi="Arial" w:eastAsia="MS Mincho"/>
                <w:sz w:val="18"/>
                <w:szCs w:val="18"/>
                <w:lang w:eastAsia="zh-CN"/>
              </w:rPr>
              <w:t>CA</w:t>
            </w:r>
            <w:r>
              <w:rPr>
                <w:rFonts w:ascii="Arial" w:hAnsi="Arial" w:eastAsia="MS Mincho"/>
                <w:sz w:val="18"/>
                <w:szCs w:val="18"/>
              </w:rPr>
              <w:t>_</w:t>
            </w:r>
            <w:r>
              <w:rPr>
                <w:rFonts w:hint="eastAsia" w:ascii="Arial" w:hAnsi="Arial"/>
                <w:sz w:val="18"/>
                <w:szCs w:val="18"/>
                <w:lang w:eastAsia="zh-CN"/>
              </w:rPr>
              <w:t>n3</w:t>
            </w:r>
            <w:r>
              <w:rPr>
                <w:rFonts w:ascii="Arial" w:hAnsi="Arial" w:eastAsia="MS Mincho"/>
                <w:sz w:val="18"/>
                <w:szCs w:val="18"/>
                <w:lang w:eastAsia="ja-JP"/>
              </w:rPr>
              <w:t>A-</w:t>
            </w:r>
            <w:r>
              <w:rPr>
                <w:rFonts w:hint="eastAsia" w:ascii="Arial" w:hAnsi="Arial"/>
                <w:sz w:val="18"/>
                <w:szCs w:val="18"/>
                <w:lang w:eastAsia="zh-CN"/>
              </w:rPr>
              <w:t>n41</w:t>
            </w:r>
            <w:r>
              <w:rPr>
                <w:rFonts w:ascii="Arial" w:hAnsi="Arial" w:eastAsia="MS Mincho"/>
                <w:sz w:val="18"/>
                <w:szCs w:val="18"/>
                <w:lang w:eastAsia="ja-JP"/>
              </w:rPr>
              <w:t>A</w:t>
            </w:r>
            <w:r>
              <w:rPr>
                <w:rFonts w:hint="eastAsia" w:ascii="Arial" w:hAnsi="Arial"/>
                <w:sz w:val="18"/>
                <w:szCs w:val="18"/>
                <w:lang w:eastAsia="zh-CN"/>
              </w:rPr>
              <w:t>-n78(2A)</w:t>
            </w:r>
          </w:p>
        </w:tc>
        <w:tc>
          <w:tcPr>
            <w:tcW w:w="567" w:type="dxa"/>
            <w:vMerge w:val="restart"/>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ascii="Arial" w:hAnsi="Arial" w:eastAsia="MS Mincho"/>
                <w:sz w:val="18"/>
                <w:szCs w:val="18"/>
                <w:lang w:eastAsia="zh-CN"/>
              </w:rPr>
              <w:t>CA_n3A-n41A</w:t>
            </w:r>
          </w:p>
          <w:p>
            <w:pPr>
              <w:keepNext/>
              <w:keepLines/>
              <w:spacing w:after="0"/>
              <w:jc w:val="center"/>
              <w:rPr>
                <w:rFonts w:ascii="Arial" w:hAnsi="Arial" w:eastAsia="MS Mincho"/>
                <w:sz w:val="18"/>
                <w:szCs w:val="18"/>
                <w:lang w:eastAsia="zh-CN"/>
              </w:rPr>
            </w:pPr>
            <w:r>
              <w:rPr>
                <w:rFonts w:ascii="Arial" w:hAnsi="Arial" w:eastAsia="MS Mincho"/>
                <w:sz w:val="18"/>
                <w:szCs w:val="18"/>
                <w:lang w:eastAsia="zh-CN"/>
              </w:rPr>
              <w:t>CA_n3A-n78A</w:t>
            </w:r>
          </w:p>
          <w:p>
            <w:pPr>
              <w:keepNext/>
              <w:keepLines/>
              <w:spacing w:after="0"/>
              <w:jc w:val="center"/>
              <w:rPr>
                <w:rFonts w:ascii="Arial" w:hAnsi="Arial" w:eastAsiaTheme="minorEastAsia"/>
                <w:sz w:val="18"/>
                <w:szCs w:val="18"/>
                <w:lang w:eastAsia="zh-CN"/>
              </w:rPr>
            </w:pPr>
            <w:r>
              <w:rPr>
                <w:rFonts w:ascii="Arial" w:hAnsi="Arial" w:eastAsia="MS Mincho"/>
                <w:sz w:val="18"/>
                <w:szCs w:val="18"/>
                <w:lang w:eastAsia="zh-CN"/>
              </w:rPr>
              <w:t>CA_n41A-n78A</w:t>
            </w:r>
          </w:p>
        </w:tc>
        <w:tc>
          <w:tcPr>
            <w:tcW w:w="663" w:type="dxa"/>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hint="eastAsia" w:ascii="Arial" w:hAnsi="Arial"/>
                <w:sz w:val="18"/>
                <w:szCs w:val="18"/>
                <w:lang w:eastAsia="zh-CN"/>
              </w:rPr>
              <w:t>n3</w:t>
            </w:r>
          </w:p>
        </w:tc>
        <w:tc>
          <w:tcPr>
            <w:tcW w:w="5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szCs w:val="18"/>
                <w:lang w:eastAsia="zh-CN"/>
              </w:rPr>
            </w:pPr>
            <w:r>
              <w:t>5</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10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15</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20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25</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30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40</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56"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815" w:type="dxa"/>
            <w:vMerge w:val="restart"/>
            <w:tcBorders>
              <w:left w:val="single" w:color="auto" w:sz="4" w:space="0"/>
              <w:right w:val="single" w:color="auto" w:sz="4" w:space="0"/>
            </w:tcBorders>
            <w:vAlign w:val="center"/>
          </w:tcPr>
          <w:p>
            <w:pPr>
              <w:keepNext/>
              <w:keepLines/>
              <w:spacing w:after="0"/>
              <w:jc w:val="center"/>
              <w:rPr>
                <w:rFonts w:ascii="Arial" w:hAnsi="Arial" w:eastAsiaTheme="minorEastAsia"/>
                <w:sz w:val="18"/>
                <w:szCs w:val="18"/>
                <w:lang w:eastAsia="zh-CN"/>
              </w:rPr>
            </w:pPr>
            <w:r>
              <w:rPr>
                <w:rFonts w:hint="eastAsia" w:ascii="Arial" w:hAnsi="Arial" w:eastAsiaTheme="minorEastAsia"/>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3"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hint="eastAsia" w:ascii="Arial" w:hAnsi="Arial"/>
                <w:sz w:val="18"/>
                <w:szCs w:val="18"/>
                <w:lang w:eastAsia="zh-CN"/>
              </w:rPr>
              <w:t>n41</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10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15</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20</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hint="eastAsia"/>
                <w:lang w:val="en-US" w:eastAsia="zh-CN"/>
              </w:rPr>
              <w:t>3</w:t>
            </w:r>
            <w:r>
              <w:rPr>
                <w:lang w:val="en-US" w:eastAsia="zh-CN"/>
              </w:rPr>
              <w:t>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40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50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60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80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90</w:t>
            </w:r>
          </w:p>
        </w:tc>
        <w:tc>
          <w:tcPr>
            <w:tcW w:w="556" w:type="dxa"/>
            <w:tcBorders>
              <w:top w:val="single" w:color="auto" w:sz="4" w:space="0"/>
              <w:left w:val="single" w:color="auto" w:sz="4" w:space="0"/>
              <w:bottom w:val="single" w:color="auto" w:sz="4" w:space="0"/>
              <w:right w:val="single" w:color="auto" w:sz="4" w:space="0"/>
            </w:tcBorders>
          </w:tcPr>
          <w:p>
            <w:pPr>
              <w:pStyle w:val="142"/>
              <w:rPr>
                <w:lang w:val="en-US" w:eastAsia="zh-CN"/>
              </w:rPr>
            </w:pPr>
            <w:r>
              <w:t>100</w:t>
            </w:r>
          </w:p>
        </w:tc>
        <w:tc>
          <w:tcPr>
            <w:tcW w:w="815"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3"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67"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hint="eastAsia" w:ascii="Arial" w:hAnsi="Arial"/>
                <w:sz w:val="18"/>
                <w:szCs w:val="18"/>
                <w:lang w:eastAsia="zh-CN"/>
              </w:rPr>
              <w:t>n78</w:t>
            </w:r>
          </w:p>
        </w:tc>
        <w:tc>
          <w:tcPr>
            <w:tcW w:w="7216" w:type="dxa"/>
            <w:gridSpan w:val="13"/>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lang w:val="en-US" w:eastAsia="zh-CN"/>
              </w:rPr>
              <w:t>See CA_n78(2A) Bandwidth Combination Set 2 in Table 5.5A.2-1 in TS 38.101-1</w:t>
            </w:r>
          </w:p>
        </w:tc>
        <w:tc>
          <w:tcPr>
            <w:tcW w:w="815" w:type="dxa"/>
            <w:vMerge w:val="continue"/>
            <w:tcBorders>
              <w:left w:val="single" w:color="auto" w:sz="4" w:space="0"/>
              <w:bottom w:val="single" w:color="auto" w:sz="4" w:space="0"/>
              <w:right w:val="single" w:color="auto" w:sz="4" w:space="0"/>
            </w:tcBorders>
            <w:vAlign w:val="center"/>
          </w:tcPr>
          <w:p>
            <w:pPr>
              <w:pStyle w:val="142"/>
              <w:rPr>
                <w:rFonts w:eastAsia="MS Mincho"/>
                <w:szCs w:val="18"/>
                <w:lang w:eastAsia="zh-CN"/>
              </w:rPr>
            </w:pPr>
          </w:p>
        </w:tc>
      </w:tr>
    </w:tbl>
    <w:p>
      <w:pPr>
        <w:rPr>
          <w:lang w:eastAsia="ko-KR"/>
        </w:rPr>
      </w:pPr>
    </w:p>
    <w:p>
      <w:pPr>
        <w:pStyle w:val="5"/>
        <w:numPr>
          <w:ilvl w:val="3"/>
          <w:numId w:val="0"/>
        </w:numPr>
        <w:bidi w:val="0"/>
        <w:ind w:leftChars="0"/>
      </w:pPr>
      <w:bookmarkStart w:id="480" w:name="_Toc23040"/>
      <w:bookmarkStart w:id="481" w:name="_Toc5023"/>
      <w:r>
        <w:rPr>
          <w:rFonts w:hint="eastAsia"/>
          <w:lang w:eastAsia="zh-CN"/>
        </w:rPr>
        <w:t>5.1.24</w:t>
      </w:r>
      <w:r>
        <w:t>.</w:t>
      </w:r>
      <w:r>
        <w:rPr>
          <w:rFonts w:hint="eastAsia"/>
        </w:rPr>
        <w:t>3</w:t>
      </w:r>
      <w:r>
        <w:tab/>
      </w:r>
      <w:r>
        <w:t>Co-existence studies</w:t>
      </w:r>
      <w:bookmarkEnd w:id="480"/>
      <w:bookmarkEnd w:id="481"/>
    </w:p>
    <w:p>
      <w:pPr>
        <w:rPr>
          <w:lang w:eastAsia="zh-CN"/>
        </w:rPr>
      </w:pPr>
      <w:r>
        <w:rPr>
          <w:lang w:eastAsia="ja-JP"/>
        </w:rPr>
        <w:t>Co-existence studies of</w:t>
      </w:r>
      <w:r>
        <w:rPr>
          <w:rFonts w:hint="eastAsia"/>
          <w:lang w:eastAsia="zh-CN"/>
        </w:rPr>
        <w:t xml:space="preserve"> CA_n3-n41-n78 with 2UL</w:t>
      </w:r>
      <w:r>
        <w:rPr>
          <w:lang w:eastAsia="ja-JP"/>
        </w:rPr>
        <w:t xml:space="preserve"> are already </w:t>
      </w:r>
      <w:r>
        <w:t>covered in the constituent fall-back modes</w:t>
      </w:r>
      <w:r>
        <w:rPr>
          <w:rFonts w:hint="eastAsia"/>
          <w:lang w:eastAsia="zh-CN"/>
        </w:rPr>
        <w:t>, it can get that:</w:t>
      </w:r>
    </w:p>
    <w:p>
      <w:pPr>
        <w:rPr>
          <w:color w:val="000000"/>
          <w:lang w:val="en-US" w:eastAsia="ja-JP"/>
        </w:rPr>
      </w:pPr>
      <w:r>
        <w:rPr>
          <w:rFonts w:hint="eastAsia"/>
          <w:lang w:eastAsia="zh-CN"/>
        </w:rPr>
        <w:t xml:space="preserve">- </w:t>
      </w:r>
      <w:r>
        <w:rPr>
          <w:color w:val="000000"/>
          <w:lang w:val="en-US" w:eastAsia="ja-JP"/>
        </w:rPr>
        <w:t>IMD</w:t>
      </w:r>
      <w:r>
        <w:rPr>
          <w:color w:val="000000"/>
          <w:lang w:val="en-US" w:eastAsia="zh-CN"/>
        </w:rPr>
        <w:t>3</w:t>
      </w:r>
      <w:r>
        <w:rPr>
          <w:color w:val="000000"/>
          <w:lang w:val="en-US" w:eastAsia="ja-JP"/>
        </w:rPr>
        <w:t xml:space="preserve"> and IMD 4of band </w:t>
      </w:r>
      <w:r>
        <w:rPr>
          <w:rFonts w:hint="eastAsia"/>
          <w:color w:val="000000"/>
          <w:lang w:val="en-US" w:eastAsia="zh-CN"/>
        </w:rPr>
        <w:t>n41</w:t>
      </w:r>
      <w:r>
        <w:rPr>
          <w:color w:val="000000"/>
          <w:lang w:val="en-US" w:eastAsia="ja-JP"/>
        </w:rPr>
        <w:t xml:space="preserve"> UL and band n</w:t>
      </w:r>
      <w:r>
        <w:rPr>
          <w:color w:val="000000"/>
          <w:lang w:val="en-US" w:eastAsia="zh-CN"/>
        </w:rPr>
        <w:t>7</w:t>
      </w:r>
      <w:r>
        <w:rPr>
          <w:rFonts w:hint="eastAsia"/>
          <w:color w:val="000000"/>
          <w:lang w:val="en-US" w:eastAsia="zh-CN"/>
        </w:rPr>
        <w:t>8</w:t>
      </w:r>
      <w:r>
        <w:rPr>
          <w:color w:val="000000"/>
          <w:lang w:val="en-US" w:eastAsia="ja-JP"/>
        </w:rPr>
        <w:t xml:space="preserve"> UL falling to band </w:t>
      </w:r>
      <w:r>
        <w:rPr>
          <w:rFonts w:hint="eastAsia"/>
          <w:color w:val="000000"/>
          <w:lang w:val="en-US" w:eastAsia="zh-CN"/>
        </w:rPr>
        <w:t>n</w:t>
      </w:r>
      <w:r>
        <w:rPr>
          <w:color w:val="000000"/>
          <w:lang w:val="en-US" w:eastAsia="zh-CN"/>
        </w:rPr>
        <w:t>3</w:t>
      </w:r>
      <w:r>
        <w:rPr>
          <w:color w:val="000000"/>
          <w:lang w:val="en-US" w:eastAsia="ja-JP"/>
        </w:rPr>
        <w:t xml:space="preserve"> DL</w:t>
      </w:r>
      <w:r>
        <w:rPr>
          <w:color w:val="000000"/>
          <w:lang w:val="en-US" w:eastAsia="zh-CN"/>
        </w:rPr>
        <w:t>, while for IMD4 it doesn’t need MSD results for lower order IMD.</w:t>
      </w:r>
    </w:p>
    <w:p>
      <w:pPr>
        <w:rPr>
          <w:rFonts w:ascii="Arial" w:hAnsi="Arial" w:cs="Arial"/>
          <w:sz w:val="24"/>
          <w:szCs w:val="24"/>
          <w:lang w:eastAsia="zh-CN"/>
        </w:rPr>
      </w:pPr>
      <w:r>
        <w:rPr>
          <w:rFonts w:hint="eastAsia"/>
          <w:lang w:eastAsia="zh-CN"/>
        </w:rPr>
        <w:t xml:space="preserve">- </w:t>
      </w:r>
      <w:r>
        <w:rPr>
          <w:lang w:eastAsia="zh-CN"/>
        </w:rPr>
        <w:t xml:space="preserve">IMD2, </w:t>
      </w:r>
      <w:r>
        <w:rPr>
          <w:color w:val="000000"/>
          <w:lang w:val="en-US" w:eastAsia="ja-JP"/>
        </w:rPr>
        <w:t>IMD</w:t>
      </w:r>
      <w:r>
        <w:rPr>
          <w:color w:val="000000"/>
          <w:lang w:val="en-US" w:eastAsia="zh-CN"/>
        </w:rPr>
        <w:t>3</w:t>
      </w:r>
      <w:r>
        <w:rPr>
          <w:color w:val="000000"/>
          <w:lang w:val="en-US" w:eastAsia="ja-JP"/>
        </w:rPr>
        <w:t xml:space="preserve"> and IMD5 of band </w:t>
      </w:r>
      <w:r>
        <w:rPr>
          <w:rFonts w:hint="eastAsia"/>
          <w:color w:val="000000"/>
          <w:lang w:val="en-US" w:eastAsia="zh-CN"/>
        </w:rPr>
        <w:t>n</w:t>
      </w:r>
      <w:r>
        <w:rPr>
          <w:color w:val="000000"/>
          <w:lang w:val="en-US" w:eastAsia="zh-CN"/>
        </w:rPr>
        <w:t>3</w:t>
      </w:r>
      <w:r>
        <w:rPr>
          <w:color w:val="000000"/>
          <w:lang w:val="en-US" w:eastAsia="ja-JP"/>
        </w:rPr>
        <w:t xml:space="preserve"> UL and band n</w:t>
      </w:r>
      <w:r>
        <w:rPr>
          <w:color w:val="000000"/>
          <w:lang w:val="en-US" w:eastAsia="zh-CN"/>
        </w:rPr>
        <w:t>41</w:t>
      </w:r>
      <w:r>
        <w:rPr>
          <w:color w:val="000000"/>
          <w:lang w:val="en-US" w:eastAsia="ja-JP"/>
        </w:rPr>
        <w:t xml:space="preserve"> UL falling to band </w:t>
      </w:r>
      <w:r>
        <w:rPr>
          <w:rFonts w:hint="eastAsia"/>
          <w:color w:val="000000"/>
          <w:lang w:val="en-US" w:eastAsia="zh-CN"/>
        </w:rPr>
        <w:t>n</w:t>
      </w:r>
      <w:r>
        <w:rPr>
          <w:color w:val="000000"/>
          <w:lang w:val="en-US" w:eastAsia="zh-CN"/>
        </w:rPr>
        <w:t>78</w:t>
      </w:r>
      <w:r>
        <w:rPr>
          <w:color w:val="000000"/>
          <w:lang w:val="en-US" w:eastAsia="ja-JP"/>
        </w:rPr>
        <w:t xml:space="preserve"> DL</w:t>
      </w:r>
      <w:r>
        <w:rPr>
          <w:color w:val="000000"/>
          <w:lang w:val="en-US" w:eastAsia="zh-CN"/>
        </w:rPr>
        <w:t xml:space="preserve">, while </w:t>
      </w:r>
      <w:r>
        <w:rPr>
          <w:rFonts w:hint="eastAsia"/>
          <w:color w:val="000000"/>
          <w:lang w:val="en-US" w:eastAsia="zh-CN"/>
        </w:rPr>
        <w:t>t</w:t>
      </w:r>
      <w:r>
        <w:rPr>
          <w:color w:val="000000"/>
          <w:lang w:val="en-US" w:eastAsia="zh-CN"/>
        </w:rPr>
        <w:t xml:space="preserve">here was no IMD2 impact to n78 </w:t>
      </w:r>
      <w:r>
        <w:rPr>
          <w:rFonts w:hint="eastAsia"/>
          <w:color w:val="000000"/>
          <w:lang w:val="en-US" w:eastAsia="zh-CN"/>
        </w:rPr>
        <w:t>and</w:t>
      </w:r>
      <w:r>
        <w:rPr>
          <w:color w:val="000000"/>
          <w:lang w:val="en-US" w:eastAsia="zh-CN"/>
        </w:rPr>
        <w:t xml:space="preserve"> for IMD5 it doesn’t need MSD results for lower order IMD.</w:t>
      </w:r>
    </w:p>
    <w:p>
      <w:pPr>
        <w:pStyle w:val="5"/>
        <w:numPr>
          <w:ilvl w:val="3"/>
          <w:numId w:val="0"/>
        </w:numPr>
        <w:bidi w:val="0"/>
        <w:ind w:leftChars="0"/>
      </w:pPr>
      <w:bookmarkStart w:id="482" w:name="_Toc3896"/>
      <w:bookmarkStart w:id="483" w:name="_Toc8913"/>
      <w:r>
        <w:rPr>
          <w:rFonts w:hint="eastAsia"/>
          <w:lang w:eastAsia="zh-CN"/>
        </w:rPr>
        <w:t>5.1.24</w:t>
      </w:r>
      <w:r>
        <w:rPr>
          <w:rFonts w:hint="eastAsia"/>
        </w:rPr>
        <w:t>.</w:t>
      </w:r>
      <w:r>
        <w:t>4</w:t>
      </w:r>
      <w:r>
        <w:rPr>
          <w:rFonts w:hint="eastAsia"/>
        </w:rPr>
        <w:tab/>
      </w:r>
      <w:r>
        <w:rPr>
          <w:rFonts w:hint="eastAsia"/>
        </w:rPr>
        <w:t>REFSENS requirements</w:t>
      </w:r>
      <w:bookmarkEnd w:id="482"/>
      <w:bookmarkEnd w:id="483"/>
    </w:p>
    <w:p>
      <w:pPr>
        <w:rPr>
          <w:lang w:eastAsia="ja-JP"/>
        </w:rPr>
      </w:pPr>
      <w:r>
        <w:rPr>
          <w:rFonts w:hint="eastAsia"/>
          <w:lang w:eastAsia="ja-JP"/>
        </w:rPr>
        <w:t xml:space="preserve">Table </w:t>
      </w:r>
      <w:r>
        <w:rPr>
          <w:rFonts w:hint="eastAsia"/>
          <w:lang w:eastAsia="zh-CN"/>
        </w:rPr>
        <w:t>5.1.24</w:t>
      </w:r>
      <w:r>
        <w:rPr>
          <w:rFonts w:hint="eastAsia"/>
          <w:lang w:eastAsia="ja-JP"/>
        </w:rPr>
        <w:t>.</w:t>
      </w:r>
      <w:r>
        <w:rPr>
          <w:lang w:eastAsia="zh-CN"/>
        </w:rPr>
        <w:t>4</w:t>
      </w:r>
      <w:r>
        <w:rPr>
          <w:rFonts w:hint="eastAsia"/>
          <w:lang w:eastAsia="ja-JP"/>
        </w:rPr>
        <w:t xml:space="preserve">-1 shows </w:t>
      </w:r>
      <w:r>
        <w:rPr>
          <w:lang w:eastAsia="ja-JP"/>
        </w:rPr>
        <w:t xml:space="preserve">the required </w:t>
      </w:r>
      <w:r>
        <w:rPr>
          <w:rFonts w:hint="eastAsia"/>
          <w:lang w:eastAsia="ja-JP"/>
        </w:rPr>
        <w:t xml:space="preserve">MSD </w:t>
      </w:r>
      <w:r>
        <w:rPr>
          <w:lang w:eastAsia="ja-JP"/>
        </w:rPr>
        <w:t>levels</w:t>
      </w:r>
      <w:r>
        <w:rPr>
          <w:rFonts w:hint="eastAsia"/>
          <w:lang w:eastAsia="ja-JP"/>
        </w:rPr>
        <w:t xml:space="preserve"> for </w:t>
      </w:r>
      <w:r>
        <w:rPr>
          <w:lang w:eastAsia="ja-JP"/>
        </w:rPr>
        <w:t xml:space="preserve">the </w:t>
      </w:r>
      <w:r>
        <w:rPr>
          <w:rFonts w:hint="eastAsia"/>
          <w:lang w:eastAsia="zh-CN"/>
        </w:rPr>
        <w:t>CA</w:t>
      </w:r>
      <w:r>
        <w:rPr>
          <w:lang w:eastAsia="ja-JP"/>
        </w:rPr>
        <w:t xml:space="preserve"> configuration,</w:t>
      </w:r>
      <w:r>
        <w:rPr>
          <w:rFonts w:hint="eastAsia"/>
          <w:lang w:eastAsia="ja-JP"/>
        </w:rPr>
        <w:t xml:space="preserve"> its value can reuse the value of</w:t>
      </w:r>
      <w:r>
        <w:rPr>
          <w:lang w:eastAsia="ja-JP"/>
        </w:rPr>
        <w:t xml:space="preserve"> </w:t>
      </w:r>
      <w:r>
        <w:rPr>
          <w:rFonts w:eastAsia="Malgun Gothic"/>
          <w:szCs w:val="18"/>
        </w:rPr>
        <w:t>DC_3A-n41A_n78A</w:t>
      </w:r>
      <w:r>
        <w:rPr>
          <w:lang w:eastAsia="ja-JP"/>
        </w:rPr>
        <w:t xml:space="preserve"> </w:t>
      </w:r>
      <w:r>
        <w:rPr>
          <w:lang w:eastAsia="zh-CN"/>
        </w:rPr>
        <w:t xml:space="preserve">and </w:t>
      </w:r>
      <w:r>
        <w:t>DC_3A-41A_n78A</w:t>
      </w:r>
      <w:r>
        <w:rPr>
          <w:lang w:eastAsia="ja-JP"/>
        </w:rPr>
        <w:t xml:space="preserve"> in </w:t>
      </w:r>
      <w:r>
        <w:rPr>
          <w:rFonts w:hint="eastAsia"/>
          <w:lang w:eastAsia="zh-CN"/>
        </w:rPr>
        <w:t>TS 38.101-</w:t>
      </w:r>
      <w:r>
        <w:rPr>
          <w:lang w:eastAsia="zh-CN"/>
        </w:rPr>
        <w:t>3</w:t>
      </w:r>
      <w:r>
        <w:rPr>
          <w:rFonts w:hint="eastAsia"/>
          <w:lang w:eastAsia="ja-JP"/>
        </w:rPr>
        <w:t>.</w:t>
      </w:r>
    </w:p>
    <w:p>
      <w:pPr>
        <w:jc w:val="center"/>
        <w:rPr>
          <w:b/>
          <w:lang w:eastAsia="zh-CN"/>
        </w:rPr>
      </w:pPr>
      <w:r>
        <w:rPr>
          <w:b/>
        </w:rPr>
        <w:t xml:space="preserve">Table </w:t>
      </w:r>
      <w:r>
        <w:rPr>
          <w:rFonts w:hint="eastAsia"/>
          <w:b/>
          <w:lang w:eastAsia="zh-CN"/>
        </w:rPr>
        <w:t>5.1.24</w:t>
      </w:r>
      <w:r>
        <w:rPr>
          <w:b/>
        </w:rPr>
        <w:t>.</w:t>
      </w:r>
      <w:r>
        <w:rPr>
          <w:b/>
          <w:lang w:eastAsia="zh-CN"/>
        </w:rPr>
        <w:t>4</w:t>
      </w:r>
      <w:r>
        <w:rPr>
          <w:b/>
        </w:rPr>
        <w:t>-</w:t>
      </w:r>
      <w:r>
        <w:rPr>
          <w:rFonts w:hint="eastAsia"/>
          <w:b/>
          <w:lang w:eastAsia="zh-CN"/>
        </w:rPr>
        <w:t>1</w:t>
      </w:r>
      <w:r>
        <w:rPr>
          <w:b/>
        </w:rPr>
        <w:t xml:space="preserve">: </w:t>
      </w:r>
      <w:r>
        <w:rPr>
          <w:rFonts w:hint="eastAsia"/>
          <w:b/>
        </w:rPr>
        <w:t>3</w:t>
      </w:r>
      <w:r>
        <w:rPr>
          <w:b/>
        </w:rPr>
        <w:t>DL/2UL interband Reference sensitivity QPSK PREFSENS and uplink/downlink</w:t>
      </w:r>
      <w:r>
        <w:rPr>
          <w:rFonts w:hint="eastAsia"/>
          <w:b/>
          <w:lang w:eastAsia="zh-CN"/>
        </w:rPr>
        <w:t xml:space="preserve"> </w:t>
      </w:r>
      <w:r>
        <w:rPr>
          <w:b/>
        </w:rPr>
        <w:t>configurations</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8"/>
        <w:gridCol w:w="1146"/>
        <w:gridCol w:w="1160"/>
        <w:gridCol w:w="746"/>
        <w:gridCol w:w="877"/>
        <w:gridCol w:w="1299"/>
        <w:gridCol w:w="634"/>
        <w:gridCol w:w="817"/>
        <w:gridCol w:w="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738" w:type="dxa"/>
            <w:tcBorders>
              <w:bottom w:val="single" w:color="auto" w:sz="4" w:space="0"/>
            </w:tcBorders>
            <w:vAlign w:val="center"/>
          </w:tcPr>
          <w:p>
            <w:pPr>
              <w:keepNext/>
              <w:keepLines/>
              <w:spacing w:after="0"/>
              <w:jc w:val="center"/>
              <w:rPr>
                <w:rFonts w:ascii="Arial" w:hAnsi="Arial" w:cs="Arial"/>
                <w:b/>
                <w:sz w:val="18"/>
              </w:rPr>
            </w:pPr>
            <w:r>
              <w:rPr>
                <w:rFonts w:ascii="Arial" w:hAnsi="Arial" w:eastAsia="MS Mincho" w:cs="Arial"/>
                <w:b/>
                <w:sz w:val="18"/>
              </w:rPr>
              <w:t xml:space="preserve">EN-DC </w:t>
            </w:r>
            <w:r>
              <w:rPr>
                <w:rFonts w:ascii="Arial" w:hAnsi="Arial" w:cs="Arial"/>
                <w:b/>
                <w:sz w:val="18"/>
              </w:rPr>
              <w:t>Configuration</w:t>
            </w:r>
          </w:p>
        </w:tc>
        <w:tc>
          <w:tcPr>
            <w:tcW w:w="11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EUTRA</w:t>
            </w:r>
            <w:r>
              <w:rPr>
                <w:rFonts w:ascii="Arial" w:hAnsi="Arial" w:eastAsia="MS Mincho" w:cs="Arial"/>
                <w:b/>
                <w:sz w:val="18"/>
              </w:rPr>
              <w:t>/NR</w:t>
            </w:r>
            <w:r>
              <w:rPr>
                <w:rFonts w:ascii="Arial" w:hAnsi="Arial" w:cs="Arial"/>
                <w:b/>
                <w:sz w:val="18"/>
              </w:rPr>
              <w:t xml:space="preserve"> band</w:t>
            </w:r>
          </w:p>
        </w:tc>
        <w:tc>
          <w:tcPr>
            <w:tcW w:w="1160"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ype="textWrapping"/>
            </w:r>
            <w:r>
              <w:rPr>
                <w:rFonts w:ascii="Arial" w:hAnsi="Arial" w:cs="Arial"/>
                <w:b/>
                <w:sz w:val="18"/>
              </w:rPr>
              <w:t>(MHz)</w:t>
            </w:r>
          </w:p>
        </w:tc>
        <w:tc>
          <w:tcPr>
            <w:tcW w:w="7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ype="textWrapping"/>
            </w:r>
            <w:r>
              <w:rPr>
                <w:rFonts w:ascii="Arial" w:hAnsi="Arial" w:cs="Arial"/>
                <w:b/>
                <w:sz w:val="18"/>
              </w:rPr>
              <w:t>(MHz)</w:t>
            </w:r>
          </w:p>
        </w:tc>
        <w:tc>
          <w:tcPr>
            <w:tcW w:w="87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w:t>
            </w:r>
          </w:p>
          <w:p>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ype="textWrapping"/>
            </w:r>
            <w:r>
              <w:rPr>
                <w:rFonts w:ascii="Arial" w:hAnsi="Arial" w:cs="Arial"/>
                <w:b/>
                <w:sz w:val="18"/>
              </w:rPr>
              <w:t>(dB)</w:t>
            </w:r>
          </w:p>
        </w:tc>
        <w:tc>
          <w:tcPr>
            <w:tcW w:w="817" w:type="dxa"/>
            <w:tcBorders>
              <w:bottom w:val="single" w:color="auto" w:sz="4" w:space="0"/>
            </w:tcBorders>
          </w:tcPr>
          <w:p>
            <w:pPr>
              <w:keepNext/>
              <w:keepLines/>
              <w:spacing w:after="0"/>
              <w:jc w:val="center"/>
              <w:rPr>
                <w:rFonts w:ascii="Arial" w:hAnsi="Arial" w:cs="Arial"/>
                <w:b/>
                <w:sz w:val="18"/>
              </w:rPr>
            </w:pPr>
            <w:r>
              <w:rPr>
                <w:rFonts w:ascii="Arial" w:hAnsi="Arial" w:cs="Arial"/>
                <w:b/>
                <w:sz w:val="18"/>
              </w:rPr>
              <w:t>Duplex mode</w:t>
            </w:r>
          </w:p>
        </w:tc>
        <w:tc>
          <w:tcPr>
            <w:tcW w:w="947" w:type="dxa"/>
            <w:tcBorders>
              <w:bottom w:val="single" w:color="auto" w:sz="4" w:space="0"/>
            </w:tcBorders>
          </w:tcPr>
          <w:p>
            <w:pPr>
              <w:keepNext/>
              <w:keepLines/>
              <w:spacing w:after="0"/>
              <w:jc w:val="center"/>
              <w:rPr>
                <w:rFonts w:ascii="Arial" w:hAnsi="Arial" w:cs="Arial"/>
                <w:b/>
                <w:sz w:val="18"/>
              </w:rPr>
            </w:pPr>
            <w:r>
              <w:rPr>
                <w:rFonts w:ascii="Arial" w:hAnsi="Arial" w:cs="Arial"/>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restart"/>
            <w:vAlign w:val="center"/>
          </w:tcPr>
          <w:p>
            <w:pPr>
              <w:pStyle w:val="142"/>
              <w:rPr>
                <w:rFonts w:cs="Arial"/>
                <w:bCs/>
                <w:lang w:val="en-US" w:eastAsia="zh-CN"/>
              </w:rPr>
            </w:pPr>
            <w:r>
              <w:rPr>
                <w:rFonts w:hint="eastAsia" w:cs="Arial"/>
                <w:bCs/>
                <w:lang w:val="en-US" w:eastAsia="zh-CN"/>
              </w:rPr>
              <w:t>CA</w:t>
            </w:r>
            <w:r>
              <w:rPr>
                <w:rFonts w:cs="Arial"/>
                <w:bCs/>
                <w:lang w:val="en-US"/>
              </w:rPr>
              <w:t>_</w:t>
            </w:r>
            <w:r>
              <w:rPr>
                <w:rFonts w:hint="eastAsia" w:cs="Arial"/>
                <w:bCs/>
                <w:lang w:val="en-US" w:eastAsia="zh-CN"/>
              </w:rPr>
              <w:t>n3</w:t>
            </w:r>
            <w:r>
              <w:rPr>
                <w:rFonts w:cs="Arial"/>
                <w:bCs/>
                <w:lang w:val="en-US"/>
              </w:rPr>
              <w:t>A</w:t>
            </w:r>
            <w:r>
              <w:rPr>
                <w:rFonts w:hint="eastAsia" w:cs="Arial"/>
                <w:bCs/>
                <w:lang w:val="en-US" w:eastAsia="zh-CN"/>
              </w:rPr>
              <w:t>-</w:t>
            </w:r>
            <w:r>
              <w:rPr>
                <w:rFonts w:cs="Arial"/>
                <w:bCs/>
                <w:lang w:val="en-US"/>
              </w:rPr>
              <w:t>n41A-n</w:t>
            </w:r>
            <w:r>
              <w:rPr>
                <w:rFonts w:hint="eastAsia" w:cs="Arial"/>
                <w:bCs/>
                <w:lang w:val="en-US" w:eastAsia="zh-CN"/>
              </w:rPr>
              <w:t>78</w:t>
            </w:r>
            <w:r>
              <w:rPr>
                <w:rFonts w:cs="Arial"/>
                <w:bCs/>
                <w:lang w:val="en-US"/>
              </w:rPr>
              <w:t>A</w:t>
            </w:r>
          </w:p>
          <w:p>
            <w:pPr>
              <w:pStyle w:val="142"/>
            </w:pPr>
            <w:r>
              <w:rPr>
                <w:rFonts w:hint="eastAsia" w:cs="Arial"/>
                <w:bCs/>
                <w:lang w:val="en-US" w:eastAsia="zh-CN"/>
              </w:rPr>
              <w:t>CA</w:t>
            </w:r>
            <w:r>
              <w:rPr>
                <w:rFonts w:cs="Arial"/>
                <w:bCs/>
                <w:lang w:val="en-US"/>
              </w:rPr>
              <w:t>_</w:t>
            </w:r>
            <w:r>
              <w:rPr>
                <w:rFonts w:hint="eastAsia" w:cs="Arial"/>
                <w:bCs/>
                <w:lang w:val="en-US" w:eastAsia="zh-CN"/>
              </w:rPr>
              <w:t>n3</w:t>
            </w:r>
            <w:r>
              <w:rPr>
                <w:rFonts w:cs="Arial"/>
                <w:bCs/>
                <w:lang w:val="en-US"/>
              </w:rPr>
              <w:t>A</w:t>
            </w:r>
            <w:r>
              <w:rPr>
                <w:rFonts w:hint="eastAsia" w:cs="Arial"/>
                <w:bCs/>
                <w:lang w:val="en-US" w:eastAsia="zh-CN"/>
              </w:rPr>
              <w:t>-</w:t>
            </w:r>
            <w:r>
              <w:rPr>
                <w:rFonts w:cs="Arial"/>
                <w:bCs/>
                <w:lang w:val="en-US"/>
              </w:rPr>
              <w:t>n41A-n</w:t>
            </w:r>
            <w:r>
              <w:rPr>
                <w:rFonts w:hint="eastAsia" w:cs="Arial"/>
                <w:bCs/>
                <w:lang w:val="en-US" w:eastAsia="zh-CN"/>
              </w:rPr>
              <w:t>78(2</w:t>
            </w:r>
            <w:r>
              <w:rPr>
                <w:rFonts w:cs="Arial"/>
                <w:bCs/>
                <w:lang w:val="en-US"/>
              </w:rPr>
              <w:t>A</w:t>
            </w:r>
            <w:r>
              <w:rPr>
                <w:rFonts w:hint="eastAsia" w:cs="Arial"/>
                <w:bCs/>
                <w:lang w:val="en-US" w:eastAsia="zh-CN"/>
              </w:rPr>
              <w:t>)</w:t>
            </w:r>
          </w:p>
        </w:tc>
        <w:tc>
          <w:tcPr>
            <w:tcW w:w="1146" w:type="dxa"/>
            <w:vAlign w:val="center"/>
          </w:tcPr>
          <w:p>
            <w:pPr>
              <w:pStyle w:val="142"/>
              <w:rPr>
                <w:lang w:eastAsia="ko-KR"/>
              </w:rPr>
            </w:pPr>
            <w:r>
              <w:rPr>
                <w:lang w:eastAsia="ko-KR"/>
              </w:rPr>
              <w:t>n3</w:t>
            </w:r>
          </w:p>
        </w:tc>
        <w:tc>
          <w:tcPr>
            <w:tcW w:w="1160" w:type="dxa"/>
            <w:vAlign w:val="center"/>
          </w:tcPr>
          <w:p>
            <w:pPr>
              <w:pStyle w:val="142"/>
              <w:rPr>
                <w:lang w:eastAsia="ko-KR"/>
              </w:rPr>
            </w:pPr>
            <w:r>
              <w:rPr>
                <w:lang w:eastAsia="ko-KR"/>
              </w:rPr>
              <w:t>1730</w:t>
            </w:r>
          </w:p>
        </w:tc>
        <w:tc>
          <w:tcPr>
            <w:tcW w:w="746" w:type="dxa"/>
            <w:vAlign w:val="center"/>
          </w:tcPr>
          <w:p>
            <w:pPr>
              <w:pStyle w:val="142"/>
              <w:rPr>
                <w:lang w:eastAsia="ko-KR"/>
              </w:rPr>
            </w:pPr>
            <w:r>
              <w:rPr>
                <w:lang w:eastAsia="ko-KR"/>
              </w:rPr>
              <w:t>5</w:t>
            </w:r>
          </w:p>
        </w:tc>
        <w:tc>
          <w:tcPr>
            <w:tcW w:w="877" w:type="dxa"/>
            <w:vAlign w:val="center"/>
          </w:tcPr>
          <w:p>
            <w:pPr>
              <w:pStyle w:val="142"/>
              <w:rPr>
                <w:lang w:eastAsia="ko-KR"/>
              </w:rPr>
            </w:pPr>
            <w:r>
              <w:rPr>
                <w:lang w:eastAsia="ko-KR"/>
              </w:rPr>
              <w:t>25</w:t>
            </w:r>
          </w:p>
        </w:tc>
        <w:tc>
          <w:tcPr>
            <w:tcW w:w="1299" w:type="dxa"/>
            <w:vAlign w:val="center"/>
          </w:tcPr>
          <w:p>
            <w:pPr>
              <w:pStyle w:val="142"/>
              <w:rPr>
                <w:lang w:eastAsia="ko-KR"/>
              </w:rPr>
            </w:pPr>
            <w:r>
              <w:rPr>
                <w:lang w:eastAsia="ko-KR"/>
              </w:rPr>
              <w:t>1825</w:t>
            </w:r>
          </w:p>
        </w:tc>
        <w:tc>
          <w:tcPr>
            <w:tcW w:w="634" w:type="dxa"/>
            <w:vAlign w:val="center"/>
          </w:tcPr>
          <w:p>
            <w:pPr>
              <w:pStyle w:val="142"/>
              <w:rPr>
                <w:lang w:eastAsia="zh-CN"/>
              </w:rPr>
            </w:pPr>
            <w:r>
              <w:rPr>
                <w:kern w:val="2"/>
                <w:szCs w:val="24"/>
                <w:lang w:eastAsia="ko-KR"/>
              </w:rPr>
              <w:t>N/A</w:t>
            </w:r>
          </w:p>
        </w:tc>
        <w:tc>
          <w:tcPr>
            <w:tcW w:w="817" w:type="dxa"/>
          </w:tcPr>
          <w:p>
            <w:pPr>
              <w:pStyle w:val="142"/>
              <w:rPr>
                <w:lang w:eastAsia="zh-CN"/>
              </w:rPr>
            </w:pPr>
            <w:r>
              <w:rPr>
                <w:rFonts w:hint="eastAsia"/>
                <w:lang w:eastAsia="zh-CN"/>
              </w:rPr>
              <w:t>FDD</w:t>
            </w:r>
          </w:p>
        </w:tc>
        <w:tc>
          <w:tcPr>
            <w:tcW w:w="947" w:type="dxa"/>
            <w:vAlign w:val="center"/>
          </w:tcPr>
          <w:p>
            <w:pPr>
              <w:pStyle w:val="142"/>
              <w:rPr>
                <w:kern w:val="2"/>
                <w:szCs w:val="24"/>
                <w:lang w:eastAsia="ko-KR"/>
              </w:rPr>
            </w:pPr>
            <w:r>
              <w:rPr>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lang w:eastAsia="ko-KR"/>
              </w:rPr>
            </w:pPr>
            <w:r>
              <w:rPr>
                <w:lang w:eastAsia="ko-KR"/>
              </w:rPr>
              <w:t>n41</w:t>
            </w:r>
          </w:p>
        </w:tc>
        <w:tc>
          <w:tcPr>
            <w:tcW w:w="1160" w:type="dxa"/>
            <w:vAlign w:val="center"/>
          </w:tcPr>
          <w:p>
            <w:pPr>
              <w:pStyle w:val="142"/>
              <w:rPr>
                <w:lang w:eastAsia="ko-KR"/>
              </w:rPr>
            </w:pPr>
            <w:r>
              <w:rPr>
                <w:lang w:eastAsia="ko-KR"/>
              </w:rPr>
              <w:t>2560</w:t>
            </w:r>
          </w:p>
        </w:tc>
        <w:tc>
          <w:tcPr>
            <w:tcW w:w="746" w:type="dxa"/>
            <w:vAlign w:val="center"/>
          </w:tcPr>
          <w:p>
            <w:pPr>
              <w:pStyle w:val="142"/>
              <w:rPr>
                <w:lang w:eastAsia="ko-KR"/>
              </w:rPr>
            </w:pPr>
            <w:r>
              <w:rPr>
                <w:lang w:eastAsia="ko-KR"/>
              </w:rPr>
              <w:t>10</w:t>
            </w:r>
          </w:p>
        </w:tc>
        <w:tc>
          <w:tcPr>
            <w:tcW w:w="877" w:type="dxa"/>
            <w:vAlign w:val="center"/>
          </w:tcPr>
          <w:p>
            <w:pPr>
              <w:pStyle w:val="142"/>
              <w:rPr>
                <w:lang w:eastAsia="ko-KR"/>
              </w:rPr>
            </w:pPr>
            <w:r>
              <w:rPr>
                <w:lang w:eastAsia="ko-KR"/>
              </w:rPr>
              <w:t>50</w:t>
            </w:r>
          </w:p>
        </w:tc>
        <w:tc>
          <w:tcPr>
            <w:tcW w:w="1299" w:type="dxa"/>
            <w:vAlign w:val="center"/>
          </w:tcPr>
          <w:p>
            <w:pPr>
              <w:pStyle w:val="142"/>
              <w:rPr>
                <w:lang w:eastAsia="ko-KR"/>
              </w:rPr>
            </w:pPr>
            <w:r>
              <w:rPr>
                <w:lang w:eastAsia="ko-KR"/>
              </w:rPr>
              <w:t>2560</w:t>
            </w:r>
          </w:p>
        </w:tc>
        <w:tc>
          <w:tcPr>
            <w:tcW w:w="634" w:type="dxa"/>
            <w:vAlign w:val="center"/>
          </w:tcPr>
          <w:p>
            <w:pPr>
              <w:pStyle w:val="142"/>
              <w:rPr>
                <w:lang w:eastAsia="zh-CN"/>
              </w:rPr>
            </w:pPr>
            <w:r>
              <w:rPr>
                <w:kern w:val="2"/>
                <w:szCs w:val="24"/>
                <w:lang w:eastAsia="ko-KR"/>
              </w:rPr>
              <w:t>N/A</w:t>
            </w:r>
          </w:p>
        </w:tc>
        <w:tc>
          <w:tcPr>
            <w:tcW w:w="817" w:type="dxa"/>
          </w:tcPr>
          <w:p>
            <w:pPr>
              <w:pStyle w:val="142"/>
              <w:rPr>
                <w:lang w:eastAsia="zh-CN"/>
              </w:rPr>
            </w:pPr>
            <w:r>
              <w:rPr>
                <w:rFonts w:hint="eastAsia"/>
                <w:lang w:eastAsia="zh-CN"/>
              </w:rPr>
              <w:t>TDD</w:t>
            </w:r>
          </w:p>
        </w:tc>
        <w:tc>
          <w:tcPr>
            <w:tcW w:w="947" w:type="dxa"/>
            <w:vAlign w:val="center"/>
          </w:tcPr>
          <w:p>
            <w:pPr>
              <w:pStyle w:val="142"/>
              <w:rPr>
                <w:kern w:val="2"/>
                <w:szCs w:val="24"/>
                <w:lang w:eastAsia="ko-KR"/>
              </w:rPr>
            </w:pPr>
            <w:r>
              <w:rPr>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lang w:eastAsia="ko-KR"/>
              </w:rPr>
            </w:pPr>
            <w:r>
              <w:rPr>
                <w:lang w:eastAsia="ko-KR"/>
              </w:rPr>
              <w:t>n78</w:t>
            </w:r>
          </w:p>
        </w:tc>
        <w:tc>
          <w:tcPr>
            <w:tcW w:w="1160" w:type="dxa"/>
            <w:vAlign w:val="center"/>
          </w:tcPr>
          <w:p>
            <w:pPr>
              <w:pStyle w:val="142"/>
              <w:rPr>
                <w:lang w:eastAsia="ko-KR"/>
              </w:rPr>
            </w:pPr>
            <w:r>
              <w:rPr>
                <w:lang w:eastAsia="ko-KR"/>
              </w:rPr>
              <w:t>3390</w:t>
            </w:r>
          </w:p>
        </w:tc>
        <w:tc>
          <w:tcPr>
            <w:tcW w:w="746" w:type="dxa"/>
            <w:vAlign w:val="center"/>
          </w:tcPr>
          <w:p>
            <w:pPr>
              <w:pStyle w:val="142"/>
              <w:rPr>
                <w:lang w:eastAsia="ko-KR"/>
              </w:rPr>
            </w:pPr>
            <w:r>
              <w:rPr>
                <w:lang w:eastAsia="ko-KR"/>
              </w:rPr>
              <w:t>10</w:t>
            </w:r>
          </w:p>
        </w:tc>
        <w:tc>
          <w:tcPr>
            <w:tcW w:w="877" w:type="dxa"/>
            <w:vAlign w:val="center"/>
          </w:tcPr>
          <w:p>
            <w:pPr>
              <w:pStyle w:val="142"/>
              <w:rPr>
                <w:lang w:eastAsia="ko-KR"/>
              </w:rPr>
            </w:pPr>
            <w:r>
              <w:rPr>
                <w:lang w:eastAsia="ko-KR"/>
              </w:rPr>
              <w:t>50</w:t>
            </w:r>
          </w:p>
        </w:tc>
        <w:tc>
          <w:tcPr>
            <w:tcW w:w="1299" w:type="dxa"/>
            <w:vAlign w:val="center"/>
          </w:tcPr>
          <w:p>
            <w:pPr>
              <w:pStyle w:val="142"/>
              <w:rPr>
                <w:lang w:eastAsia="ko-KR"/>
              </w:rPr>
            </w:pPr>
            <w:r>
              <w:rPr>
                <w:lang w:eastAsia="ko-KR"/>
              </w:rPr>
              <w:t>3390</w:t>
            </w:r>
          </w:p>
        </w:tc>
        <w:tc>
          <w:tcPr>
            <w:tcW w:w="634" w:type="dxa"/>
            <w:vAlign w:val="center"/>
          </w:tcPr>
          <w:p>
            <w:pPr>
              <w:pStyle w:val="142"/>
              <w:rPr>
                <w:lang w:eastAsia="zh-CN"/>
              </w:rPr>
            </w:pPr>
            <w:r>
              <w:rPr>
                <w:lang w:eastAsia="zh-CN"/>
              </w:rPr>
              <w:t>16.4</w:t>
            </w:r>
          </w:p>
        </w:tc>
        <w:tc>
          <w:tcPr>
            <w:tcW w:w="817" w:type="dxa"/>
          </w:tcPr>
          <w:p>
            <w:pPr>
              <w:pStyle w:val="142"/>
              <w:rPr>
                <w:lang w:eastAsia="zh-CN"/>
              </w:rPr>
            </w:pPr>
            <w:r>
              <w:rPr>
                <w:rFonts w:hint="eastAsia"/>
                <w:lang w:eastAsia="zh-CN"/>
              </w:rPr>
              <w:t>TDD</w:t>
            </w:r>
          </w:p>
        </w:tc>
        <w:tc>
          <w:tcPr>
            <w:tcW w:w="947" w:type="dxa"/>
            <w:vAlign w:val="center"/>
          </w:tcPr>
          <w:p>
            <w:pPr>
              <w:pStyle w:val="142"/>
              <w:rPr>
                <w:kern w:val="2"/>
                <w:szCs w:val="24"/>
                <w:lang w:eastAsia="ko-KR"/>
              </w:rPr>
            </w:pPr>
            <w:r>
              <w:rPr>
                <w:kern w:val="2"/>
                <w:szCs w:val="24"/>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lang w:eastAsia="ko-KR"/>
              </w:rPr>
            </w:pPr>
            <w:r>
              <w:t>n3</w:t>
            </w:r>
          </w:p>
        </w:tc>
        <w:tc>
          <w:tcPr>
            <w:tcW w:w="1160" w:type="dxa"/>
            <w:vAlign w:val="center"/>
          </w:tcPr>
          <w:p>
            <w:pPr>
              <w:pStyle w:val="142"/>
              <w:rPr>
                <w:lang w:eastAsia="ko-KR"/>
              </w:rPr>
            </w:pPr>
            <w:r>
              <w:t>1745</w:t>
            </w:r>
          </w:p>
        </w:tc>
        <w:tc>
          <w:tcPr>
            <w:tcW w:w="746" w:type="dxa"/>
            <w:vAlign w:val="center"/>
          </w:tcPr>
          <w:p>
            <w:pPr>
              <w:pStyle w:val="142"/>
              <w:rPr>
                <w:lang w:eastAsia="ko-KR"/>
              </w:rPr>
            </w:pPr>
            <w:r>
              <w:t>5</w:t>
            </w:r>
          </w:p>
        </w:tc>
        <w:tc>
          <w:tcPr>
            <w:tcW w:w="877" w:type="dxa"/>
            <w:vAlign w:val="center"/>
          </w:tcPr>
          <w:p>
            <w:pPr>
              <w:pStyle w:val="142"/>
              <w:rPr>
                <w:lang w:eastAsia="ko-KR"/>
              </w:rPr>
            </w:pPr>
            <w:r>
              <w:t>25</w:t>
            </w:r>
          </w:p>
        </w:tc>
        <w:tc>
          <w:tcPr>
            <w:tcW w:w="1299" w:type="dxa"/>
            <w:vAlign w:val="center"/>
          </w:tcPr>
          <w:p>
            <w:pPr>
              <w:pStyle w:val="142"/>
              <w:rPr>
                <w:lang w:eastAsia="ko-KR"/>
              </w:rPr>
            </w:pPr>
            <w:r>
              <w:t>1840</w:t>
            </w:r>
          </w:p>
        </w:tc>
        <w:tc>
          <w:tcPr>
            <w:tcW w:w="634" w:type="dxa"/>
            <w:vAlign w:val="center"/>
          </w:tcPr>
          <w:p>
            <w:pPr>
              <w:pStyle w:val="142"/>
              <w:rPr>
                <w:lang w:eastAsia="zh-CN"/>
              </w:rPr>
            </w:pPr>
            <w:r>
              <w:t>16.4</w:t>
            </w:r>
          </w:p>
        </w:tc>
        <w:tc>
          <w:tcPr>
            <w:tcW w:w="817" w:type="dxa"/>
          </w:tcPr>
          <w:p>
            <w:pPr>
              <w:pStyle w:val="142"/>
              <w:rPr>
                <w:lang w:eastAsia="zh-CN"/>
              </w:rPr>
            </w:pPr>
            <w:r>
              <w:rPr>
                <w:rFonts w:hint="eastAsia"/>
                <w:lang w:eastAsia="zh-CN"/>
              </w:rPr>
              <w:t>TDD</w:t>
            </w:r>
          </w:p>
        </w:tc>
        <w:tc>
          <w:tcPr>
            <w:tcW w:w="947" w:type="dxa"/>
            <w:vAlign w:val="center"/>
          </w:tcPr>
          <w:p>
            <w:pPr>
              <w:pStyle w:val="142"/>
              <w:rPr>
                <w:kern w:val="2"/>
                <w:szCs w:val="24"/>
                <w:lang w:eastAsia="ko-KR"/>
              </w:rPr>
            </w:pPr>
            <w:r>
              <w:rPr>
                <w:rFonts w:eastAsia="Malgun Gothic"/>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n41</w:t>
            </w:r>
          </w:p>
        </w:tc>
        <w:tc>
          <w:tcPr>
            <w:tcW w:w="1160" w:type="dxa"/>
            <w:vAlign w:val="center"/>
          </w:tcPr>
          <w:p>
            <w:pPr>
              <w:pStyle w:val="142"/>
            </w:pPr>
            <w:r>
              <w:t>2620</w:t>
            </w:r>
          </w:p>
        </w:tc>
        <w:tc>
          <w:tcPr>
            <w:tcW w:w="746" w:type="dxa"/>
            <w:vAlign w:val="center"/>
          </w:tcPr>
          <w:p>
            <w:pPr>
              <w:pStyle w:val="142"/>
            </w:pPr>
            <w:r>
              <w:t>5</w:t>
            </w:r>
          </w:p>
        </w:tc>
        <w:tc>
          <w:tcPr>
            <w:tcW w:w="877" w:type="dxa"/>
            <w:vAlign w:val="center"/>
          </w:tcPr>
          <w:p>
            <w:pPr>
              <w:pStyle w:val="142"/>
            </w:pPr>
            <w:r>
              <w:t>25</w:t>
            </w:r>
          </w:p>
        </w:tc>
        <w:tc>
          <w:tcPr>
            <w:tcW w:w="1299" w:type="dxa"/>
            <w:vAlign w:val="center"/>
          </w:tcPr>
          <w:p>
            <w:pPr>
              <w:pStyle w:val="142"/>
            </w:pPr>
            <w:r>
              <w:t>2620</w:t>
            </w:r>
          </w:p>
        </w:tc>
        <w:tc>
          <w:tcPr>
            <w:tcW w:w="634" w:type="dxa"/>
            <w:vAlign w:val="center"/>
          </w:tcPr>
          <w:p>
            <w:pPr>
              <w:pStyle w:val="142"/>
            </w:pPr>
            <w:r>
              <w:t>N/A</w:t>
            </w:r>
          </w:p>
        </w:tc>
        <w:tc>
          <w:tcPr>
            <w:tcW w:w="817" w:type="dxa"/>
          </w:tcPr>
          <w:p>
            <w:pPr>
              <w:pStyle w:val="142"/>
              <w:rPr>
                <w:lang w:eastAsia="zh-CN"/>
              </w:rPr>
            </w:pPr>
            <w:r>
              <w:rPr>
                <w:rFonts w:hint="eastAsia"/>
                <w:lang w:eastAsia="zh-CN"/>
              </w:rPr>
              <w:t>FDD</w:t>
            </w:r>
          </w:p>
        </w:tc>
        <w:tc>
          <w:tcPr>
            <w:tcW w:w="947" w:type="dxa"/>
            <w:vAlign w:val="center"/>
          </w:tcPr>
          <w:p>
            <w:pPr>
              <w:pStyle w:val="142"/>
              <w:rPr>
                <w:rFonts w:eastAsia="Malgun Gothic"/>
                <w:lang w:eastAsia="ko-KR"/>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n78</w:t>
            </w:r>
          </w:p>
        </w:tc>
        <w:tc>
          <w:tcPr>
            <w:tcW w:w="1160" w:type="dxa"/>
            <w:vAlign w:val="center"/>
          </w:tcPr>
          <w:p>
            <w:pPr>
              <w:pStyle w:val="142"/>
            </w:pPr>
            <w:r>
              <w:t>3400</w:t>
            </w:r>
          </w:p>
        </w:tc>
        <w:tc>
          <w:tcPr>
            <w:tcW w:w="746" w:type="dxa"/>
            <w:vAlign w:val="center"/>
          </w:tcPr>
          <w:p>
            <w:pPr>
              <w:pStyle w:val="142"/>
            </w:pPr>
            <w:r>
              <w:t>10</w:t>
            </w:r>
          </w:p>
        </w:tc>
        <w:tc>
          <w:tcPr>
            <w:tcW w:w="877" w:type="dxa"/>
            <w:vAlign w:val="center"/>
          </w:tcPr>
          <w:p>
            <w:pPr>
              <w:pStyle w:val="142"/>
            </w:pPr>
            <w:r>
              <w:t>52</w:t>
            </w:r>
          </w:p>
        </w:tc>
        <w:tc>
          <w:tcPr>
            <w:tcW w:w="1299" w:type="dxa"/>
            <w:vAlign w:val="center"/>
          </w:tcPr>
          <w:p>
            <w:pPr>
              <w:pStyle w:val="142"/>
            </w:pPr>
            <w:r>
              <w:t>3400</w:t>
            </w:r>
          </w:p>
        </w:tc>
        <w:tc>
          <w:tcPr>
            <w:tcW w:w="634" w:type="dxa"/>
            <w:vAlign w:val="center"/>
          </w:tcPr>
          <w:p>
            <w:pPr>
              <w:pStyle w:val="142"/>
            </w:pPr>
            <w:r>
              <w:t>N/A</w:t>
            </w:r>
          </w:p>
        </w:tc>
        <w:tc>
          <w:tcPr>
            <w:tcW w:w="817" w:type="dxa"/>
          </w:tcPr>
          <w:p>
            <w:pPr>
              <w:pStyle w:val="142"/>
              <w:rPr>
                <w:lang w:eastAsia="zh-CN"/>
              </w:rPr>
            </w:pPr>
            <w:r>
              <w:rPr>
                <w:rFonts w:hint="eastAsia"/>
                <w:lang w:eastAsia="zh-CN"/>
              </w:rPr>
              <w:t>TDD</w:t>
            </w:r>
          </w:p>
        </w:tc>
        <w:tc>
          <w:tcPr>
            <w:tcW w:w="947" w:type="dxa"/>
            <w:vAlign w:val="center"/>
          </w:tcPr>
          <w:p>
            <w:pPr>
              <w:pStyle w:val="142"/>
              <w:rPr>
                <w:rFonts w:eastAsia="Malgun Gothic"/>
                <w:lang w:eastAsia="ko-KR"/>
              </w:rPr>
            </w:pPr>
            <w:r>
              <w:t>N/A</w:t>
            </w:r>
          </w:p>
        </w:tc>
      </w:tr>
    </w:tbl>
    <w:p>
      <w:pPr>
        <w:pStyle w:val="248"/>
      </w:pPr>
    </w:p>
    <w:p>
      <w:pPr>
        <w:pStyle w:val="4"/>
        <w:numPr>
          <w:ilvl w:val="2"/>
          <w:numId w:val="0"/>
        </w:numPr>
        <w:bidi w:val="0"/>
        <w:ind w:leftChars="0"/>
        <w:rPr>
          <w:lang w:eastAsia="zh-CN"/>
        </w:rPr>
      </w:pPr>
      <w:bookmarkStart w:id="484" w:name="_Toc3625"/>
      <w:bookmarkStart w:id="485" w:name="_Toc15100"/>
      <w:r>
        <w:rPr>
          <w:rFonts w:hint="eastAsia"/>
          <w:lang w:eastAsia="zh-CN"/>
        </w:rPr>
        <w:t>5.1.25</w:t>
      </w:r>
      <w:r>
        <w:rPr>
          <w:rFonts w:ascii="Calibri" w:hAnsi="Calibri"/>
          <w:sz w:val="22"/>
          <w:szCs w:val="22"/>
          <w:lang w:eastAsia="sv-SE"/>
        </w:rPr>
        <w:tab/>
      </w:r>
      <w:r>
        <w:t>CA_</w:t>
      </w:r>
      <w:r>
        <w:rPr>
          <w:rFonts w:hint="eastAsia"/>
          <w:lang w:eastAsia="zh-CN"/>
        </w:rPr>
        <w:t>n28-n41-n77</w:t>
      </w:r>
      <w:bookmarkEnd w:id="484"/>
      <w:bookmarkEnd w:id="485"/>
    </w:p>
    <w:p>
      <w:pPr>
        <w:pStyle w:val="5"/>
        <w:numPr>
          <w:ilvl w:val="3"/>
          <w:numId w:val="0"/>
        </w:numPr>
        <w:bidi w:val="0"/>
        <w:ind w:leftChars="0"/>
      </w:pPr>
      <w:bookmarkStart w:id="486" w:name="_Toc21924"/>
      <w:bookmarkStart w:id="487" w:name="_Toc3573"/>
      <w:r>
        <w:rPr>
          <w:rFonts w:hint="eastAsia"/>
          <w:lang w:eastAsia="zh-CN"/>
        </w:rPr>
        <w:t>5.1.25</w:t>
      </w:r>
      <w:r>
        <w:t>.1</w:t>
      </w:r>
      <w:r>
        <w:rPr>
          <w:rFonts w:ascii="Calibri" w:hAnsi="Calibri"/>
          <w:sz w:val="22"/>
          <w:szCs w:val="22"/>
          <w:lang w:eastAsia="sv-SE"/>
        </w:rPr>
        <w:tab/>
      </w:r>
      <w:r>
        <w:rPr>
          <w:rFonts w:hint="eastAsia"/>
        </w:rPr>
        <w:t>Operating bands for CA</w:t>
      </w:r>
      <w:bookmarkEnd w:id="486"/>
      <w:bookmarkEnd w:id="487"/>
    </w:p>
    <w:p>
      <w:pPr>
        <w:pStyle w:val="214"/>
      </w:pPr>
      <w:r>
        <w:t xml:space="preserve">Table </w:t>
      </w:r>
      <w:r>
        <w:rPr>
          <w:rFonts w:hint="eastAsia"/>
          <w:lang w:eastAsia="zh-CN"/>
        </w:rPr>
        <w:t>5.1.25</w:t>
      </w:r>
      <w:r>
        <w:t>.</w:t>
      </w:r>
      <w:r>
        <w:rPr>
          <w:rFonts w:hint="eastAsia"/>
          <w:lang w:eastAsia="zh-CN"/>
        </w:rPr>
        <w:t>1</w:t>
      </w:r>
      <w:r>
        <w:t>-1: 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Pr>
          <w:p>
            <w:pPr>
              <w:keepNext/>
              <w:keepLines/>
              <w:spacing w:after="0"/>
              <w:jc w:val="center"/>
              <w:rPr>
                <w:rFonts w:ascii="Arial" w:hAnsi="Arial"/>
                <w:b/>
                <w:sz w:val="18"/>
              </w:rPr>
            </w:pPr>
            <w:r>
              <w:rPr>
                <w:rFonts w:hint="eastAsia" w:ascii="Arial" w:hAnsi="Arial"/>
                <w:b/>
                <w:sz w:val="18"/>
                <w:lang w:eastAsia="zh-CN"/>
              </w:rPr>
              <w:t>NR</w:t>
            </w:r>
            <w:r>
              <w:rPr>
                <w:rFonts w:ascii="Arial" w:hAnsi="Arial"/>
                <w:b/>
                <w:sz w:val="18"/>
              </w:rPr>
              <w:t xml:space="preserve"> CA Band</w:t>
            </w:r>
          </w:p>
        </w:tc>
        <w:tc>
          <w:tcPr>
            <w:tcW w:w="1067" w:type="dxa"/>
            <w:vMerge w:val="restart"/>
          </w:tcPr>
          <w:p>
            <w:pPr>
              <w:keepNext/>
              <w:keepLines/>
              <w:spacing w:after="0"/>
              <w:jc w:val="center"/>
              <w:rPr>
                <w:rFonts w:ascii="Arial" w:hAnsi="Arial"/>
                <w:b/>
                <w:sz w:val="18"/>
              </w:rPr>
            </w:pPr>
            <w:r>
              <w:rPr>
                <w:rFonts w:hint="eastAsia" w:ascii="Arial" w:hAnsi="Arial"/>
                <w:b/>
                <w:sz w:val="18"/>
                <w:lang w:eastAsia="zh-CN"/>
              </w:rPr>
              <w:t>NR</w:t>
            </w:r>
            <w:r>
              <w:rPr>
                <w:rFonts w:ascii="Arial" w:hAnsi="Arial"/>
                <w:b/>
                <w:sz w:val="18"/>
              </w:rPr>
              <w:t xml:space="preserve"> Band</w:t>
            </w:r>
          </w:p>
        </w:tc>
        <w:tc>
          <w:tcPr>
            <w:tcW w:w="2729" w:type="dxa"/>
            <w:gridSpan w:val="3"/>
            <w:shd w:val="clear" w:color="auto" w:fill="auto"/>
            <w:noWrap/>
            <w:vAlign w:val="bottom"/>
          </w:tcPr>
          <w:p>
            <w:pPr>
              <w:keepNext/>
              <w:keepLines/>
              <w:spacing w:after="0"/>
              <w:jc w:val="center"/>
              <w:rPr>
                <w:rFonts w:ascii="Arial" w:hAnsi="Arial"/>
                <w:b/>
                <w:sz w:val="18"/>
              </w:rPr>
            </w:pPr>
            <w:r>
              <w:rPr>
                <w:rFonts w:ascii="Arial" w:hAnsi="Arial"/>
                <w:b/>
                <w:sz w:val="18"/>
              </w:rPr>
              <w:t>Uplink (UL) operating band</w:t>
            </w:r>
          </w:p>
        </w:tc>
        <w:tc>
          <w:tcPr>
            <w:tcW w:w="2928" w:type="dxa"/>
            <w:gridSpan w:val="3"/>
            <w:shd w:val="clear" w:color="auto" w:fill="auto"/>
            <w:noWrap/>
            <w:vAlign w:val="bottom"/>
          </w:tcPr>
          <w:p>
            <w:pPr>
              <w:keepNext/>
              <w:keepLines/>
              <w:spacing w:after="0"/>
              <w:jc w:val="center"/>
              <w:rPr>
                <w:rFonts w:ascii="Arial" w:hAnsi="Arial"/>
                <w:b/>
                <w:sz w:val="18"/>
              </w:rPr>
            </w:pPr>
            <w:r>
              <w:rPr>
                <w:rFonts w:ascii="Arial" w:hAnsi="Arial"/>
                <w:b/>
                <w:sz w:val="18"/>
              </w:rPr>
              <w:t>Downlink (DL) operating band</w:t>
            </w:r>
          </w:p>
        </w:tc>
        <w:tc>
          <w:tcPr>
            <w:tcW w:w="850" w:type="dxa"/>
            <w:vMerge w:val="restart"/>
            <w:shd w:val="clear" w:color="auto" w:fill="auto"/>
          </w:tcPr>
          <w:p>
            <w:pPr>
              <w:keepNext/>
              <w:keepLines/>
              <w:spacing w:after="0"/>
              <w:jc w:val="center"/>
              <w:rPr>
                <w:rFonts w:ascii="Arial" w:hAnsi="Arial"/>
                <w:b/>
                <w:sz w:val="18"/>
              </w:rPr>
            </w:pPr>
            <w:r>
              <w:rPr>
                <w:rFonts w:ascii="Arial" w:hAnsi="Arial"/>
                <w:b/>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vAlign w:val="center"/>
          </w:tcPr>
          <w:p>
            <w:pPr>
              <w:keepNext/>
              <w:keepLines/>
              <w:spacing w:after="0"/>
              <w:jc w:val="center"/>
              <w:rPr>
                <w:rFonts w:ascii="Arial" w:hAnsi="Arial" w:cs="Arial"/>
                <w:b/>
                <w:bCs/>
                <w:sz w:val="18"/>
                <w:szCs w:val="18"/>
              </w:rPr>
            </w:pPr>
          </w:p>
        </w:tc>
        <w:tc>
          <w:tcPr>
            <w:tcW w:w="1067" w:type="dxa"/>
            <w:vMerge w:val="continue"/>
            <w:vAlign w:val="center"/>
          </w:tcPr>
          <w:p>
            <w:pPr>
              <w:keepNext/>
              <w:keepLines/>
              <w:spacing w:after="0"/>
              <w:jc w:val="center"/>
              <w:rPr>
                <w:rFonts w:ascii="Arial" w:hAnsi="Arial" w:cs="Arial"/>
                <w:b/>
                <w:bCs/>
                <w:sz w:val="18"/>
                <w:szCs w:val="18"/>
              </w:rPr>
            </w:pPr>
          </w:p>
        </w:tc>
        <w:tc>
          <w:tcPr>
            <w:tcW w:w="2729" w:type="dxa"/>
            <w:gridSpan w:val="3"/>
            <w:shd w:val="clear" w:color="auto" w:fill="auto"/>
            <w:noWrap/>
            <w:vAlign w:val="bottom"/>
          </w:tcPr>
          <w:p>
            <w:pPr>
              <w:keepNext/>
              <w:keepLines/>
              <w:spacing w:after="0"/>
              <w:jc w:val="center"/>
              <w:rPr>
                <w:rFonts w:ascii="Arial" w:hAnsi="Arial"/>
                <w:b/>
                <w:sz w:val="18"/>
              </w:rPr>
            </w:pPr>
            <w:r>
              <w:rPr>
                <w:rFonts w:ascii="Arial" w:hAnsi="Arial"/>
                <w:b/>
                <w:sz w:val="18"/>
              </w:rPr>
              <w:t>BS receive / UE transmit</w:t>
            </w:r>
          </w:p>
        </w:tc>
        <w:tc>
          <w:tcPr>
            <w:tcW w:w="2928" w:type="dxa"/>
            <w:gridSpan w:val="3"/>
            <w:shd w:val="clear" w:color="auto" w:fill="auto"/>
            <w:noWrap/>
            <w:vAlign w:val="bottom"/>
          </w:tcPr>
          <w:p>
            <w:pPr>
              <w:keepNext/>
              <w:keepLines/>
              <w:spacing w:after="0"/>
              <w:jc w:val="center"/>
              <w:rPr>
                <w:rFonts w:ascii="Arial" w:hAnsi="Arial"/>
                <w:b/>
                <w:sz w:val="18"/>
              </w:rPr>
            </w:pPr>
            <w:r>
              <w:rPr>
                <w:rFonts w:ascii="Arial" w:hAnsi="Arial"/>
                <w:b/>
                <w:sz w:val="18"/>
              </w:rPr>
              <w:t xml:space="preserve">BS transmit / UE receive </w:t>
            </w:r>
          </w:p>
        </w:tc>
        <w:tc>
          <w:tcPr>
            <w:tcW w:w="850" w:type="dxa"/>
            <w:vMerge w:val="continue"/>
            <w:vAlign w:val="center"/>
          </w:tcPr>
          <w:p>
            <w:pPr>
              <w:spacing w:after="0"/>
              <w:rPr>
                <w:rFonts w:ascii="Arial" w:hAnsi="Arial" w:cs="Arial"/>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468" w:type="dxa"/>
            <w:vMerge w:val="continue"/>
            <w:vAlign w:val="center"/>
          </w:tcPr>
          <w:p>
            <w:pPr>
              <w:keepNext/>
              <w:keepLines/>
              <w:spacing w:after="0"/>
              <w:jc w:val="center"/>
              <w:rPr>
                <w:rFonts w:ascii="Arial" w:hAnsi="Arial" w:cs="Arial"/>
                <w:b/>
                <w:bCs/>
                <w:sz w:val="18"/>
                <w:szCs w:val="18"/>
              </w:rPr>
            </w:pPr>
          </w:p>
        </w:tc>
        <w:tc>
          <w:tcPr>
            <w:tcW w:w="1067" w:type="dxa"/>
            <w:vMerge w:val="continue"/>
            <w:vAlign w:val="center"/>
          </w:tcPr>
          <w:p>
            <w:pPr>
              <w:keepNext/>
              <w:keepLines/>
              <w:spacing w:after="0"/>
              <w:jc w:val="center"/>
              <w:rPr>
                <w:rFonts w:ascii="Arial" w:hAnsi="Arial" w:cs="Arial"/>
                <w:b/>
                <w:bCs/>
                <w:sz w:val="18"/>
                <w:szCs w:val="18"/>
              </w:rPr>
            </w:pPr>
          </w:p>
        </w:tc>
        <w:tc>
          <w:tcPr>
            <w:tcW w:w="2729" w:type="dxa"/>
            <w:gridSpan w:val="3"/>
            <w:shd w:val="clear" w:color="auto" w:fill="auto"/>
          </w:tcPr>
          <w:p>
            <w:pPr>
              <w:keepNext/>
              <w:keepLines/>
              <w:spacing w:after="0"/>
              <w:jc w:val="center"/>
              <w:rPr>
                <w:rFonts w:ascii="Arial" w:hAnsi="Arial"/>
                <w:b/>
                <w:sz w:val="18"/>
              </w:rPr>
            </w:pPr>
            <w:r>
              <w:rPr>
                <w:rFonts w:ascii="Arial" w:hAnsi="Arial"/>
                <w:b/>
                <w:sz w:val="18"/>
              </w:rPr>
              <w:t>F</w:t>
            </w:r>
            <w:r>
              <w:rPr>
                <w:rFonts w:ascii="Arial" w:hAnsi="Arial"/>
                <w:b/>
                <w:sz w:val="18"/>
                <w:vertAlign w:val="subscript"/>
              </w:rPr>
              <w:t>UL_low</w:t>
            </w:r>
            <w:r>
              <w:rPr>
                <w:rFonts w:ascii="Arial" w:hAnsi="Arial"/>
                <w:b/>
                <w:sz w:val="18"/>
              </w:rPr>
              <w:t xml:space="preserve"> – F</w:t>
            </w:r>
            <w:r>
              <w:rPr>
                <w:rFonts w:ascii="Arial" w:hAnsi="Arial"/>
                <w:b/>
                <w:sz w:val="18"/>
                <w:vertAlign w:val="subscript"/>
              </w:rPr>
              <w:t>UL_high</w:t>
            </w:r>
          </w:p>
        </w:tc>
        <w:tc>
          <w:tcPr>
            <w:tcW w:w="2928" w:type="dxa"/>
            <w:gridSpan w:val="3"/>
            <w:shd w:val="clear" w:color="auto" w:fill="auto"/>
          </w:tcPr>
          <w:p>
            <w:pPr>
              <w:keepNext/>
              <w:keepLines/>
              <w:spacing w:after="0"/>
              <w:jc w:val="center"/>
              <w:rPr>
                <w:rFonts w:ascii="Arial" w:hAnsi="Arial"/>
                <w:b/>
                <w:sz w:val="18"/>
              </w:rPr>
            </w:pPr>
            <w:r>
              <w:rPr>
                <w:rFonts w:ascii="Arial" w:hAnsi="Arial"/>
                <w:b/>
                <w:sz w:val="18"/>
              </w:rPr>
              <w:t>F</w:t>
            </w:r>
            <w:r>
              <w:rPr>
                <w:rFonts w:ascii="Arial" w:hAnsi="Arial"/>
                <w:b/>
                <w:sz w:val="18"/>
                <w:vertAlign w:val="subscript"/>
              </w:rPr>
              <w:t>DL_low</w:t>
            </w:r>
            <w:r>
              <w:rPr>
                <w:rFonts w:ascii="Arial" w:hAnsi="Arial"/>
                <w:b/>
                <w:sz w:val="18"/>
              </w:rPr>
              <w:t xml:space="preserve"> – F</w:t>
            </w:r>
            <w:r>
              <w:rPr>
                <w:rFonts w:ascii="Arial" w:hAnsi="Arial"/>
                <w:b/>
                <w:sz w:val="18"/>
                <w:vertAlign w:val="subscript"/>
              </w:rPr>
              <w:t>DL_high</w:t>
            </w:r>
          </w:p>
        </w:tc>
        <w:tc>
          <w:tcPr>
            <w:tcW w:w="850" w:type="dxa"/>
            <w:vMerge w:val="continue"/>
            <w:vAlign w:val="center"/>
          </w:tcPr>
          <w:p>
            <w:pPr>
              <w:spacing w:after="0"/>
              <w:rPr>
                <w:rFonts w:ascii="Arial" w:hAnsi="Arial" w:cs="Arial"/>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vAlign w:val="center"/>
          </w:tcPr>
          <w:p>
            <w:pPr>
              <w:keepNext/>
              <w:keepLines/>
              <w:spacing w:after="0"/>
              <w:jc w:val="center"/>
              <w:rPr>
                <w:rFonts w:ascii="Arial" w:hAnsi="Arial"/>
                <w:sz w:val="18"/>
                <w:lang w:eastAsia="zh-CN"/>
              </w:rPr>
            </w:pPr>
            <w:r>
              <w:rPr>
                <w:rFonts w:hint="eastAsia" w:ascii="Arial" w:hAnsi="Arial" w:eastAsia="MS Mincho"/>
                <w:sz w:val="18"/>
                <w:lang w:eastAsia="zh-CN"/>
              </w:rPr>
              <w:t>CA</w:t>
            </w:r>
            <w:r>
              <w:rPr>
                <w:rFonts w:ascii="Arial" w:hAnsi="Arial" w:eastAsia="MS Mincho"/>
                <w:sz w:val="18"/>
              </w:rPr>
              <w:t>_</w:t>
            </w:r>
            <w:r>
              <w:rPr>
                <w:rFonts w:hint="eastAsia" w:ascii="Arial" w:hAnsi="Arial"/>
                <w:sz w:val="18"/>
                <w:lang w:eastAsia="zh-CN"/>
              </w:rPr>
              <w:t>n28</w:t>
            </w:r>
            <w:r>
              <w:rPr>
                <w:rFonts w:ascii="Arial" w:hAnsi="Arial" w:eastAsia="MS Mincho"/>
                <w:sz w:val="18"/>
                <w:lang w:eastAsia="ja-JP"/>
              </w:rPr>
              <w:t>-</w:t>
            </w:r>
            <w:r>
              <w:rPr>
                <w:rFonts w:hint="eastAsia" w:ascii="Arial" w:hAnsi="Arial"/>
                <w:sz w:val="18"/>
                <w:lang w:eastAsia="zh-CN"/>
              </w:rPr>
              <w:t>n41-n77</w:t>
            </w:r>
          </w:p>
        </w:tc>
        <w:tc>
          <w:tcPr>
            <w:tcW w:w="1067" w:type="dxa"/>
            <w:vAlign w:val="center"/>
          </w:tcPr>
          <w:p>
            <w:pPr>
              <w:keepNext/>
              <w:keepLines/>
              <w:spacing w:after="0"/>
              <w:jc w:val="center"/>
              <w:rPr>
                <w:rFonts w:ascii="Arial" w:hAnsi="Arial"/>
                <w:sz w:val="18"/>
              </w:rPr>
            </w:pPr>
            <w:r>
              <w:rPr>
                <w:rFonts w:hint="eastAsia" w:ascii="Arial" w:hAnsi="Arial"/>
                <w:sz w:val="18"/>
                <w:lang w:eastAsia="zh-CN"/>
              </w:rPr>
              <w:t>n28</w:t>
            </w:r>
          </w:p>
        </w:tc>
        <w:tc>
          <w:tcPr>
            <w:tcW w:w="1212"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703MHz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200"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748MHz</w:t>
            </w:r>
          </w:p>
        </w:tc>
        <w:tc>
          <w:tcPr>
            <w:tcW w:w="1210"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758MHz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401"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803MHz</w:t>
            </w:r>
          </w:p>
        </w:tc>
        <w:tc>
          <w:tcPr>
            <w:tcW w:w="850" w:type="dxa"/>
            <w:shd w:val="clear" w:color="auto" w:fill="auto"/>
            <w:vAlign w:val="center"/>
          </w:tcPr>
          <w:p>
            <w:pPr>
              <w:keepNext/>
              <w:keepLines/>
              <w:spacing w:after="0"/>
              <w:jc w:val="center"/>
              <w:rPr>
                <w:rFonts w:ascii="Arial" w:hAnsi="Arial"/>
                <w:sz w:val="18"/>
                <w:lang w:eastAsia="zh-CN"/>
              </w:rPr>
            </w:pPr>
            <w:r>
              <w:rPr>
                <w:rFonts w:hint="eastAsia" w:ascii="Arial" w:hAnsi="Arial"/>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vAlign w:val="center"/>
          </w:tcPr>
          <w:p>
            <w:pPr>
              <w:keepNext/>
              <w:keepLines/>
              <w:spacing w:after="0"/>
              <w:jc w:val="center"/>
              <w:rPr>
                <w:rFonts w:ascii="Arial" w:hAnsi="Arial" w:cs="Arial"/>
                <w:sz w:val="18"/>
                <w:szCs w:val="18"/>
              </w:rPr>
            </w:pPr>
          </w:p>
        </w:tc>
        <w:tc>
          <w:tcPr>
            <w:tcW w:w="1067" w:type="dxa"/>
            <w:vAlign w:val="center"/>
          </w:tcPr>
          <w:p>
            <w:pPr>
              <w:keepNext/>
              <w:keepLines/>
              <w:spacing w:after="0"/>
              <w:jc w:val="center"/>
              <w:rPr>
                <w:rFonts w:ascii="Arial" w:hAnsi="Arial"/>
                <w:sz w:val="18"/>
                <w:lang w:eastAsia="zh-CN"/>
              </w:rPr>
            </w:pPr>
            <w:r>
              <w:rPr>
                <w:rFonts w:hint="eastAsia" w:ascii="Arial" w:hAnsi="Arial"/>
                <w:sz w:val="18"/>
                <w:lang w:eastAsia="zh-CN"/>
              </w:rPr>
              <w:t>n41</w:t>
            </w:r>
          </w:p>
        </w:tc>
        <w:tc>
          <w:tcPr>
            <w:tcW w:w="1212"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2496MHz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200"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2690MHz</w:t>
            </w:r>
          </w:p>
        </w:tc>
        <w:tc>
          <w:tcPr>
            <w:tcW w:w="1210"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2496MHz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401"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2690MHz</w:t>
            </w:r>
          </w:p>
        </w:tc>
        <w:tc>
          <w:tcPr>
            <w:tcW w:w="850" w:type="dxa"/>
            <w:shd w:val="clear" w:color="auto" w:fill="auto"/>
            <w:vAlign w:val="center"/>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vAlign w:val="center"/>
          </w:tcPr>
          <w:p>
            <w:pPr>
              <w:keepNext/>
              <w:keepLines/>
              <w:spacing w:after="0"/>
              <w:jc w:val="center"/>
              <w:rPr>
                <w:rFonts w:ascii="Arial" w:hAnsi="Arial" w:cs="Arial"/>
                <w:sz w:val="18"/>
                <w:szCs w:val="18"/>
              </w:rPr>
            </w:pPr>
          </w:p>
        </w:tc>
        <w:tc>
          <w:tcPr>
            <w:tcW w:w="1067" w:type="dxa"/>
            <w:vAlign w:val="center"/>
          </w:tcPr>
          <w:p>
            <w:pPr>
              <w:keepNext/>
              <w:keepLines/>
              <w:spacing w:after="0"/>
              <w:jc w:val="center"/>
              <w:rPr>
                <w:rFonts w:ascii="Arial" w:hAnsi="Arial"/>
                <w:sz w:val="18"/>
                <w:lang w:eastAsia="zh-CN"/>
              </w:rPr>
            </w:pPr>
            <w:r>
              <w:rPr>
                <w:rFonts w:hint="eastAsia" w:ascii="Arial" w:hAnsi="Arial"/>
                <w:sz w:val="18"/>
                <w:lang w:eastAsia="zh-CN"/>
              </w:rPr>
              <w:t>n77</w:t>
            </w:r>
          </w:p>
        </w:tc>
        <w:tc>
          <w:tcPr>
            <w:tcW w:w="1212"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3300MHz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200"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4200MHz</w:t>
            </w:r>
          </w:p>
        </w:tc>
        <w:tc>
          <w:tcPr>
            <w:tcW w:w="1210" w:type="dxa"/>
            <w:shd w:val="clear" w:color="auto" w:fill="auto"/>
          </w:tcPr>
          <w:p>
            <w:pPr>
              <w:keepNext/>
              <w:keepLines/>
              <w:spacing w:after="0"/>
              <w:jc w:val="right"/>
              <w:rPr>
                <w:rFonts w:ascii="Arial" w:hAnsi="Arial" w:cs="Arial"/>
                <w:sz w:val="18"/>
                <w:lang w:eastAsia="zh-CN"/>
              </w:rPr>
            </w:pPr>
            <w:r>
              <w:rPr>
                <w:rFonts w:hint="eastAsia" w:ascii="Arial" w:hAnsi="Arial" w:cs="Arial"/>
                <w:sz w:val="18"/>
                <w:lang w:eastAsia="zh-CN"/>
              </w:rPr>
              <w:t>3300MHz</w:t>
            </w:r>
          </w:p>
        </w:tc>
        <w:tc>
          <w:tcPr>
            <w:tcW w:w="317" w:type="dxa"/>
            <w:shd w:val="clear" w:color="auto" w:fill="auto"/>
          </w:tcPr>
          <w:p>
            <w:pPr>
              <w:keepNext/>
              <w:keepLines/>
              <w:spacing w:after="0"/>
              <w:jc w:val="center"/>
              <w:rPr>
                <w:rFonts w:ascii="Arial" w:hAnsi="Arial" w:cs="Arial"/>
                <w:sz w:val="18"/>
              </w:rPr>
            </w:pPr>
            <w:r>
              <w:rPr>
                <w:rFonts w:ascii="Arial" w:hAnsi="Arial" w:cs="Arial"/>
                <w:sz w:val="18"/>
              </w:rPr>
              <w:t>–</w:t>
            </w:r>
          </w:p>
        </w:tc>
        <w:tc>
          <w:tcPr>
            <w:tcW w:w="1401" w:type="dxa"/>
            <w:shd w:val="clear" w:color="auto" w:fill="auto"/>
          </w:tcPr>
          <w:p>
            <w:pPr>
              <w:keepNext/>
              <w:keepLines/>
              <w:spacing w:after="0"/>
              <w:rPr>
                <w:rFonts w:ascii="Arial" w:hAnsi="Arial" w:cs="Arial"/>
                <w:sz w:val="18"/>
                <w:lang w:eastAsia="zh-CN"/>
              </w:rPr>
            </w:pPr>
            <w:r>
              <w:rPr>
                <w:rFonts w:hint="eastAsia" w:ascii="Arial" w:hAnsi="Arial" w:cs="Arial"/>
                <w:sz w:val="18"/>
                <w:lang w:eastAsia="zh-CN"/>
              </w:rPr>
              <w:t>4200MHz</w:t>
            </w:r>
          </w:p>
        </w:tc>
        <w:tc>
          <w:tcPr>
            <w:tcW w:w="850" w:type="dxa"/>
            <w:shd w:val="clear" w:color="auto" w:fill="auto"/>
            <w:vAlign w:val="center"/>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TDD</w:t>
            </w:r>
          </w:p>
        </w:tc>
      </w:tr>
    </w:tbl>
    <w:p>
      <w:pPr>
        <w:rPr>
          <w:lang w:eastAsia="ko-KR"/>
        </w:rPr>
      </w:pPr>
    </w:p>
    <w:p>
      <w:pPr>
        <w:pStyle w:val="5"/>
        <w:numPr>
          <w:ilvl w:val="3"/>
          <w:numId w:val="0"/>
        </w:numPr>
        <w:bidi w:val="0"/>
        <w:ind w:leftChars="0"/>
      </w:pPr>
      <w:bookmarkStart w:id="488" w:name="_Toc32481"/>
      <w:bookmarkStart w:id="489" w:name="_Toc20329"/>
      <w:r>
        <w:rPr>
          <w:rFonts w:hint="eastAsia"/>
          <w:lang w:eastAsia="zh-CN"/>
        </w:rPr>
        <w:t>5.1.25</w:t>
      </w:r>
      <w:r>
        <w:t>.</w:t>
      </w:r>
      <w:r>
        <w:rPr>
          <w:rFonts w:hint="eastAsia"/>
        </w:rPr>
        <w:t>2</w:t>
      </w:r>
      <w:r>
        <w:rPr>
          <w:rFonts w:ascii="Calibri" w:hAnsi="Calibri"/>
          <w:sz w:val="22"/>
          <w:szCs w:val="22"/>
          <w:lang w:eastAsia="sv-SE"/>
        </w:rPr>
        <w:tab/>
      </w:r>
      <w:r>
        <w:t>Channel bandwidths per operating band for CA</w:t>
      </w:r>
      <w:bookmarkEnd w:id="488"/>
      <w:bookmarkEnd w:id="489"/>
    </w:p>
    <w:p>
      <w:pPr>
        <w:pStyle w:val="214"/>
        <w:rPr>
          <w:lang w:eastAsia="zh-CN"/>
        </w:rPr>
      </w:pPr>
      <w:r>
        <w:t xml:space="preserve">Table </w:t>
      </w:r>
      <w:r>
        <w:rPr>
          <w:rFonts w:hint="eastAsia"/>
          <w:lang w:eastAsia="zh-CN"/>
        </w:rPr>
        <w:t>5.1.25</w:t>
      </w:r>
      <w:r>
        <w:t>.</w:t>
      </w:r>
      <w:r>
        <w:rPr>
          <w:rFonts w:hint="eastAsia"/>
        </w:rPr>
        <w:t>2</w:t>
      </w:r>
      <w:r>
        <w:t>-</w:t>
      </w:r>
      <w:r>
        <w:rPr>
          <w:rFonts w:hint="eastAsia"/>
        </w:rPr>
        <w:t>1</w:t>
      </w:r>
      <w:r>
        <w:t xml:space="preserve">: Supported </w:t>
      </w:r>
      <w:r>
        <w:rPr>
          <w:rFonts w:hint="eastAsia"/>
          <w:lang w:eastAsia="zh-CN"/>
        </w:rPr>
        <w:t>channel</w:t>
      </w:r>
      <w:r>
        <w:t xml:space="preserve"> bandwidths per CA configuration for 3DL inter-band CA</w:t>
      </w:r>
    </w:p>
    <w:tbl>
      <w:tblPr>
        <w:tblStyle w:val="78"/>
        <w:tblW w:w="101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4"/>
        <w:gridCol w:w="567"/>
        <w:gridCol w:w="663"/>
        <w:gridCol w:w="555"/>
        <w:gridCol w:w="555"/>
        <w:gridCol w:w="555"/>
        <w:gridCol w:w="555"/>
        <w:gridCol w:w="555"/>
        <w:gridCol w:w="555"/>
        <w:gridCol w:w="555"/>
        <w:gridCol w:w="555"/>
        <w:gridCol w:w="555"/>
        <w:gridCol w:w="555"/>
        <w:gridCol w:w="555"/>
        <w:gridCol w:w="555"/>
        <w:gridCol w:w="556"/>
        <w:gridCol w:w="8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874"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b/>
                <w:sz w:val="18"/>
              </w:rPr>
            </w:pPr>
            <w:r>
              <w:rPr>
                <w:rFonts w:hint="eastAsia" w:ascii="Arial" w:hAnsi="Arial" w:eastAsia="MS Mincho"/>
                <w:b/>
                <w:sz w:val="18"/>
                <w:lang w:eastAsia="ja-JP"/>
              </w:rPr>
              <w:t xml:space="preserve">NR </w:t>
            </w:r>
            <w:r>
              <w:rPr>
                <w:rFonts w:hint="eastAsia" w:ascii="Arial" w:hAnsi="Arial" w:eastAsia="MS Mincho"/>
                <w:b/>
                <w:sz w:val="18"/>
                <w:lang w:eastAsia="zh-CN"/>
              </w:rPr>
              <w:t>CA</w:t>
            </w:r>
            <w:r>
              <w:rPr>
                <w:rFonts w:ascii="Arial" w:hAnsi="Arial" w:eastAsia="MS Mincho"/>
                <w:b/>
                <w:sz w:val="18"/>
              </w:rPr>
              <w:t xml:space="preserve"> Configuration</w:t>
            </w:r>
          </w:p>
        </w:tc>
        <w:tc>
          <w:tcPr>
            <w:tcW w:w="567"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Uplink CA configuration</w:t>
            </w:r>
          </w:p>
        </w:tc>
        <w:tc>
          <w:tcPr>
            <w:tcW w:w="663"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b/>
                <w:sz w:val="18"/>
                <w:lang w:eastAsia="ja-JP"/>
              </w:rPr>
            </w:pPr>
            <w:r>
              <w:rPr>
                <w:rFonts w:hint="eastAsia" w:ascii="Arial" w:hAnsi="Arial" w:eastAsia="MS Mincho"/>
                <w:b/>
                <w:sz w:val="18"/>
                <w:lang w:eastAsia="ja-JP"/>
              </w:rPr>
              <w:t>NR</w:t>
            </w:r>
            <w:r>
              <w:rPr>
                <w:rFonts w:ascii="Arial" w:hAnsi="Arial" w:eastAsia="MS Mincho"/>
                <w:b/>
                <w:sz w:val="18"/>
              </w:rPr>
              <w:t xml:space="preserve"> Band</w:t>
            </w:r>
          </w:p>
        </w:tc>
        <w:tc>
          <w:tcPr>
            <w:tcW w:w="7215" w:type="dxa"/>
            <w:gridSpan w:val="1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ja-JP"/>
              </w:rPr>
              <w:t>Channel bandwidth (MHz) (NOTE 3)</w:t>
            </w:r>
          </w:p>
        </w:tc>
        <w:tc>
          <w:tcPr>
            <w:tcW w:w="815"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b/>
                <w:sz w:val="18"/>
              </w:rPr>
            </w:pPr>
            <w:r>
              <w:rPr>
                <w:rFonts w:hint="eastAsia" w:ascii="Arial" w:hAnsi="Arial" w:eastAsia="MS Mincho"/>
                <w:b/>
                <w:sz w:val="18"/>
                <w:lang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874"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ja-JP"/>
              </w:rPr>
            </w:pPr>
          </w:p>
        </w:tc>
        <w:tc>
          <w:tcPr>
            <w:tcW w:w="567"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p>
        </w:tc>
        <w:tc>
          <w:tcPr>
            <w:tcW w:w="663"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ja-JP"/>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ja-JP"/>
              </w:rPr>
            </w:pPr>
            <w:r>
              <w:rPr>
                <w:rFonts w:ascii="Arial" w:hAnsi="Arial" w:eastAsia="MS Mincho"/>
                <w:b/>
                <w:sz w:val="18"/>
                <w:lang w:eastAsia="ja-JP"/>
              </w:rPr>
              <w:t>5</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10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15</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20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25</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30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40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50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60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b/>
                <w:sz w:val="18"/>
                <w:lang w:eastAsia="zh-CN"/>
              </w:rPr>
            </w:pPr>
            <w:r>
              <w:rPr>
                <w:rFonts w:hint="eastAsia" w:ascii="Arial" w:hAnsi="Arial" w:eastAsiaTheme="minorEastAsia"/>
                <w:b/>
                <w:sz w:val="18"/>
                <w:lang w:eastAsia="zh-CN"/>
              </w:rPr>
              <w:t>70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80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b/>
                <w:sz w:val="18"/>
                <w:lang w:eastAsia="zh-CN"/>
              </w:rPr>
            </w:pPr>
            <w:r>
              <w:rPr>
                <w:rFonts w:hint="eastAsia" w:ascii="Arial" w:hAnsi="Arial" w:eastAsiaTheme="minorEastAsia"/>
                <w:b/>
                <w:sz w:val="18"/>
                <w:lang w:eastAsia="zh-CN"/>
              </w:rPr>
              <w:t>90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100</w:t>
            </w:r>
          </w:p>
        </w:tc>
        <w:tc>
          <w:tcPr>
            <w:tcW w:w="815"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4" w:type="dxa"/>
            <w:vMerge w:val="restart"/>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ascii="Arial" w:hAnsi="Arial" w:eastAsia="MS Mincho"/>
                <w:sz w:val="18"/>
                <w:szCs w:val="18"/>
                <w:lang w:eastAsia="zh-CN"/>
              </w:rPr>
              <w:t>CA_n28A-n41A-n77A</w:t>
            </w:r>
          </w:p>
          <w:p>
            <w:pPr>
              <w:keepNext/>
              <w:keepLines/>
              <w:spacing w:after="0"/>
              <w:jc w:val="center"/>
              <w:rPr>
                <w:rFonts w:ascii="Arial" w:hAnsi="Arial" w:eastAsia="MS Mincho"/>
                <w:sz w:val="18"/>
                <w:szCs w:val="18"/>
                <w:lang w:eastAsia="zh-CN"/>
              </w:rPr>
            </w:pPr>
            <w:r>
              <w:rPr>
                <w:rFonts w:hint="eastAsia" w:ascii="Arial" w:hAnsi="Arial" w:eastAsia="MS Mincho"/>
                <w:sz w:val="18"/>
                <w:szCs w:val="18"/>
                <w:lang w:eastAsia="zh-CN"/>
              </w:rPr>
              <w:t>CA</w:t>
            </w:r>
            <w:r>
              <w:rPr>
                <w:rFonts w:ascii="Arial" w:hAnsi="Arial" w:eastAsia="MS Mincho"/>
                <w:sz w:val="18"/>
                <w:szCs w:val="18"/>
              </w:rPr>
              <w:t>_</w:t>
            </w:r>
            <w:r>
              <w:rPr>
                <w:rFonts w:hint="eastAsia" w:ascii="Arial" w:hAnsi="Arial"/>
                <w:sz w:val="18"/>
                <w:szCs w:val="18"/>
                <w:lang w:eastAsia="zh-CN"/>
              </w:rPr>
              <w:t>n28</w:t>
            </w:r>
            <w:r>
              <w:rPr>
                <w:rFonts w:ascii="Arial" w:hAnsi="Arial" w:eastAsia="MS Mincho"/>
                <w:sz w:val="18"/>
                <w:szCs w:val="18"/>
                <w:lang w:eastAsia="ja-JP"/>
              </w:rPr>
              <w:t>A-</w:t>
            </w:r>
            <w:r>
              <w:rPr>
                <w:rFonts w:hint="eastAsia" w:ascii="Arial" w:hAnsi="Arial"/>
                <w:sz w:val="18"/>
                <w:szCs w:val="18"/>
                <w:lang w:eastAsia="zh-CN"/>
              </w:rPr>
              <w:t>n41</w:t>
            </w:r>
            <w:r>
              <w:rPr>
                <w:rFonts w:ascii="Arial" w:hAnsi="Arial" w:eastAsia="MS Mincho"/>
                <w:sz w:val="18"/>
                <w:szCs w:val="18"/>
                <w:lang w:eastAsia="ja-JP"/>
              </w:rPr>
              <w:t>A</w:t>
            </w:r>
            <w:r>
              <w:rPr>
                <w:rFonts w:hint="eastAsia" w:ascii="Arial" w:hAnsi="Arial"/>
                <w:sz w:val="18"/>
                <w:szCs w:val="18"/>
                <w:lang w:eastAsia="zh-CN"/>
              </w:rPr>
              <w:t>-n77(2A)</w:t>
            </w:r>
          </w:p>
        </w:tc>
        <w:tc>
          <w:tcPr>
            <w:tcW w:w="567" w:type="dxa"/>
            <w:vMerge w:val="restart"/>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ascii="Arial" w:hAnsi="Arial" w:eastAsia="MS Mincho"/>
                <w:sz w:val="18"/>
                <w:szCs w:val="18"/>
                <w:lang w:eastAsia="zh-CN"/>
              </w:rPr>
              <w:t>CA_n28A-n41A</w:t>
            </w:r>
          </w:p>
          <w:p>
            <w:pPr>
              <w:keepNext/>
              <w:keepLines/>
              <w:spacing w:after="0"/>
              <w:jc w:val="center"/>
              <w:rPr>
                <w:rFonts w:ascii="Arial" w:hAnsi="Arial" w:eastAsia="MS Mincho"/>
                <w:sz w:val="18"/>
                <w:szCs w:val="18"/>
                <w:lang w:eastAsia="zh-CN"/>
              </w:rPr>
            </w:pPr>
            <w:r>
              <w:rPr>
                <w:rFonts w:ascii="Arial" w:hAnsi="Arial" w:eastAsia="MS Mincho"/>
                <w:sz w:val="18"/>
                <w:szCs w:val="18"/>
                <w:lang w:eastAsia="zh-CN"/>
              </w:rPr>
              <w:t>CA_n28A-n77A</w:t>
            </w:r>
          </w:p>
          <w:p>
            <w:pPr>
              <w:keepNext/>
              <w:keepLines/>
              <w:spacing w:after="0"/>
              <w:jc w:val="center"/>
              <w:rPr>
                <w:rFonts w:ascii="Arial" w:hAnsi="Arial" w:eastAsiaTheme="minorEastAsia"/>
                <w:sz w:val="18"/>
                <w:szCs w:val="18"/>
                <w:lang w:eastAsia="zh-CN"/>
              </w:rPr>
            </w:pPr>
            <w:r>
              <w:rPr>
                <w:rFonts w:ascii="Arial" w:hAnsi="Arial" w:eastAsia="MS Mincho"/>
                <w:sz w:val="18"/>
                <w:szCs w:val="18"/>
                <w:lang w:eastAsia="zh-CN"/>
              </w:rPr>
              <w:t>CA_n41A-n77A</w:t>
            </w:r>
          </w:p>
        </w:tc>
        <w:tc>
          <w:tcPr>
            <w:tcW w:w="663" w:type="dxa"/>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hint="eastAsia" w:ascii="Arial" w:hAnsi="Arial"/>
                <w:sz w:val="18"/>
                <w:szCs w:val="18"/>
                <w:lang w:eastAsia="zh-CN"/>
              </w:rPr>
              <w:t>n28</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keepNext/>
              <w:keepLines/>
              <w:spacing w:after="0"/>
              <w:jc w:val="center"/>
              <w:rPr>
                <w:rFonts w:eastAsia="MS Mincho"/>
                <w:szCs w:val="18"/>
                <w:lang w:eastAsia="zh-CN"/>
              </w:rPr>
            </w:pPr>
            <w:r>
              <w:rPr>
                <w:rFonts w:eastAsia="Yu Mincho"/>
                <w:szCs w:val="18"/>
              </w:rPr>
              <w:t>5</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10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15</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20</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hint="eastAsia"/>
                <w:lang w:val="en-US" w:eastAsia="zh-CN"/>
              </w:rPr>
              <w:t>3</w:t>
            </w:r>
            <w:r>
              <w:rPr>
                <w:lang w:val="en-US" w:eastAsia="zh-CN"/>
              </w:rPr>
              <w:t>0</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815" w:type="dxa"/>
            <w:vMerge w:val="restart"/>
            <w:tcBorders>
              <w:left w:val="single" w:color="auto" w:sz="4" w:space="0"/>
              <w:right w:val="single" w:color="auto" w:sz="4" w:space="0"/>
            </w:tcBorders>
            <w:vAlign w:val="center"/>
          </w:tcPr>
          <w:p>
            <w:pPr>
              <w:keepNext/>
              <w:keepLines/>
              <w:spacing w:after="0"/>
              <w:jc w:val="center"/>
              <w:rPr>
                <w:rFonts w:ascii="Arial" w:hAnsi="Arial" w:eastAsiaTheme="minorEastAsia"/>
                <w:sz w:val="18"/>
                <w:szCs w:val="18"/>
                <w:lang w:eastAsia="zh-CN"/>
              </w:rPr>
            </w:pPr>
            <w:r>
              <w:rPr>
                <w:rFonts w:hint="eastAsia" w:ascii="Arial" w:hAnsi="Arial" w:eastAsiaTheme="minorEastAsia"/>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4"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hint="eastAsia" w:ascii="Arial" w:hAnsi="Arial"/>
                <w:sz w:val="18"/>
                <w:szCs w:val="18"/>
                <w:lang w:eastAsia="zh-CN"/>
              </w:rPr>
              <w:t>n41</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10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15</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20</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hint="eastAsia"/>
                <w:lang w:val="en-US" w:eastAsia="zh-CN"/>
              </w:rPr>
              <w:t>3</w:t>
            </w:r>
            <w:r>
              <w:rPr>
                <w:lang w:val="en-US" w:eastAsia="zh-CN"/>
              </w:rPr>
              <w:t>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40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50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60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80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90</w:t>
            </w:r>
          </w:p>
        </w:tc>
        <w:tc>
          <w:tcPr>
            <w:tcW w:w="555" w:type="dxa"/>
            <w:tcBorders>
              <w:top w:val="single" w:color="auto" w:sz="4" w:space="0"/>
              <w:left w:val="single" w:color="auto" w:sz="4" w:space="0"/>
              <w:bottom w:val="single" w:color="auto" w:sz="4" w:space="0"/>
              <w:right w:val="single" w:color="auto" w:sz="4" w:space="0"/>
            </w:tcBorders>
          </w:tcPr>
          <w:p>
            <w:pPr>
              <w:pStyle w:val="142"/>
              <w:rPr>
                <w:lang w:val="en-US" w:eastAsia="zh-CN"/>
              </w:rPr>
            </w:pPr>
            <w:r>
              <w:t>100</w:t>
            </w:r>
          </w:p>
        </w:tc>
        <w:tc>
          <w:tcPr>
            <w:tcW w:w="815"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4"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67"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hint="eastAsia" w:ascii="Arial" w:hAnsi="Arial"/>
                <w:sz w:val="18"/>
                <w:szCs w:val="18"/>
                <w:lang w:eastAsia="zh-CN"/>
              </w:rPr>
              <w:t>n77</w:t>
            </w:r>
          </w:p>
        </w:tc>
        <w:tc>
          <w:tcPr>
            <w:tcW w:w="7216" w:type="dxa"/>
            <w:gridSpan w:val="13"/>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lang w:val="en-US" w:eastAsia="zh-CN"/>
              </w:rPr>
              <w:t>See CA_n77(2A) Bandwidth Combination Set 2 in Table 5.5A.2-1 in TS 38.101-1</w:t>
            </w:r>
          </w:p>
        </w:tc>
        <w:tc>
          <w:tcPr>
            <w:tcW w:w="815" w:type="dxa"/>
            <w:vMerge w:val="continue"/>
            <w:tcBorders>
              <w:left w:val="single" w:color="auto" w:sz="4" w:space="0"/>
              <w:bottom w:val="single" w:color="auto" w:sz="4" w:space="0"/>
              <w:right w:val="single" w:color="auto" w:sz="4" w:space="0"/>
            </w:tcBorders>
            <w:vAlign w:val="center"/>
          </w:tcPr>
          <w:p>
            <w:pPr>
              <w:pStyle w:val="142"/>
              <w:rPr>
                <w:rFonts w:eastAsia="MS Mincho"/>
                <w:szCs w:val="18"/>
                <w:lang w:eastAsia="zh-CN"/>
              </w:rPr>
            </w:pPr>
          </w:p>
        </w:tc>
      </w:tr>
    </w:tbl>
    <w:p>
      <w:pPr>
        <w:rPr>
          <w:lang w:eastAsia="ko-KR"/>
        </w:rPr>
      </w:pPr>
    </w:p>
    <w:p>
      <w:pPr>
        <w:pStyle w:val="5"/>
        <w:numPr>
          <w:ilvl w:val="3"/>
          <w:numId w:val="0"/>
        </w:numPr>
        <w:bidi w:val="0"/>
        <w:ind w:leftChars="0"/>
      </w:pPr>
      <w:bookmarkStart w:id="490" w:name="_Toc28538"/>
      <w:bookmarkStart w:id="491" w:name="_Toc25722"/>
      <w:r>
        <w:rPr>
          <w:rFonts w:hint="eastAsia"/>
          <w:lang w:eastAsia="zh-CN"/>
        </w:rPr>
        <w:t>5.1.25</w:t>
      </w:r>
      <w:r>
        <w:t>.</w:t>
      </w:r>
      <w:r>
        <w:rPr>
          <w:rFonts w:hint="eastAsia"/>
        </w:rPr>
        <w:t>3</w:t>
      </w:r>
      <w:r>
        <w:tab/>
      </w:r>
      <w:r>
        <w:t>Co-existence studies</w:t>
      </w:r>
      <w:bookmarkEnd w:id="490"/>
      <w:bookmarkEnd w:id="491"/>
    </w:p>
    <w:p>
      <w:pPr>
        <w:rPr>
          <w:lang w:eastAsia="zh-CN"/>
        </w:rPr>
      </w:pPr>
      <w:r>
        <w:rPr>
          <w:lang w:eastAsia="ja-JP"/>
        </w:rPr>
        <w:t>Co-existence studies of</w:t>
      </w:r>
      <w:r>
        <w:rPr>
          <w:rFonts w:hint="eastAsia"/>
          <w:lang w:eastAsia="zh-CN"/>
        </w:rPr>
        <w:t xml:space="preserve"> CA_n28-n41-n77 with 2UL</w:t>
      </w:r>
      <w:r>
        <w:rPr>
          <w:lang w:eastAsia="ja-JP"/>
        </w:rPr>
        <w:t xml:space="preserve"> are already </w:t>
      </w:r>
      <w:r>
        <w:t>covered in the constituent fall-back modes</w:t>
      </w:r>
      <w:r>
        <w:rPr>
          <w:rFonts w:hint="eastAsia"/>
          <w:lang w:eastAsia="zh-CN"/>
        </w:rPr>
        <w:t>, it can get that:</w:t>
      </w:r>
    </w:p>
    <w:p>
      <w:pPr>
        <w:rPr>
          <w:rFonts w:eastAsia="Yu Mincho"/>
          <w:color w:val="000000"/>
          <w:lang w:val="en-US" w:eastAsia="ja-JP"/>
        </w:rPr>
      </w:pPr>
      <w:r>
        <w:rPr>
          <w:rFonts w:hint="eastAsia"/>
          <w:lang w:eastAsia="zh-CN"/>
        </w:rPr>
        <w:t xml:space="preserve">- </w:t>
      </w:r>
      <w:r>
        <w:rPr>
          <w:color w:val="000000"/>
          <w:lang w:val="en-US" w:eastAsia="ja-JP"/>
        </w:rPr>
        <w:t>IMD</w:t>
      </w:r>
      <w:r>
        <w:rPr>
          <w:color w:val="000000"/>
          <w:lang w:val="en-US" w:eastAsia="zh-CN"/>
        </w:rPr>
        <w:t>2, IMD3</w:t>
      </w:r>
      <w:r>
        <w:rPr>
          <w:color w:val="000000"/>
          <w:lang w:val="en-US" w:eastAsia="ja-JP"/>
        </w:rPr>
        <w:t xml:space="preserve"> and IMD 5 of band </w:t>
      </w:r>
      <w:r>
        <w:rPr>
          <w:rFonts w:hint="eastAsia"/>
          <w:color w:val="000000"/>
          <w:lang w:val="en-US" w:eastAsia="zh-CN"/>
        </w:rPr>
        <w:t>n41</w:t>
      </w:r>
      <w:r>
        <w:rPr>
          <w:color w:val="000000"/>
          <w:lang w:val="en-US" w:eastAsia="ja-JP"/>
        </w:rPr>
        <w:t xml:space="preserve"> UL and band n77 UL falling to band </w:t>
      </w:r>
      <w:r>
        <w:rPr>
          <w:rFonts w:hint="eastAsia"/>
          <w:color w:val="000000"/>
          <w:lang w:val="en-US" w:eastAsia="zh-CN"/>
        </w:rPr>
        <w:t>n28</w:t>
      </w:r>
      <w:r>
        <w:rPr>
          <w:color w:val="000000"/>
          <w:lang w:val="en-US" w:eastAsia="ja-JP"/>
        </w:rPr>
        <w:t xml:space="preserve"> DL</w:t>
      </w:r>
      <w:r>
        <w:rPr>
          <w:rFonts w:hint="eastAsia"/>
          <w:color w:val="000000"/>
          <w:lang w:val="en-US" w:eastAsia="zh-CN"/>
        </w:rPr>
        <w:t>,</w:t>
      </w:r>
      <w:r>
        <w:rPr>
          <w:color w:val="000000"/>
          <w:lang w:val="en-US" w:eastAsia="zh-CN"/>
        </w:rPr>
        <w:t xml:space="preserve"> while for IMD3 it doesn’t need MSD results for lower order IMD.</w:t>
      </w:r>
    </w:p>
    <w:p>
      <w:pPr>
        <w:rPr>
          <w:color w:val="000000"/>
          <w:lang w:val="en-US" w:eastAsia="ja-JP"/>
        </w:rPr>
      </w:pPr>
      <w:r>
        <w:rPr>
          <w:rFonts w:hint="eastAsia"/>
          <w:lang w:eastAsia="zh-CN"/>
        </w:rPr>
        <w:t xml:space="preserve">- </w:t>
      </w:r>
      <w:r>
        <w:rPr>
          <w:color w:val="000000"/>
          <w:lang w:val="en-US" w:eastAsia="ja-JP"/>
        </w:rPr>
        <w:t>IMD</w:t>
      </w:r>
      <w:r>
        <w:rPr>
          <w:color w:val="000000"/>
          <w:lang w:val="en-US" w:eastAsia="zh-CN"/>
        </w:rPr>
        <w:t>2</w:t>
      </w:r>
      <w:r>
        <w:rPr>
          <w:color w:val="000000"/>
          <w:lang w:val="en-US" w:eastAsia="ja-JP"/>
        </w:rPr>
        <w:t xml:space="preserve"> and IMD3 of band </w:t>
      </w:r>
      <w:r>
        <w:rPr>
          <w:rFonts w:hint="eastAsia"/>
          <w:color w:val="000000"/>
          <w:lang w:val="en-US" w:eastAsia="zh-CN"/>
        </w:rPr>
        <w:t>n</w:t>
      </w:r>
      <w:r>
        <w:rPr>
          <w:color w:val="000000"/>
          <w:lang w:val="en-US" w:eastAsia="zh-CN"/>
        </w:rPr>
        <w:t>28</w:t>
      </w:r>
      <w:r>
        <w:rPr>
          <w:color w:val="000000"/>
          <w:lang w:val="en-US" w:eastAsia="ja-JP"/>
        </w:rPr>
        <w:t xml:space="preserve"> UL and band n77 UL falling to band </w:t>
      </w:r>
      <w:r>
        <w:rPr>
          <w:rFonts w:hint="eastAsia"/>
          <w:color w:val="000000"/>
          <w:lang w:val="en-US" w:eastAsia="zh-CN"/>
        </w:rPr>
        <w:t>n</w:t>
      </w:r>
      <w:r>
        <w:rPr>
          <w:color w:val="000000"/>
          <w:lang w:val="en-US" w:eastAsia="zh-CN"/>
        </w:rPr>
        <w:t>41</w:t>
      </w:r>
      <w:r>
        <w:rPr>
          <w:color w:val="000000"/>
          <w:lang w:val="en-US" w:eastAsia="ja-JP"/>
        </w:rPr>
        <w:t xml:space="preserve"> DL</w:t>
      </w:r>
      <w:r>
        <w:rPr>
          <w:rFonts w:hint="eastAsia"/>
          <w:color w:val="000000"/>
          <w:lang w:val="en-US" w:eastAsia="zh-CN"/>
        </w:rPr>
        <w:t>,</w:t>
      </w:r>
      <w:r>
        <w:rPr>
          <w:color w:val="000000"/>
          <w:lang w:val="en-US" w:eastAsia="zh-CN"/>
        </w:rPr>
        <w:t xml:space="preserve"> while for IMD3 it doesn’t need MSD results for lower order IMD.</w:t>
      </w:r>
    </w:p>
    <w:p>
      <w:pPr>
        <w:rPr>
          <w:rFonts w:ascii="Arial" w:hAnsi="Arial" w:cs="Arial"/>
          <w:sz w:val="24"/>
          <w:szCs w:val="24"/>
          <w:lang w:eastAsia="zh-CN"/>
        </w:rPr>
      </w:pPr>
      <w:r>
        <w:rPr>
          <w:rFonts w:hint="eastAsia"/>
          <w:lang w:eastAsia="zh-CN"/>
        </w:rPr>
        <w:t xml:space="preserve">- </w:t>
      </w:r>
      <w:r>
        <w:rPr>
          <w:lang w:eastAsia="zh-CN"/>
        </w:rPr>
        <w:t>IMD2, IMD3</w:t>
      </w:r>
      <w:r>
        <w:rPr>
          <w:color w:val="000000"/>
          <w:lang w:val="en-US" w:eastAsia="ja-JP"/>
        </w:rPr>
        <w:t xml:space="preserve"> and IMD4 of band </w:t>
      </w:r>
      <w:r>
        <w:rPr>
          <w:rFonts w:hint="eastAsia"/>
          <w:color w:val="000000"/>
          <w:lang w:val="en-US" w:eastAsia="zh-CN"/>
        </w:rPr>
        <w:t>n28</w:t>
      </w:r>
      <w:r>
        <w:rPr>
          <w:color w:val="000000"/>
          <w:lang w:val="en-US" w:eastAsia="ja-JP"/>
        </w:rPr>
        <w:t xml:space="preserve"> UL and band n</w:t>
      </w:r>
      <w:r>
        <w:rPr>
          <w:color w:val="000000"/>
          <w:lang w:val="en-US" w:eastAsia="zh-CN"/>
        </w:rPr>
        <w:t>41</w:t>
      </w:r>
      <w:r>
        <w:rPr>
          <w:color w:val="000000"/>
          <w:lang w:val="en-US" w:eastAsia="ja-JP"/>
        </w:rPr>
        <w:t xml:space="preserve"> UL falling to band </w:t>
      </w:r>
      <w:r>
        <w:rPr>
          <w:rFonts w:hint="eastAsia"/>
          <w:color w:val="000000"/>
          <w:lang w:val="en-US" w:eastAsia="zh-CN"/>
        </w:rPr>
        <w:t>n77</w:t>
      </w:r>
      <w:r>
        <w:rPr>
          <w:color w:val="000000"/>
          <w:lang w:val="en-US" w:eastAsia="ja-JP"/>
        </w:rPr>
        <w:t xml:space="preserve"> DL</w:t>
      </w:r>
      <w:r>
        <w:rPr>
          <w:rFonts w:hint="eastAsia"/>
          <w:color w:val="000000"/>
          <w:lang w:val="en-US" w:eastAsia="zh-CN"/>
        </w:rPr>
        <w:t>,</w:t>
      </w:r>
      <w:r>
        <w:rPr>
          <w:color w:val="000000"/>
          <w:lang w:val="en-US" w:eastAsia="zh-CN"/>
        </w:rPr>
        <w:t xml:space="preserve"> while for IMD3 and IMD4 it doesn’t need MSD results for lower order IMD.</w:t>
      </w:r>
    </w:p>
    <w:p>
      <w:pPr>
        <w:pStyle w:val="5"/>
        <w:numPr>
          <w:ilvl w:val="3"/>
          <w:numId w:val="0"/>
        </w:numPr>
        <w:bidi w:val="0"/>
        <w:ind w:leftChars="0"/>
      </w:pPr>
      <w:bookmarkStart w:id="492" w:name="_Toc1326"/>
      <w:bookmarkStart w:id="493" w:name="_Toc4336"/>
      <w:r>
        <w:rPr>
          <w:rFonts w:hint="eastAsia"/>
          <w:lang w:eastAsia="zh-CN"/>
        </w:rPr>
        <w:t>5.1.25</w:t>
      </w:r>
      <w:r>
        <w:rPr>
          <w:rFonts w:hint="eastAsia"/>
        </w:rPr>
        <w:t>.</w:t>
      </w:r>
      <w:r>
        <w:t>4</w:t>
      </w:r>
      <w:r>
        <w:rPr>
          <w:rFonts w:hint="eastAsia"/>
        </w:rPr>
        <w:tab/>
      </w:r>
      <w:r>
        <w:rPr>
          <w:rFonts w:hint="eastAsia"/>
        </w:rPr>
        <w:t>REFSENS requirements</w:t>
      </w:r>
      <w:bookmarkEnd w:id="492"/>
      <w:bookmarkEnd w:id="493"/>
    </w:p>
    <w:p>
      <w:pPr>
        <w:rPr>
          <w:lang w:eastAsia="ja-JP"/>
        </w:rPr>
      </w:pPr>
      <w:r>
        <w:rPr>
          <w:rFonts w:hint="eastAsia"/>
          <w:lang w:eastAsia="ja-JP"/>
        </w:rPr>
        <w:t xml:space="preserve">Table </w:t>
      </w:r>
      <w:r>
        <w:rPr>
          <w:rFonts w:hint="eastAsia"/>
          <w:lang w:eastAsia="zh-CN"/>
        </w:rPr>
        <w:t>5.1.25</w:t>
      </w:r>
      <w:r>
        <w:rPr>
          <w:rFonts w:hint="eastAsia"/>
          <w:lang w:eastAsia="ja-JP"/>
        </w:rPr>
        <w:t>.</w:t>
      </w:r>
      <w:r>
        <w:rPr>
          <w:lang w:eastAsia="zh-CN"/>
        </w:rPr>
        <w:t>4</w:t>
      </w:r>
      <w:r>
        <w:rPr>
          <w:rFonts w:hint="eastAsia"/>
          <w:lang w:eastAsia="ja-JP"/>
        </w:rPr>
        <w:t xml:space="preserve">-1 shows </w:t>
      </w:r>
      <w:r>
        <w:rPr>
          <w:lang w:eastAsia="ja-JP"/>
        </w:rPr>
        <w:t xml:space="preserve">the required </w:t>
      </w:r>
      <w:r>
        <w:rPr>
          <w:rFonts w:hint="eastAsia"/>
          <w:lang w:eastAsia="ja-JP"/>
        </w:rPr>
        <w:t xml:space="preserve">MSD </w:t>
      </w:r>
      <w:r>
        <w:rPr>
          <w:lang w:eastAsia="ja-JP"/>
        </w:rPr>
        <w:t>levels</w:t>
      </w:r>
      <w:r>
        <w:rPr>
          <w:rFonts w:hint="eastAsia"/>
          <w:lang w:eastAsia="ja-JP"/>
        </w:rPr>
        <w:t xml:space="preserve"> for </w:t>
      </w:r>
      <w:r>
        <w:rPr>
          <w:lang w:eastAsia="ja-JP"/>
        </w:rPr>
        <w:t xml:space="preserve">the </w:t>
      </w:r>
      <w:r>
        <w:rPr>
          <w:rFonts w:hint="eastAsia"/>
          <w:lang w:eastAsia="zh-CN"/>
        </w:rPr>
        <w:t>CA</w:t>
      </w:r>
      <w:r>
        <w:rPr>
          <w:lang w:eastAsia="ja-JP"/>
        </w:rPr>
        <w:t xml:space="preserve"> configuration,</w:t>
      </w:r>
      <w:r>
        <w:rPr>
          <w:rFonts w:hint="eastAsia"/>
          <w:lang w:eastAsia="ja-JP"/>
        </w:rPr>
        <w:t xml:space="preserve"> its value can reuse the value of</w:t>
      </w:r>
      <w:r>
        <w:rPr>
          <w:lang w:eastAsia="ja-JP"/>
        </w:rPr>
        <w:t xml:space="preserve"> </w:t>
      </w:r>
      <w:r>
        <w:rPr>
          <w:rFonts w:eastAsia="Malgun Gothic"/>
          <w:szCs w:val="18"/>
        </w:rPr>
        <w:t>DC_41A_n28A-n77A,</w:t>
      </w:r>
      <w:r>
        <w:rPr>
          <w:lang w:eastAsia="ja-JP"/>
        </w:rPr>
        <w:t xml:space="preserve"> DC_28A-41A_n77A </w:t>
      </w:r>
      <w:r>
        <w:rPr>
          <w:lang w:eastAsia="zh-CN"/>
        </w:rPr>
        <w:t xml:space="preserve">and </w:t>
      </w:r>
      <w:r>
        <w:t>DC_28A-41A_n77A</w:t>
      </w:r>
      <w:r>
        <w:rPr>
          <w:lang w:eastAsia="ja-JP"/>
        </w:rPr>
        <w:t xml:space="preserve"> in </w:t>
      </w:r>
      <w:r>
        <w:rPr>
          <w:rFonts w:hint="eastAsia"/>
          <w:lang w:eastAsia="zh-CN"/>
        </w:rPr>
        <w:t>TS 38.101-</w:t>
      </w:r>
      <w:r>
        <w:rPr>
          <w:lang w:eastAsia="zh-CN"/>
        </w:rPr>
        <w:t>3</w:t>
      </w:r>
      <w:r>
        <w:rPr>
          <w:rFonts w:hint="eastAsia"/>
          <w:lang w:eastAsia="ja-JP"/>
        </w:rPr>
        <w:t>.</w:t>
      </w:r>
    </w:p>
    <w:p>
      <w:pPr>
        <w:jc w:val="center"/>
        <w:rPr>
          <w:b/>
          <w:lang w:eastAsia="zh-CN"/>
        </w:rPr>
      </w:pPr>
      <w:r>
        <w:rPr>
          <w:b/>
        </w:rPr>
        <w:t xml:space="preserve">Table </w:t>
      </w:r>
      <w:r>
        <w:rPr>
          <w:rFonts w:hint="eastAsia"/>
          <w:b/>
          <w:lang w:eastAsia="zh-CN"/>
        </w:rPr>
        <w:t>5.1.25</w:t>
      </w:r>
      <w:r>
        <w:rPr>
          <w:b/>
        </w:rPr>
        <w:t>.</w:t>
      </w:r>
      <w:r>
        <w:rPr>
          <w:b/>
          <w:lang w:eastAsia="zh-CN"/>
        </w:rPr>
        <w:t>4</w:t>
      </w:r>
      <w:r>
        <w:rPr>
          <w:b/>
        </w:rPr>
        <w:t>-</w:t>
      </w:r>
      <w:r>
        <w:rPr>
          <w:rFonts w:hint="eastAsia"/>
          <w:b/>
          <w:lang w:eastAsia="zh-CN"/>
        </w:rPr>
        <w:t>1</w:t>
      </w:r>
      <w:r>
        <w:rPr>
          <w:b/>
        </w:rPr>
        <w:t xml:space="preserve">: </w:t>
      </w:r>
      <w:r>
        <w:rPr>
          <w:rFonts w:hint="eastAsia"/>
          <w:b/>
        </w:rPr>
        <w:t>3</w:t>
      </w:r>
      <w:r>
        <w:rPr>
          <w:b/>
        </w:rPr>
        <w:t>DL/2UL interband Reference sensitivity QPSK PREFSENS and uplink/downlink</w:t>
      </w:r>
      <w:r>
        <w:rPr>
          <w:rFonts w:hint="eastAsia"/>
          <w:b/>
          <w:lang w:eastAsia="zh-CN"/>
        </w:rPr>
        <w:t xml:space="preserve"> </w:t>
      </w:r>
      <w:r>
        <w:rPr>
          <w:b/>
        </w:rPr>
        <w:t>configurations</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8"/>
        <w:gridCol w:w="1146"/>
        <w:gridCol w:w="1160"/>
        <w:gridCol w:w="746"/>
        <w:gridCol w:w="877"/>
        <w:gridCol w:w="1299"/>
        <w:gridCol w:w="634"/>
        <w:gridCol w:w="817"/>
        <w:gridCol w:w="934"/>
        <w:gridCol w:w="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738" w:type="dxa"/>
            <w:tcBorders>
              <w:bottom w:val="single" w:color="auto" w:sz="4" w:space="0"/>
            </w:tcBorders>
            <w:vAlign w:val="center"/>
          </w:tcPr>
          <w:p>
            <w:pPr>
              <w:keepNext/>
              <w:keepLines/>
              <w:spacing w:after="0"/>
              <w:jc w:val="center"/>
              <w:rPr>
                <w:rFonts w:ascii="Arial" w:hAnsi="Arial" w:cs="Arial"/>
                <w:b/>
                <w:sz w:val="18"/>
              </w:rPr>
            </w:pPr>
            <w:r>
              <w:rPr>
                <w:rFonts w:ascii="Arial" w:hAnsi="Arial" w:eastAsia="MS Mincho" w:cs="Arial"/>
                <w:b/>
                <w:sz w:val="18"/>
              </w:rPr>
              <w:t xml:space="preserve">EN-DC </w:t>
            </w:r>
            <w:r>
              <w:rPr>
                <w:rFonts w:ascii="Arial" w:hAnsi="Arial" w:cs="Arial"/>
                <w:b/>
                <w:sz w:val="18"/>
              </w:rPr>
              <w:t>Configuration</w:t>
            </w:r>
          </w:p>
        </w:tc>
        <w:tc>
          <w:tcPr>
            <w:tcW w:w="11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EUTRA</w:t>
            </w:r>
            <w:r>
              <w:rPr>
                <w:rFonts w:ascii="Arial" w:hAnsi="Arial" w:eastAsia="MS Mincho" w:cs="Arial"/>
                <w:b/>
                <w:sz w:val="18"/>
              </w:rPr>
              <w:t>/NR</w:t>
            </w:r>
            <w:r>
              <w:rPr>
                <w:rFonts w:ascii="Arial" w:hAnsi="Arial" w:cs="Arial"/>
                <w:b/>
                <w:sz w:val="18"/>
              </w:rPr>
              <w:t xml:space="preserve"> band</w:t>
            </w:r>
          </w:p>
        </w:tc>
        <w:tc>
          <w:tcPr>
            <w:tcW w:w="1160"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ype="textWrapping"/>
            </w:r>
            <w:r>
              <w:rPr>
                <w:rFonts w:ascii="Arial" w:hAnsi="Arial" w:cs="Arial"/>
                <w:b/>
                <w:sz w:val="18"/>
              </w:rPr>
              <w:t>(MHz)</w:t>
            </w:r>
          </w:p>
        </w:tc>
        <w:tc>
          <w:tcPr>
            <w:tcW w:w="7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ype="textWrapping"/>
            </w:r>
            <w:r>
              <w:rPr>
                <w:rFonts w:ascii="Arial" w:hAnsi="Arial" w:cs="Arial"/>
                <w:b/>
                <w:sz w:val="18"/>
              </w:rPr>
              <w:t>(MHz)</w:t>
            </w:r>
          </w:p>
        </w:tc>
        <w:tc>
          <w:tcPr>
            <w:tcW w:w="87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w:t>
            </w:r>
          </w:p>
          <w:p>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ype="textWrapping"/>
            </w:r>
            <w:r>
              <w:rPr>
                <w:rFonts w:ascii="Arial" w:hAnsi="Arial" w:cs="Arial"/>
                <w:b/>
                <w:sz w:val="18"/>
              </w:rPr>
              <w:t>(dB)</w:t>
            </w:r>
          </w:p>
        </w:tc>
        <w:tc>
          <w:tcPr>
            <w:tcW w:w="817" w:type="dxa"/>
            <w:tcBorders>
              <w:bottom w:val="single" w:color="auto" w:sz="4" w:space="0"/>
            </w:tcBorders>
          </w:tcPr>
          <w:p>
            <w:pPr>
              <w:keepNext/>
              <w:keepLines/>
              <w:spacing w:after="0"/>
              <w:jc w:val="center"/>
              <w:rPr>
                <w:rFonts w:ascii="Arial" w:hAnsi="Arial" w:cs="Arial"/>
                <w:b/>
                <w:sz w:val="18"/>
              </w:rPr>
            </w:pPr>
            <w:r>
              <w:rPr>
                <w:rFonts w:ascii="Arial" w:hAnsi="Arial" w:cs="Arial"/>
                <w:b/>
                <w:sz w:val="18"/>
              </w:rPr>
              <w:t>Duplex mode</w:t>
            </w:r>
          </w:p>
        </w:tc>
        <w:tc>
          <w:tcPr>
            <w:tcW w:w="947" w:type="dxa"/>
            <w:gridSpan w:val="2"/>
            <w:tcBorders>
              <w:bottom w:val="single" w:color="auto" w:sz="4" w:space="0"/>
            </w:tcBorders>
          </w:tcPr>
          <w:p>
            <w:pPr>
              <w:keepNext/>
              <w:keepLines/>
              <w:spacing w:after="0"/>
              <w:jc w:val="center"/>
              <w:rPr>
                <w:rFonts w:ascii="Arial" w:hAnsi="Arial" w:cs="Arial"/>
                <w:b/>
                <w:sz w:val="18"/>
              </w:rPr>
            </w:pPr>
            <w:r>
              <w:rPr>
                <w:rFonts w:ascii="Arial" w:hAnsi="Arial" w:cs="Arial"/>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738" w:type="dxa"/>
            <w:vMerge w:val="restart"/>
            <w:vAlign w:val="center"/>
          </w:tcPr>
          <w:p>
            <w:pPr>
              <w:pStyle w:val="142"/>
              <w:rPr>
                <w:lang w:eastAsia="zh-CN"/>
              </w:rPr>
            </w:pPr>
            <w:r>
              <w:rPr>
                <w:rFonts w:hint="eastAsia" w:cs="Arial"/>
                <w:bCs/>
                <w:lang w:val="en-US" w:eastAsia="zh-CN"/>
              </w:rPr>
              <w:t>CA</w:t>
            </w:r>
            <w:r>
              <w:rPr>
                <w:rFonts w:cs="Arial"/>
                <w:bCs/>
                <w:lang w:val="en-US"/>
              </w:rPr>
              <w:t>_</w:t>
            </w:r>
            <w:r>
              <w:rPr>
                <w:rFonts w:hint="eastAsia" w:cs="Arial"/>
                <w:bCs/>
                <w:lang w:val="en-US" w:eastAsia="zh-CN"/>
              </w:rPr>
              <w:t>n28</w:t>
            </w:r>
            <w:r>
              <w:rPr>
                <w:rFonts w:cs="Arial"/>
                <w:bCs/>
                <w:lang w:val="en-US"/>
              </w:rPr>
              <w:t>A</w:t>
            </w:r>
            <w:r>
              <w:rPr>
                <w:rFonts w:hint="eastAsia" w:cs="Arial"/>
                <w:bCs/>
                <w:lang w:val="en-US" w:eastAsia="zh-CN"/>
              </w:rPr>
              <w:t>-</w:t>
            </w:r>
            <w:r>
              <w:rPr>
                <w:rFonts w:cs="Arial"/>
                <w:bCs/>
                <w:lang w:val="en-US"/>
              </w:rPr>
              <w:t>n41A-n77</w:t>
            </w:r>
            <w:r>
              <w:rPr>
                <w:rFonts w:hint="eastAsia" w:cs="Arial"/>
                <w:bCs/>
                <w:lang w:val="en-US" w:eastAsia="zh-CN"/>
              </w:rPr>
              <w:t>(2</w:t>
            </w:r>
            <w:r>
              <w:rPr>
                <w:rFonts w:cs="Arial"/>
                <w:bCs/>
                <w:lang w:val="en-US"/>
              </w:rPr>
              <w:t>A</w:t>
            </w:r>
            <w:r>
              <w:rPr>
                <w:rFonts w:hint="eastAsia" w:cs="Arial"/>
                <w:bCs/>
                <w:lang w:val="en-US" w:eastAsia="zh-CN"/>
              </w:rPr>
              <w:t>)</w:t>
            </w:r>
          </w:p>
        </w:tc>
        <w:tc>
          <w:tcPr>
            <w:tcW w:w="1146" w:type="dxa"/>
            <w:vAlign w:val="center"/>
          </w:tcPr>
          <w:p>
            <w:pPr>
              <w:pStyle w:val="142"/>
              <w:rPr>
                <w:highlight w:val="yellow"/>
                <w:lang w:eastAsia="zh-CN"/>
              </w:rPr>
            </w:pPr>
            <w:r>
              <w:rPr>
                <w:rFonts w:cs="Arial"/>
              </w:rPr>
              <w:t>n41</w:t>
            </w:r>
          </w:p>
        </w:tc>
        <w:tc>
          <w:tcPr>
            <w:tcW w:w="1160" w:type="dxa"/>
            <w:vAlign w:val="center"/>
          </w:tcPr>
          <w:p>
            <w:pPr>
              <w:pStyle w:val="142"/>
              <w:rPr>
                <w:highlight w:val="yellow"/>
              </w:rPr>
            </w:pPr>
            <w:r>
              <w:rPr>
                <w:rFonts w:cs="Arial"/>
              </w:rPr>
              <w:t>2642</w:t>
            </w:r>
          </w:p>
        </w:tc>
        <w:tc>
          <w:tcPr>
            <w:tcW w:w="746" w:type="dxa"/>
            <w:vAlign w:val="center"/>
          </w:tcPr>
          <w:p>
            <w:pPr>
              <w:pStyle w:val="142"/>
              <w:rPr>
                <w:highlight w:val="yellow"/>
              </w:rPr>
            </w:pPr>
            <w:r>
              <w:rPr>
                <w:rFonts w:cs="Arial"/>
                <w:lang w:eastAsia="zh-CN"/>
              </w:rPr>
              <w:t>5</w:t>
            </w:r>
          </w:p>
        </w:tc>
        <w:tc>
          <w:tcPr>
            <w:tcW w:w="877" w:type="dxa"/>
            <w:vAlign w:val="center"/>
          </w:tcPr>
          <w:p>
            <w:pPr>
              <w:pStyle w:val="142"/>
              <w:rPr>
                <w:highlight w:val="yellow"/>
              </w:rPr>
            </w:pPr>
            <w:r>
              <w:rPr>
                <w:rFonts w:cs="Arial"/>
                <w:lang w:eastAsia="zh-CN"/>
              </w:rPr>
              <w:t>25</w:t>
            </w:r>
          </w:p>
        </w:tc>
        <w:tc>
          <w:tcPr>
            <w:tcW w:w="1299" w:type="dxa"/>
            <w:vAlign w:val="center"/>
          </w:tcPr>
          <w:p>
            <w:pPr>
              <w:pStyle w:val="142"/>
              <w:rPr>
                <w:highlight w:val="yellow"/>
              </w:rPr>
            </w:pPr>
            <w:r>
              <w:rPr>
                <w:rFonts w:cs="Arial"/>
              </w:rPr>
              <w:t>2642</w:t>
            </w:r>
          </w:p>
        </w:tc>
        <w:tc>
          <w:tcPr>
            <w:tcW w:w="634" w:type="dxa"/>
            <w:vAlign w:val="center"/>
          </w:tcPr>
          <w:p>
            <w:pPr>
              <w:pStyle w:val="142"/>
              <w:rPr>
                <w:highlight w:val="yellow"/>
              </w:rPr>
            </w:pPr>
            <w:r>
              <w:rPr>
                <w:rFonts w:cs="Arial"/>
              </w:rPr>
              <w:t>N/A</w:t>
            </w:r>
          </w:p>
        </w:tc>
        <w:tc>
          <w:tcPr>
            <w:tcW w:w="817" w:type="dxa"/>
          </w:tcPr>
          <w:p>
            <w:pPr>
              <w:pStyle w:val="142"/>
            </w:pPr>
            <w:r>
              <w:rPr>
                <w:rFonts w:hint="eastAsia"/>
                <w:lang w:eastAsia="zh-CN"/>
              </w:rPr>
              <w:t>TDD</w:t>
            </w:r>
          </w:p>
        </w:tc>
        <w:tc>
          <w:tcPr>
            <w:tcW w:w="947" w:type="dxa"/>
            <w:gridSpan w:val="2"/>
            <w:vAlign w:val="center"/>
          </w:tcPr>
          <w:p>
            <w:pPr>
              <w:pStyle w:val="142"/>
              <w:rPr>
                <w:highlight w:val="yellow"/>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highlight w:val="yellow"/>
                <w:lang w:eastAsia="zh-CN"/>
              </w:rPr>
            </w:pPr>
            <w:r>
              <w:rPr>
                <w:rFonts w:cs="Arial"/>
              </w:rPr>
              <w:t>n77</w:t>
            </w:r>
          </w:p>
        </w:tc>
        <w:tc>
          <w:tcPr>
            <w:tcW w:w="1160" w:type="dxa"/>
            <w:vAlign w:val="center"/>
          </w:tcPr>
          <w:p>
            <w:pPr>
              <w:pStyle w:val="142"/>
              <w:rPr>
                <w:highlight w:val="yellow"/>
              </w:rPr>
            </w:pPr>
            <w:r>
              <w:rPr>
                <w:rFonts w:cs="Arial"/>
              </w:rPr>
              <w:t>3440</w:t>
            </w:r>
          </w:p>
        </w:tc>
        <w:tc>
          <w:tcPr>
            <w:tcW w:w="746" w:type="dxa"/>
            <w:vAlign w:val="center"/>
          </w:tcPr>
          <w:p>
            <w:pPr>
              <w:pStyle w:val="142"/>
              <w:rPr>
                <w:highlight w:val="yellow"/>
              </w:rPr>
            </w:pPr>
            <w:r>
              <w:rPr>
                <w:rFonts w:cs="Arial"/>
                <w:lang w:eastAsia="zh-CN"/>
              </w:rPr>
              <w:t>10</w:t>
            </w:r>
          </w:p>
        </w:tc>
        <w:tc>
          <w:tcPr>
            <w:tcW w:w="877" w:type="dxa"/>
            <w:vAlign w:val="center"/>
          </w:tcPr>
          <w:p>
            <w:pPr>
              <w:pStyle w:val="142"/>
              <w:rPr>
                <w:highlight w:val="yellow"/>
              </w:rPr>
            </w:pPr>
            <w:r>
              <w:rPr>
                <w:rFonts w:cs="Arial"/>
                <w:lang w:eastAsia="zh-CN"/>
              </w:rPr>
              <w:t>50</w:t>
            </w:r>
          </w:p>
        </w:tc>
        <w:tc>
          <w:tcPr>
            <w:tcW w:w="1299" w:type="dxa"/>
            <w:vAlign w:val="center"/>
          </w:tcPr>
          <w:p>
            <w:pPr>
              <w:pStyle w:val="142"/>
              <w:rPr>
                <w:highlight w:val="yellow"/>
              </w:rPr>
            </w:pPr>
            <w:r>
              <w:rPr>
                <w:rFonts w:cs="Arial"/>
              </w:rPr>
              <w:t>3440</w:t>
            </w:r>
          </w:p>
        </w:tc>
        <w:tc>
          <w:tcPr>
            <w:tcW w:w="634" w:type="dxa"/>
            <w:vAlign w:val="center"/>
          </w:tcPr>
          <w:p>
            <w:pPr>
              <w:pStyle w:val="142"/>
              <w:rPr>
                <w:highlight w:val="yellow"/>
              </w:rPr>
            </w:pPr>
            <w:r>
              <w:rPr>
                <w:rFonts w:cs="Arial"/>
              </w:rPr>
              <w:t>N/A</w:t>
            </w:r>
          </w:p>
        </w:tc>
        <w:tc>
          <w:tcPr>
            <w:tcW w:w="817" w:type="dxa"/>
          </w:tcPr>
          <w:p>
            <w:pPr>
              <w:pStyle w:val="142"/>
            </w:pPr>
            <w:r>
              <w:rPr>
                <w:rFonts w:hint="eastAsia"/>
                <w:lang w:eastAsia="zh-CN"/>
              </w:rPr>
              <w:t>TDD</w:t>
            </w:r>
          </w:p>
        </w:tc>
        <w:tc>
          <w:tcPr>
            <w:tcW w:w="947" w:type="dxa"/>
            <w:gridSpan w:val="2"/>
            <w:vAlign w:val="center"/>
          </w:tcPr>
          <w:p>
            <w:pPr>
              <w:pStyle w:val="142"/>
              <w:rPr>
                <w:highlight w:val="yellow"/>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highlight w:val="yellow"/>
                <w:lang w:eastAsia="zh-CN"/>
              </w:rPr>
            </w:pPr>
            <w:r>
              <w:rPr>
                <w:rFonts w:cs="Arial"/>
              </w:rPr>
              <w:t>n28</w:t>
            </w:r>
          </w:p>
        </w:tc>
        <w:tc>
          <w:tcPr>
            <w:tcW w:w="1160" w:type="dxa"/>
            <w:vAlign w:val="center"/>
          </w:tcPr>
          <w:p>
            <w:pPr>
              <w:pStyle w:val="142"/>
              <w:rPr>
                <w:highlight w:val="yellow"/>
              </w:rPr>
            </w:pPr>
            <w:r>
              <w:rPr>
                <w:rFonts w:cs="Arial"/>
              </w:rPr>
              <w:t>743</w:t>
            </w:r>
          </w:p>
        </w:tc>
        <w:tc>
          <w:tcPr>
            <w:tcW w:w="746" w:type="dxa"/>
            <w:vAlign w:val="center"/>
          </w:tcPr>
          <w:p>
            <w:pPr>
              <w:pStyle w:val="142"/>
              <w:rPr>
                <w:highlight w:val="yellow"/>
              </w:rPr>
            </w:pPr>
            <w:r>
              <w:rPr>
                <w:rFonts w:cs="Arial"/>
              </w:rPr>
              <w:t>5</w:t>
            </w:r>
          </w:p>
        </w:tc>
        <w:tc>
          <w:tcPr>
            <w:tcW w:w="877" w:type="dxa"/>
            <w:vAlign w:val="center"/>
          </w:tcPr>
          <w:p>
            <w:pPr>
              <w:pStyle w:val="142"/>
              <w:rPr>
                <w:highlight w:val="yellow"/>
              </w:rPr>
            </w:pPr>
            <w:r>
              <w:rPr>
                <w:rFonts w:cs="Arial"/>
              </w:rPr>
              <w:t>25</w:t>
            </w:r>
          </w:p>
        </w:tc>
        <w:tc>
          <w:tcPr>
            <w:tcW w:w="1299" w:type="dxa"/>
            <w:vAlign w:val="center"/>
          </w:tcPr>
          <w:p>
            <w:pPr>
              <w:pStyle w:val="142"/>
              <w:rPr>
                <w:highlight w:val="yellow"/>
              </w:rPr>
            </w:pPr>
            <w:r>
              <w:rPr>
                <w:rFonts w:cs="Arial"/>
              </w:rPr>
              <w:t>798</w:t>
            </w:r>
          </w:p>
        </w:tc>
        <w:tc>
          <w:tcPr>
            <w:tcW w:w="634" w:type="dxa"/>
            <w:vAlign w:val="center"/>
          </w:tcPr>
          <w:p>
            <w:pPr>
              <w:pStyle w:val="142"/>
              <w:rPr>
                <w:highlight w:val="yellow"/>
              </w:rPr>
            </w:pPr>
            <w:r>
              <w:rPr>
                <w:rFonts w:cs="Arial"/>
              </w:rPr>
              <w:t>30.8</w:t>
            </w:r>
          </w:p>
        </w:tc>
        <w:tc>
          <w:tcPr>
            <w:tcW w:w="817" w:type="dxa"/>
          </w:tcPr>
          <w:p>
            <w:pPr>
              <w:pStyle w:val="142"/>
            </w:pPr>
            <w:r>
              <w:rPr>
                <w:lang w:eastAsia="zh-CN"/>
              </w:rPr>
              <w:t>F</w:t>
            </w:r>
            <w:r>
              <w:rPr>
                <w:rFonts w:hint="eastAsia"/>
                <w:lang w:eastAsia="zh-CN"/>
              </w:rPr>
              <w:t>DD</w:t>
            </w:r>
          </w:p>
        </w:tc>
        <w:tc>
          <w:tcPr>
            <w:tcW w:w="947" w:type="dxa"/>
            <w:gridSpan w:val="2"/>
            <w:vAlign w:val="center"/>
          </w:tcPr>
          <w:p>
            <w:pPr>
              <w:pStyle w:val="142"/>
              <w:rPr>
                <w:highlight w:val="yellow"/>
                <w:lang w:eastAsia="zh-CN"/>
              </w:rPr>
            </w:pPr>
            <w:r>
              <w:rPr>
                <w:lang w:eastAsia="ko-KR"/>
              </w:rPr>
              <w:t>IMD2</w:t>
            </w:r>
            <w:r>
              <w:rPr>
                <w:vertAlign w:val="superscript"/>
                <w:lang w:eastAsia="ko-K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lang w:eastAsia="ko-KR"/>
              </w:rPr>
            </w:pPr>
            <w:r>
              <w:rPr>
                <w:rFonts w:cs="Arial"/>
              </w:rPr>
              <w:t>n41</w:t>
            </w:r>
          </w:p>
        </w:tc>
        <w:tc>
          <w:tcPr>
            <w:tcW w:w="1160" w:type="dxa"/>
            <w:vAlign w:val="center"/>
          </w:tcPr>
          <w:p>
            <w:pPr>
              <w:pStyle w:val="142"/>
              <w:rPr>
                <w:lang w:eastAsia="ko-KR"/>
              </w:rPr>
            </w:pPr>
            <w:r>
              <w:rPr>
                <w:rFonts w:cs="Arial"/>
              </w:rPr>
              <w:t>2567.5</w:t>
            </w:r>
          </w:p>
        </w:tc>
        <w:tc>
          <w:tcPr>
            <w:tcW w:w="746" w:type="dxa"/>
            <w:vAlign w:val="center"/>
          </w:tcPr>
          <w:p>
            <w:pPr>
              <w:pStyle w:val="142"/>
              <w:rPr>
                <w:lang w:eastAsia="ko-KR"/>
              </w:rPr>
            </w:pPr>
            <w:r>
              <w:rPr>
                <w:rFonts w:cs="Arial"/>
              </w:rPr>
              <w:t>10</w:t>
            </w:r>
          </w:p>
        </w:tc>
        <w:tc>
          <w:tcPr>
            <w:tcW w:w="877" w:type="dxa"/>
            <w:vAlign w:val="center"/>
          </w:tcPr>
          <w:p>
            <w:pPr>
              <w:pStyle w:val="142"/>
              <w:rPr>
                <w:lang w:eastAsia="ko-KR"/>
              </w:rPr>
            </w:pPr>
            <w:r>
              <w:rPr>
                <w:rFonts w:cs="Arial"/>
              </w:rPr>
              <w:t>50</w:t>
            </w:r>
          </w:p>
        </w:tc>
        <w:tc>
          <w:tcPr>
            <w:tcW w:w="1299" w:type="dxa"/>
            <w:vAlign w:val="center"/>
          </w:tcPr>
          <w:p>
            <w:pPr>
              <w:pStyle w:val="142"/>
              <w:rPr>
                <w:lang w:eastAsia="ko-KR"/>
              </w:rPr>
            </w:pPr>
            <w:r>
              <w:rPr>
                <w:rFonts w:cs="Arial"/>
              </w:rPr>
              <w:t>2567.5</w:t>
            </w:r>
          </w:p>
        </w:tc>
        <w:tc>
          <w:tcPr>
            <w:tcW w:w="634" w:type="dxa"/>
            <w:vAlign w:val="center"/>
          </w:tcPr>
          <w:p>
            <w:pPr>
              <w:pStyle w:val="142"/>
              <w:rPr>
                <w:lang w:eastAsia="zh-CN"/>
              </w:rPr>
            </w:pPr>
            <w:r>
              <w:rPr>
                <w:rFonts w:cs="Arial"/>
              </w:rPr>
              <w:t>N/A</w:t>
            </w:r>
          </w:p>
        </w:tc>
        <w:tc>
          <w:tcPr>
            <w:tcW w:w="817" w:type="dxa"/>
          </w:tcPr>
          <w:p>
            <w:pPr>
              <w:pStyle w:val="142"/>
              <w:rPr>
                <w:lang w:eastAsia="zh-CN"/>
              </w:rPr>
            </w:pPr>
            <w:r>
              <w:rPr>
                <w:lang w:eastAsia="zh-CN"/>
              </w:rPr>
              <w:t>T</w:t>
            </w:r>
            <w:r>
              <w:rPr>
                <w:rFonts w:hint="eastAsia"/>
                <w:lang w:eastAsia="zh-CN"/>
              </w:rPr>
              <w:t>DD</w:t>
            </w:r>
          </w:p>
        </w:tc>
        <w:tc>
          <w:tcPr>
            <w:tcW w:w="947" w:type="dxa"/>
            <w:gridSpan w:val="2"/>
            <w:vAlign w:val="center"/>
          </w:tcPr>
          <w:p>
            <w:pPr>
              <w:pStyle w:val="142"/>
              <w:rPr>
                <w:kern w:val="2"/>
                <w:szCs w:val="24"/>
                <w:lang w:eastAsia="ko-KR"/>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lang w:eastAsia="ko-KR"/>
              </w:rPr>
            </w:pPr>
            <w:r>
              <w:rPr>
                <w:rFonts w:cs="Arial"/>
              </w:rPr>
              <w:t>n77</w:t>
            </w:r>
          </w:p>
        </w:tc>
        <w:tc>
          <w:tcPr>
            <w:tcW w:w="1160" w:type="dxa"/>
            <w:vAlign w:val="center"/>
          </w:tcPr>
          <w:p>
            <w:pPr>
              <w:pStyle w:val="142"/>
              <w:rPr>
                <w:lang w:eastAsia="ko-KR"/>
              </w:rPr>
            </w:pPr>
            <w:r>
              <w:rPr>
                <w:rFonts w:cs="Arial"/>
              </w:rPr>
              <w:t>3460</w:t>
            </w:r>
          </w:p>
        </w:tc>
        <w:tc>
          <w:tcPr>
            <w:tcW w:w="746" w:type="dxa"/>
            <w:vAlign w:val="center"/>
          </w:tcPr>
          <w:p>
            <w:pPr>
              <w:pStyle w:val="142"/>
              <w:rPr>
                <w:lang w:eastAsia="ko-KR"/>
              </w:rPr>
            </w:pPr>
            <w:r>
              <w:rPr>
                <w:rFonts w:cs="Arial"/>
              </w:rPr>
              <w:t>10</w:t>
            </w:r>
          </w:p>
        </w:tc>
        <w:tc>
          <w:tcPr>
            <w:tcW w:w="877" w:type="dxa"/>
            <w:vAlign w:val="center"/>
          </w:tcPr>
          <w:p>
            <w:pPr>
              <w:pStyle w:val="142"/>
              <w:rPr>
                <w:lang w:eastAsia="ko-KR"/>
              </w:rPr>
            </w:pPr>
            <w:r>
              <w:rPr>
                <w:rFonts w:cs="Arial"/>
              </w:rPr>
              <w:t>50</w:t>
            </w:r>
          </w:p>
        </w:tc>
        <w:tc>
          <w:tcPr>
            <w:tcW w:w="1299" w:type="dxa"/>
            <w:vAlign w:val="center"/>
          </w:tcPr>
          <w:p>
            <w:pPr>
              <w:pStyle w:val="142"/>
              <w:rPr>
                <w:lang w:eastAsia="ko-KR"/>
              </w:rPr>
            </w:pPr>
            <w:r>
              <w:rPr>
                <w:rFonts w:cs="Arial"/>
              </w:rPr>
              <w:t>3460</w:t>
            </w:r>
          </w:p>
        </w:tc>
        <w:tc>
          <w:tcPr>
            <w:tcW w:w="634" w:type="dxa"/>
            <w:vAlign w:val="center"/>
          </w:tcPr>
          <w:p>
            <w:pPr>
              <w:pStyle w:val="142"/>
              <w:rPr>
                <w:lang w:eastAsia="zh-CN"/>
              </w:rPr>
            </w:pPr>
            <w:r>
              <w:rPr>
                <w:rFonts w:cs="Arial"/>
              </w:rPr>
              <w:t>N/A</w:t>
            </w:r>
          </w:p>
        </w:tc>
        <w:tc>
          <w:tcPr>
            <w:tcW w:w="817" w:type="dxa"/>
          </w:tcPr>
          <w:p>
            <w:pPr>
              <w:pStyle w:val="142"/>
              <w:rPr>
                <w:lang w:eastAsia="zh-CN"/>
              </w:rPr>
            </w:pPr>
            <w:r>
              <w:rPr>
                <w:rFonts w:hint="eastAsia"/>
                <w:lang w:eastAsia="zh-CN"/>
              </w:rPr>
              <w:t>TDD</w:t>
            </w:r>
          </w:p>
        </w:tc>
        <w:tc>
          <w:tcPr>
            <w:tcW w:w="947" w:type="dxa"/>
            <w:gridSpan w:val="2"/>
            <w:vAlign w:val="center"/>
          </w:tcPr>
          <w:p>
            <w:pPr>
              <w:pStyle w:val="142"/>
              <w:rPr>
                <w:kern w:val="2"/>
                <w:szCs w:val="24"/>
                <w:lang w:eastAsia="ko-KR"/>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lang w:eastAsia="ko-KR"/>
              </w:rPr>
            </w:pPr>
            <w:r>
              <w:rPr>
                <w:rFonts w:cs="Arial"/>
              </w:rPr>
              <w:t>n28</w:t>
            </w:r>
          </w:p>
        </w:tc>
        <w:tc>
          <w:tcPr>
            <w:tcW w:w="1160" w:type="dxa"/>
            <w:vAlign w:val="center"/>
          </w:tcPr>
          <w:p>
            <w:pPr>
              <w:pStyle w:val="142"/>
              <w:rPr>
                <w:lang w:eastAsia="ko-KR"/>
              </w:rPr>
            </w:pPr>
            <w:r>
              <w:rPr>
                <w:rFonts w:cs="Arial"/>
              </w:rPr>
              <w:t>727.5</w:t>
            </w:r>
          </w:p>
        </w:tc>
        <w:tc>
          <w:tcPr>
            <w:tcW w:w="746" w:type="dxa"/>
            <w:vAlign w:val="center"/>
          </w:tcPr>
          <w:p>
            <w:pPr>
              <w:pStyle w:val="142"/>
              <w:rPr>
                <w:lang w:eastAsia="ko-KR"/>
              </w:rPr>
            </w:pPr>
            <w:r>
              <w:rPr>
                <w:rFonts w:cs="Arial"/>
              </w:rPr>
              <w:t>5</w:t>
            </w:r>
          </w:p>
        </w:tc>
        <w:tc>
          <w:tcPr>
            <w:tcW w:w="877" w:type="dxa"/>
            <w:vAlign w:val="center"/>
          </w:tcPr>
          <w:p>
            <w:pPr>
              <w:pStyle w:val="142"/>
              <w:rPr>
                <w:lang w:eastAsia="ko-KR"/>
              </w:rPr>
            </w:pPr>
            <w:r>
              <w:rPr>
                <w:rFonts w:cs="Arial"/>
              </w:rPr>
              <w:t>25</w:t>
            </w:r>
          </w:p>
        </w:tc>
        <w:tc>
          <w:tcPr>
            <w:tcW w:w="1299" w:type="dxa"/>
            <w:vAlign w:val="center"/>
          </w:tcPr>
          <w:p>
            <w:pPr>
              <w:pStyle w:val="142"/>
              <w:rPr>
                <w:lang w:eastAsia="ko-KR"/>
              </w:rPr>
            </w:pPr>
            <w:r>
              <w:rPr>
                <w:rFonts w:cs="Arial"/>
              </w:rPr>
              <w:t>782.5</w:t>
            </w:r>
          </w:p>
        </w:tc>
        <w:tc>
          <w:tcPr>
            <w:tcW w:w="634" w:type="dxa"/>
            <w:vAlign w:val="center"/>
          </w:tcPr>
          <w:p>
            <w:pPr>
              <w:pStyle w:val="142"/>
              <w:rPr>
                <w:lang w:eastAsia="zh-CN"/>
              </w:rPr>
            </w:pPr>
            <w:r>
              <w:rPr>
                <w:rFonts w:cs="Arial"/>
              </w:rPr>
              <w:t>3.0</w:t>
            </w:r>
          </w:p>
        </w:tc>
        <w:tc>
          <w:tcPr>
            <w:tcW w:w="817" w:type="dxa"/>
          </w:tcPr>
          <w:p>
            <w:pPr>
              <w:pStyle w:val="142"/>
              <w:rPr>
                <w:lang w:eastAsia="zh-CN"/>
              </w:rPr>
            </w:pPr>
            <w:r>
              <w:rPr>
                <w:lang w:eastAsia="zh-CN"/>
              </w:rPr>
              <w:t>F</w:t>
            </w:r>
            <w:r>
              <w:rPr>
                <w:rFonts w:hint="eastAsia"/>
                <w:lang w:eastAsia="zh-CN"/>
              </w:rPr>
              <w:t>DD</w:t>
            </w:r>
          </w:p>
        </w:tc>
        <w:tc>
          <w:tcPr>
            <w:tcW w:w="947" w:type="dxa"/>
            <w:gridSpan w:val="2"/>
            <w:vAlign w:val="center"/>
          </w:tcPr>
          <w:p>
            <w:pPr>
              <w:pStyle w:val="142"/>
              <w:rPr>
                <w:kern w:val="2"/>
                <w:szCs w:val="24"/>
                <w:lang w:eastAsia="ko-KR"/>
              </w:rPr>
            </w:pPr>
            <w:r>
              <w:rPr>
                <w:rFonts w:cs="Arial"/>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lang w:eastAsia="ko-KR"/>
              </w:rPr>
            </w:pPr>
            <w:r>
              <w:rPr>
                <w:rFonts w:cs="Arial"/>
              </w:rPr>
              <w:t>n28</w:t>
            </w:r>
          </w:p>
        </w:tc>
        <w:tc>
          <w:tcPr>
            <w:tcW w:w="1160" w:type="dxa"/>
            <w:vAlign w:val="center"/>
          </w:tcPr>
          <w:p>
            <w:pPr>
              <w:pStyle w:val="142"/>
              <w:rPr>
                <w:lang w:eastAsia="ko-KR"/>
              </w:rPr>
            </w:pPr>
            <w:r>
              <w:rPr>
                <w:rFonts w:cs="Arial"/>
              </w:rPr>
              <w:t>738</w:t>
            </w:r>
          </w:p>
        </w:tc>
        <w:tc>
          <w:tcPr>
            <w:tcW w:w="746" w:type="dxa"/>
            <w:vAlign w:val="center"/>
          </w:tcPr>
          <w:p>
            <w:pPr>
              <w:pStyle w:val="142"/>
              <w:rPr>
                <w:lang w:eastAsia="ko-KR"/>
              </w:rPr>
            </w:pPr>
            <w:r>
              <w:rPr>
                <w:rFonts w:cs="Arial"/>
                <w:lang w:eastAsia="zh-CN"/>
              </w:rPr>
              <w:t>5</w:t>
            </w:r>
          </w:p>
        </w:tc>
        <w:tc>
          <w:tcPr>
            <w:tcW w:w="877" w:type="dxa"/>
            <w:vAlign w:val="center"/>
          </w:tcPr>
          <w:p>
            <w:pPr>
              <w:pStyle w:val="142"/>
              <w:rPr>
                <w:lang w:eastAsia="ko-KR"/>
              </w:rPr>
            </w:pPr>
            <w:r>
              <w:rPr>
                <w:rFonts w:cs="Arial"/>
                <w:lang w:eastAsia="zh-CN"/>
              </w:rPr>
              <w:t>25</w:t>
            </w:r>
          </w:p>
        </w:tc>
        <w:tc>
          <w:tcPr>
            <w:tcW w:w="1299" w:type="dxa"/>
            <w:vAlign w:val="center"/>
          </w:tcPr>
          <w:p>
            <w:pPr>
              <w:pStyle w:val="142"/>
              <w:rPr>
                <w:lang w:eastAsia="ko-KR"/>
              </w:rPr>
            </w:pPr>
            <w:r>
              <w:rPr>
                <w:rFonts w:cs="Arial"/>
              </w:rPr>
              <w:t>793</w:t>
            </w:r>
          </w:p>
        </w:tc>
        <w:tc>
          <w:tcPr>
            <w:tcW w:w="634" w:type="dxa"/>
            <w:vAlign w:val="center"/>
          </w:tcPr>
          <w:p>
            <w:pPr>
              <w:pStyle w:val="142"/>
              <w:rPr>
                <w:lang w:eastAsia="zh-CN"/>
              </w:rPr>
            </w:pPr>
            <w:r>
              <w:rPr>
                <w:rFonts w:cs="Arial"/>
              </w:rPr>
              <w:t>N/A</w:t>
            </w:r>
          </w:p>
        </w:tc>
        <w:tc>
          <w:tcPr>
            <w:tcW w:w="817" w:type="dxa"/>
            <w:vAlign w:val="center"/>
          </w:tcPr>
          <w:p>
            <w:pPr>
              <w:pStyle w:val="142"/>
              <w:rPr>
                <w:lang w:eastAsia="zh-CN"/>
              </w:rPr>
            </w:pPr>
            <w:r>
              <w:rPr>
                <w:lang w:eastAsia="zh-CN"/>
              </w:rPr>
              <w:t>F</w:t>
            </w:r>
            <w:r>
              <w:rPr>
                <w:rFonts w:hint="eastAsia"/>
                <w:lang w:eastAsia="zh-CN"/>
              </w:rPr>
              <w:t>DD</w:t>
            </w:r>
          </w:p>
        </w:tc>
        <w:tc>
          <w:tcPr>
            <w:tcW w:w="947" w:type="dxa"/>
            <w:gridSpan w:val="2"/>
            <w:vAlign w:val="center"/>
          </w:tcPr>
          <w:p>
            <w:pPr>
              <w:pStyle w:val="142"/>
              <w:rPr>
                <w:kern w:val="2"/>
                <w:szCs w:val="24"/>
                <w:lang w:eastAsia="ko-KR"/>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lang w:eastAsia="ko-KR"/>
              </w:rPr>
            </w:pPr>
            <w:r>
              <w:rPr>
                <w:rFonts w:cs="Arial"/>
              </w:rPr>
              <w:t>n77</w:t>
            </w:r>
          </w:p>
        </w:tc>
        <w:tc>
          <w:tcPr>
            <w:tcW w:w="1160" w:type="dxa"/>
            <w:vAlign w:val="center"/>
          </w:tcPr>
          <w:p>
            <w:pPr>
              <w:pStyle w:val="142"/>
              <w:rPr>
                <w:lang w:eastAsia="ko-KR"/>
              </w:rPr>
            </w:pPr>
            <w:r>
              <w:rPr>
                <w:rFonts w:cs="Arial"/>
              </w:rPr>
              <w:t>3380</w:t>
            </w:r>
          </w:p>
        </w:tc>
        <w:tc>
          <w:tcPr>
            <w:tcW w:w="746" w:type="dxa"/>
            <w:vAlign w:val="center"/>
          </w:tcPr>
          <w:p>
            <w:pPr>
              <w:pStyle w:val="142"/>
              <w:rPr>
                <w:lang w:eastAsia="ko-KR"/>
              </w:rPr>
            </w:pPr>
            <w:r>
              <w:rPr>
                <w:rFonts w:cs="Arial"/>
                <w:lang w:eastAsia="zh-CN"/>
              </w:rPr>
              <w:t>10</w:t>
            </w:r>
          </w:p>
        </w:tc>
        <w:tc>
          <w:tcPr>
            <w:tcW w:w="877" w:type="dxa"/>
            <w:vAlign w:val="center"/>
          </w:tcPr>
          <w:p>
            <w:pPr>
              <w:pStyle w:val="142"/>
              <w:rPr>
                <w:lang w:eastAsia="ko-KR"/>
              </w:rPr>
            </w:pPr>
            <w:r>
              <w:rPr>
                <w:rFonts w:cs="Arial"/>
                <w:lang w:eastAsia="zh-CN"/>
              </w:rPr>
              <w:t>50</w:t>
            </w:r>
          </w:p>
        </w:tc>
        <w:tc>
          <w:tcPr>
            <w:tcW w:w="1299" w:type="dxa"/>
            <w:vAlign w:val="center"/>
          </w:tcPr>
          <w:p>
            <w:pPr>
              <w:pStyle w:val="142"/>
              <w:rPr>
                <w:lang w:eastAsia="ko-KR"/>
              </w:rPr>
            </w:pPr>
            <w:r>
              <w:rPr>
                <w:rFonts w:cs="Arial"/>
              </w:rPr>
              <w:t>3380</w:t>
            </w:r>
          </w:p>
        </w:tc>
        <w:tc>
          <w:tcPr>
            <w:tcW w:w="634" w:type="dxa"/>
            <w:vAlign w:val="center"/>
          </w:tcPr>
          <w:p>
            <w:pPr>
              <w:pStyle w:val="142"/>
              <w:rPr>
                <w:lang w:eastAsia="zh-CN"/>
              </w:rPr>
            </w:pPr>
            <w:r>
              <w:rPr>
                <w:rFonts w:cs="Arial"/>
              </w:rPr>
              <w:t>N/A</w:t>
            </w:r>
          </w:p>
        </w:tc>
        <w:tc>
          <w:tcPr>
            <w:tcW w:w="817" w:type="dxa"/>
            <w:vAlign w:val="center"/>
          </w:tcPr>
          <w:p>
            <w:pPr>
              <w:pStyle w:val="142"/>
              <w:rPr>
                <w:lang w:eastAsia="zh-CN"/>
              </w:rPr>
            </w:pPr>
            <w:r>
              <w:rPr>
                <w:rFonts w:hint="eastAsia"/>
                <w:lang w:eastAsia="zh-CN"/>
              </w:rPr>
              <w:t>TDD</w:t>
            </w:r>
          </w:p>
        </w:tc>
        <w:tc>
          <w:tcPr>
            <w:tcW w:w="947" w:type="dxa"/>
            <w:gridSpan w:val="2"/>
            <w:vAlign w:val="center"/>
          </w:tcPr>
          <w:p>
            <w:pPr>
              <w:pStyle w:val="142"/>
              <w:rPr>
                <w:kern w:val="2"/>
                <w:szCs w:val="24"/>
                <w:lang w:eastAsia="ko-KR"/>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lang w:eastAsia="ko-KR"/>
              </w:rPr>
            </w:pPr>
            <w:r>
              <w:rPr>
                <w:rFonts w:cs="Arial"/>
              </w:rPr>
              <w:t>n41</w:t>
            </w:r>
          </w:p>
        </w:tc>
        <w:tc>
          <w:tcPr>
            <w:tcW w:w="1160" w:type="dxa"/>
            <w:vAlign w:val="center"/>
          </w:tcPr>
          <w:p>
            <w:pPr>
              <w:pStyle w:val="142"/>
              <w:rPr>
                <w:lang w:eastAsia="ko-KR"/>
              </w:rPr>
            </w:pPr>
            <w:r>
              <w:rPr>
                <w:rFonts w:cs="Arial"/>
              </w:rPr>
              <w:t>2642</w:t>
            </w:r>
          </w:p>
        </w:tc>
        <w:tc>
          <w:tcPr>
            <w:tcW w:w="746" w:type="dxa"/>
            <w:vAlign w:val="center"/>
          </w:tcPr>
          <w:p>
            <w:pPr>
              <w:pStyle w:val="142"/>
              <w:rPr>
                <w:lang w:eastAsia="ko-KR"/>
              </w:rPr>
            </w:pPr>
            <w:r>
              <w:rPr>
                <w:rFonts w:cs="Arial"/>
                <w:lang w:eastAsia="zh-CN"/>
              </w:rPr>
              <w:t>5</w:t>
            </w:r>
          </w:p>
        </w:tc>
        <w:tc>
          <w:tcPr>
            <w:tcW w:w="877" w:type="dxa"/>
            <w:vAlign w:val="center"/>
          </w:tcPr>
          <w:p>
            <w:pPr>
              <w:pStyle w:val="142"/>
              <w:rPr>
                <w:lang w:eastAsia="ko-KR"/>
              </w:rPr>
            </w:pPr>
            <w:r>
              <w:rPr>
                <w:rFonts w:cs="Arial"/>
                <w:lang w:eastAsia="zh-CN"/>
              </w:rPr>
              <w:t>25</w:t>
            </w:r>
          </w:p>
        </w:tc>
        <w:tc>
          <w:tcPr>
            <w:tcW w:w="1299" w:type="dxa"/>
            <w:vAlign w:val="center"/>
          </w:tcPr>
          <w:p>
            <w:pPr>
              <w:pStyle w:val="142"/>
              <w:rPr>
                <w:lang w:eastAsia="ko-KR"/>
              </w:rPr>
            </w:pPr>
            <w:r>
              <w:rPr>
                <w:rFonts w:cs="Arial"/>
              </w:rPr>
              <w:t>2642</w:t>
            </w:r>
          </w:p>
        </w:tc>
        <w:tc>
          <w:tcPr>
            <w:tcW w:w="634" w:type="dxa"/>
            <w:vAlign w:val="center"/>
          </w:tcPr>
          <w:p>
            <w:pPr>
              <w:pStyle w:val="142"/>
              <w:rPr>
                <w:lang w:eastAsia="zh-CN"/>
              </w:rPr>
            </w:pPr>
            <w:r>
              <w:rPr>
                <w:rFonts w:cs="Arial"/>
              </w:rPr>
              <w:t>29.5</w:t>
            </w:r>
          </w:p>
        </w:tc>
        <w:tc>
          <w:tcPr>
            <w:tcW w:w="817" w:type="dxa"/>
            <w:vAlign w:val="center"/>
          </w:tcPr>
          <w:p>
            <w:pPr>
              <w:pStyle w:val="142"/>
              <w:rPr>
                <w:lang w:eastAsia="zh-CN"/>
              </w:rPr>
            </w:pPr>
            <w:r>
              <w:rPr>
                <w:rFonts w:hint="eastAsia"/>
                <w:lang w:eastAsia="zh-CN"/>
              </w:rPr>
              <w:t>TDD</w:t>
            </w:r>
          </w:p>
        </w:tc>
        <w:tc>
          <w:tcPr>
            <w:tcW w:w="947" w:type="dxa"/>
            <w:gridSpan w:val="2"/>
            <w:vAlign w:val="center"/>
          </w:tcPr>
          <w:p>
            <w:pPr>
              <w:pStyle w:val="142"/>
              <w:rPr>
                <w:kern w:val="2"/>
                <w:szCs w:val="24"/>
                <w:lang w:eastAsia="ko-KR"/>
              </w:rPr>
            </w:pPr>
            <w:r>
              <w:rPr>
                <w:rFonts w:cs="Arial"/>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lang w:eastAsia="ko-KR"/>
              </w:rPr>
            </w:pPr>
            <w:r>
              <w:rPr>
                <w:lang w:eastAsia="zh-CN"/>
              </w:rPr>
              <w:t>n41</w:t>
            </w:r>
          </w:p>
        </w:tc>
        <w:tc>
          <w:tcPr>
            <w:tcW w:w="1160" w:type="dxa"/>
            <w:vAlign w:val="center"/>
          </w:tcPr>
          <w:p>
            <w:pPr>
              <w:pStyle w:val="142"/>
              <w:rPr>
                <w:lang w:eastAsia="ko-KR"/>
              </w:rPr>
            </w:pPr>
            <w:r>
              <w:t>2580</w:t>
            </w:r>
          </w:p>
        </w:tc>
        <w:tc>
          <w:tcPr>
            <w:tcW w:w="746" w:type="dxa"/>
            <w:vAlign w:val="center"/>
          </w:tcPr>
          <w:p>
            <w:pPr>
              <w:pStyle w:val="142"/>
              <w:rPr>
                <w:lang w:eastAsia="ko-KR"/>
              </w:rPr>
            </w:pPr>
            <w:r>
              <w:t>5</w:t>
            </w:r>
          </w:p>
        </w:tc>
        <w:tc>
          <w:tcPr>
            <w:tcW w:w="877" w:type="dxa"/>
            <w:vAlign w:val="center"/>
          </w:tcPr>
          <w:p>
            <w:pPr>
              <w:pStyle w:val="142"/>
              <w:rPr>
                <w:lang w:eastAsia="ko-KR"/>
              </w:rPr>
            </w:pPr>
            <w:r>
              <w:rPr>
                <w:rFonts w:eastAsia="Times New Roman"/>
                <w:lang w:eastAsia="zh-CN"/>
              </w:rPr>
              <w:t>25</w:t>
            </w:r>
          </w:p>
        </w:tc>
        <w:tc>
          <w:tcPr>
            <w:tcW w:w="1299" w:type="dxa"/>
            <w:vAlign w:val="center"/>
          </w:tcPr>
          <w:p>
            <w:pPr>
              <w:pStyle w:val="142"/>
              <w:rPr>
                <w:lang w:eastAsia="ko-KR"/>
              </w:rPr>
            </w:pPr>
            <w:r>
              <w:t>2580</w:t>
            </w:r>
          </w:p>
        </w:tc>
        <w:tc>
          <w:tcPr>
            <w:tcW w:w="634" w:type="dxa"/>
            <w:vAlign w:val="center"/>
          </w:tcPr>
          <w:p>
            <w:pPr>
              <w:pStyle w:val="142"/>
              <w:rPr>
                <w:lang w:eastAsia="zh-CN"/>
              </w:rPr>
            </w:pPr>
            <w:r>
              <w:rPr>
                <w:rFonts w:eastAsia="Malgun Gothic"/>
                <w:szCs w:val="18"/>
                <w:lang w:eastAsia="ko-KR"/>
              </w:rPr>
              <w:t>N/A</w:t>
            </w:r>
          </w:p>
        </w:tc>
        <w:tc>
          <w:tcPr>
            <w:tcW w:w="817" w:type="dxa"/>
            <w:vAlign w:val="center"/>
          </w:tcPr>
          <w:p>
            <w:pPr>
              <w:pStyle w:val="142"/>
              <w:rPr>
                <w:lang w:eastAsia="zh-CN"/>
              </w:rPr>
            </w:pPr>
            <w:r>
              <w:rPr>
                <w:rFonts w:hint="eastAsia"/>
                <w:lang w:eastAsia="zh-CN"/>
              </w:rPr>
              <w:t>T</w:t>
            </w:r>
            <w:r>
              <w:rPr>
                <w:lang w:eastAsia="zh-CN"/>
              </w:rPr>
              <w:t>DD</w:t>
            </w:r>
          </w:p>
        </w:tc>
        <w:tc>
          <w:tcPr>
            <w:tcW w:w="947" w:type="dxa"/>
            <w:gridSpan w:val="2"/>
            <w:vAlign w:val="center"/>
          </w:tcPr>
          <w:p>
            <w:pPr>
              <w:pStyle w:val="142"/>
              <w:rPr>
                <w:kern w:val="2"/>
                <w:szCs w:val="24"/>
                <w:lang w:eastAsia="ko-KR"/>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t>n28</w:t>
            </w:r>
          </w:p>
        </w:tc>
        <w:tc>
          <w:tcPr>
            <w:tcW w:w="1160" w:type="dxa"/>
            <w:vAlign w:val="center"/>
          </w:tcPr>
          <w:p>
            <w:pPr>
              <w:pStyle w:val="142"/>
            </w:pPr>
            <w:r>
              <w:t>743</w:t>
            </w:r>
          </w:p>
        </w:tc>
        <w:tc>
          <w:tcPr>
            <w:tcW w:w="746" w:type="dxa"/>
            <w:vAlign w:val="center"/>
          </w:tcPr>
          <w:p>
            <w:pPr>
              <w:pStyle w:val="142"/>
            </w:pPr>
            <w:r>
              <w:t>5</w:t>
            </w:r>
          </w:p>
        </w:tc>
        <w:tc>
          <w:tcPr>
            <w:tcW w:w="877" w:type="dxa"/>
            <w:vAlign w:val="center"/>
          </w:tcPr>
          <w:p>
            <w:pPr>
              <w:pStyle w:val="142"/>
            </w:pPr>
            <w:r>
              <w:rPr>
                <w:rFonts w:eastAsia="Times New Roman"/>
                <w:lang w:eastAsia="zh-CN"/>
              </w:rPr>
              <w:t>25</w:t>
            </w:r>
          </w:p>
        </w:tc>
        <w:tc>
          <w:tcPr>
            <w:tcW w:w="1299" w:type="dxa"/>
            <w:vAlign w:val="center"/>
          </w:tcPr>
          <w:p>
            <w:pPr>
              <w:pStyle w:val="142"/>
            </w:pPr>
            <w:r>
              <w:t>798</w:t>
            </w:r>
          </w:p>
        </w:tc>
        <w:tc>
          <w:tcPr>
            <w:tcW w:w="634" w:type="dxa"/>
            <w:vAlign w:val="center"/>
          </w:tcPr>
          <w:p>
            <w:pPr>
              <w:pStyle w:val="142"/>
            </w:pPr>
            <w:r>
              <w:rPr>
                <w:rFonts w:eastAsia="Malgun Gothic"/>
                <w:szCs w:val="18"/>
                <w:lang w:eastAsia="ko-KR"/>
              </w:rPr>
              <w:t>N/A</w:t>
            </w:r>
          </w:p>
        </w:tc>
        <w:tc>
          <w:tcPr>
            <w:tcW w:w="817" w:type="dxa"/>
            <w:vAlign w:val="center"/>
          </w:tcPr>
          <w:p>
            <w:pPr>
              <w:pStyle w:val="142"/>
              <w:rPr>
                <w:lang w:eastAsia="zh-CN"/>
              </w:rPr>
            </w:pPr>
            <w:r>
              <w:rPr>
                <w:rFonts w:hint="eastAsia"/>
                <w:lang w:eastAsia="zh-CN"/>
              </w:rPr>
              <w:t>F</w:t>
            </w:r>
            <w:r>
              <w:rPr>
                <w:lang w:eastAsia="zh-CN"/>
              </w:rPr>
              <w:t>DD</w:t>
            </w:r>
          </w:p>
        </w:tc>
        <w:tc>
          <w:tcPr>
            <w:tcW w:w="947" w:type="dxa"/>
            <w:gridSpan w:val="2"/>
            <w:vAlign w:val="center"/>
          </w:tcPr>
          <w:p>
            <w:pPr>
              <w:pStyle w:val="142"/>
              <w:rPr>
                <w:rFonts w:eastAsia="Malgun Gothic"/>
                <w:lang w:eastAsia="ko-KR"/>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pPr>
            <w:r>
              <w:rPr>
                <w:lang w:eastAsia="zh-CN"/>
              </w:rPr>
              <w:t>n77</w:t>
            </w:r>
          </w:p>
        </w:tc>
        <w:tc>
          <w:tcPr>
            <w:tcW w:w="1160" w:type="dxa"/>
            <w:vAlign w:val="center"/>
          </w:tcPr>
          <w:p>
            <w:pPr>
              <w:pStyle w:val="142"/>
            </w:pPr>
            <w:r>
              <w:t>3323</w:t>
            </w:r>
          </w:p>
        </w:tc>
        <w:tc>
          <w:tcPr>
            <w:tcW w:w="746" w:type="dxa"/>
            <w:vAlign w:val="center"/>
          </w:tcPr>
          <w:p>
            <w:pPr>
              <w:pStyle w:val="142"/>
            </w:pPr>
            <w:r>
              <w:t>10</w:t>
            </w:r>
          </w:p>
        </w:tc>
        <w:tc>
          <w:tcPr>
            <w:tcW w:w="877" w:type="dxa"/>
            <w:vAlign w:val="center"/>
          </w:tcPr>
          <w:p>
            <w:pPr>
              <w:pStyle w:val="142"/>
            </w:pPr>
            <w:r>
              <w:rPr>
                <w:rFonts w:eastAsia="Times New Roman"/>
                <w:lang w:eastAsia="zh-CN"/>
              </w:rPr>
              <w:t>50</w:t>
            </w:r>
          </w:p>
        </w:tc>
        <w:tc>
          <w:tcPr>
            <w:tcW w:w="1299" w:type="dxa"/>
            <w:vAlign w:val="center"/>
          </w:tcPr>
          <w:p>
            <w:pPr>
              <w:pStyle w:val="142"/>
            </w:pPr>
            <w:r>
              <w:t>3323</w:t>
            </w:r>
          </w:p>
        </w:tc>
        <w:tc>
          <w:tcPr>
            <w:tcW w:w="634" w:type="dxa"/>
            <w:vAlign w:val="center"/>
          </w:tcPr>
          <w:p>
            <w:pPr>
              <w:pStyle w:val="142"/>
            </w:pPr>
            <w:r>
              <w:rPr>
                <w:rFonts w:eastAsia="Malgun Gothic"/>
                <w:szCs w:val="18"/>
                <w:lang w:eastAsia="ko-KR"/>
              </w:rPr>
              <w:t>28.2</w:t>
            </w:r>
          </w:p>
        </w:tc>
        <w:tc>
          <w:tcPr>
            <w:tcW w:w="817" w:type="dxa"/>
            <w:vAlign w:val="center"/>
          </w:tcPr>
          <w:p>
            <w:pPr>
              <w:pStyle w:val="142"/>
              <w:rPr>
                <w:lang w:eastAsia="zh-CN"/>
              </w:rPr>
            </w:pPr>
            <w:r>
              <w:rPr>
                <w:rFonts w:hint="eastAsia"/>
                <w:lang w:eastAsia="zh-CN"/>
              </w:rPr>
              <w:t>T</w:t>
            </w:r>
            <w:r>
              <w:rPr>
                <w:lang w:eastAsia="zh-CN"/>
              </w:rPr>
              <w:t>DD</w:t>
            </w:r>
          </w:p>
        </w:tc>
        <w:tc>
          <w:tcPr>
            <w:tcW w:w="947" w:type="dxa"/>
            <w:gridSpan w:val="2"/>
            <w:vAlign w:val="center"/>
          </w:tcPr>
          <w:p>
            <w:pPr>
              <w:pStyle w:val="142"/>
              <w:rPr>
                <w:rFonts w:eastAsia="Malgun Gothic"/>
                <w:lang w:eastAsia="ko-KR"/>
              </w:rPr>
            </w:pPr>
            <w:r>
              <w:rPr>
                <w:lang w:eastAsia="ko-KR"/>
              </w:rPr>
              <w:t>IMD2</w:t>
            </w:r>
            <w:r>
              <w:rPr>
                <w:vertAlign w:val="superscript"/>
                <w:lang w:eastAsia="ko-K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 w:type="dxa"/>
          <w:trHeight w:val="216" w:hRule="atLeast"/>
          <w:jc w:val="center"/>
        </w:trPr>
        <w:tc>
          <w:tcPr>
            <w:tcW w:w="9351" w:type="dxa"/>
            <w:gridSpan w:val="9"/>
            <w:shd w:val="clear" w:color="auto" w:fill="auto"/>
            <w:vAlign w:val="center"/>
          </w:tcPr>
          <w:p>
            <w:pPr>
              <w:pStyle w:val="178"/>
            </w:pPr>
            <w:r>
              <w:t>NOTE 1:</w:t>
            </w:r>
            <w:r>
              <w:tab/>
            </w:r>
            <w:r>
              <w:t>This band is subject to IMD3 also which MSD is not specified.</w:t>
            </w:r>
          </w:p>
        </w:tc>
      </w:tr>
    </w:tbl>
    <w:p>
      <w:pPr>
        <w:pStyle w:val="248"/>
      </w:pPr>
    </w:p>
    <w:p>
      <w:pPr>
        <w:pStyle w:val="4"/>
        <w:numPr>
          <w:ilvl w:val="2"/>
          <w:numId w:val="0"/>
        </w:numPr>
        <w:bidi w:val="0"/>
        <w:ind w:leftChars="0"/>
        <w:rPr>
          <w:lang w:eastAsia="zh-CN"/>
        </w:rPr>
      </w:pPr>
      <w:bookmarkStart w:id="494" w:name="_Toc32457"/>
      <w:bookmarkStart w:id="495" w:name="_Toc27199"/>
      <w:r>
        <w:rPr>
          <w:rFonts w:hint="eastAsia"/>
          <w:lang w:eastAsia="zh-CN"/>
        </w:rPr>
        <w:t>5.1.26</w:t>
      </w:r>
      <w:r>
        <w:rPr>
          <w:rFonts w:ascii="Calibri" w:hAnsi="Calibri"/>
          <w:sz w:val="22"/>
          <w:szCs w:val="22"/>
          <w:lang w:eastAsia="sv-SE"/>
        </w:rPr>
        <w:tab/>
      </w:r>
      <w:r>
        <w:t>CA_</w:t>
      </w:r>
      <w:r>
        <w:rPr>
          <w:rFonts w:hint="eastAsia"/>
          <w:lang w:eastAsia="zh-CN"/>
        </w:rPr>
        <w:t>n25-n29-n66</w:t>
      </w:r>
      <w:bookmarkEnd w:id="494"/>
      <w:bookmarkEnd w:id="495"/>
    </w:p>
    <w:p>
      <w:pPr>
        <w:pStyle w:val="5"/>
        <w:numPr>
          <w:ilvl w:val="3"/>
          <w:numId w:val="0"/>
        </w:numPr>
        <w:bidi w:val="0"/>
        <w:ind w:leftChars="0"/>
      </w:pPr>
      <w:bookmarkStart w:id="496" w:name="_Toc19586"/>
      <w:bookmarkStart w:id="497" w:name="_Toc7914"/>
      <w:r>
        <w:rPr>
          <w:rFonts w:hint="eastAsia"/>
          <w:lang w:eastAsia="zh-CN"/>
        </w:rPr>
        <w:t>5.1.26</w:t>
      </w:r>
      <w:r>
        <w:t>.1</w:t>
      </w:r>
      <w:r>
        <w:rPr>
          <w:rFonts w:ascii="Calibri" w:hAnsi="Calibri"/>
          <w:sz w:val="22"/>
          <w:szCs w:val="22"/>
          <w:lang w:eastAsia="sv-SE"/>
        </w:rPr>
        <w:tab/>
      </w:r>
      <w:r>
        <w:rPr>
          <w:rFonts w:hint="eastAsia"/>
        </w:rPr>
        <w:t>Operating bands for CA</w:t>
      </w:r>
      <w:bookmarkEnd w:id="496"/>
      <w:bookmarkEnd w:id="497"/>
    </w:p>
    <w:p>
      <w:pPr>
        <w:pStyle w:val="214"/>
      </w:pPr>
      <w:r>
        <w:t xml:space="preserve">Table </w:t>
      </w:r>
      <w:r>
        <w:rPr>
          <w:rFonts w:hint="eastAsia"/>
          <w:lang w:eastAsia="zh-CN"/>
        </w:rPr>
        <w:t>5.1.26</w:t>
      </w:r>
      <w:r>
        <w:t>.</w:t>
      </w:r>
      <w:r>
        <w:rPr>
          <w:rFonts w:hint="eastAsia"/>
          <w:lang w:eastAsia="zh-CN"/>
        </w:rPr>
        <w:t>1</w:t>
      </w:r>
      <w:r>
        <w:t>-1: 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Pr>
          <w:p>
            <w:pPr>
              <w:keepNext/>
              <w:keepLines/>
              <w:spacing w:after="0"/>
              <w:jc w:val="center"/>
              <w:rPr>
                <w:rFonts w:ascii="Arial" w:hAnsi="Arial"/>
                <w:b/>
                <w:sz w:val="18"/>
              </w:rPr>
            </w:pPr>
            <w:r>
              <w:rPr>
                <w:rFonts w:hint="eastAsia" w:ascii="Arial" w:hAnsi="Arial"/>
                <w:b/>
                <w:sz w:val="18"/>
                <w:lang w:eastAsia="zh-CN"/>
              </w:rPr>
              <w:t>NR</w:t>
            </w:r>
            <w:r>
              <w:rPr>
                <w:rFonts w:ascii="Arial" w:hAnsi="Arial"/>
                <w:b/>
                <w:sz w:val="18"/>
              </w:rPr>
              <w:t xml:space="preserve"> CA Band</w:t>
            </w:r>
          </w:p>
        </w:tc>
        <w:tc>
          <w:tcPr>
            <w:tcW w:w="1067" w:type="dxa"/>
            <w:vMerge w:val="restart"/>
          </w:tcPr>
          <w:p>
            <w:pPr>
              <w:keepNext/>
              <w:keepLines/>
              <w:spacing w:after="0"/>
              <w:jc w:val="center"/>
              <w:rPr>
                <w:rFonts w:ascii="Arial" w:hAnsi="Arial"/>
                <w:b/>
                <w:sz w:val="18"/>
              </w:rPr>
            </w:pPr>
            <w:r>
              <w:rPr>
                <w:rFonts w:hint="eastAsia" w:ascii="Arial" w:hAnsi="Arial"/>
                <w:b/>
                <w:sz w:val="18"/>
                <w:lang w:eastAsia="zh-CN"/>
              </w:rPr>
              <w:t>NR</w:t>
            </w:r>
            <w:r>
              <w:rPr>
                <w:rFonts w:ascii="Arial" w:hAnsi="Arial"/>
                <w:b/>
                <w:sz w:val="18"/>
              </w:rPr>
              <w:t xml:space="preserve"> Band</w:t>
            </w:r>
          </w:p>
        </w:tc>
        <w:tc>
          <w:tcPr>
            <w:tcW w:w="2729" w:type="dxa"/>
            <w:gridSpan w:val="3"/>
            <w:shd w:val="clear" w:color="auto" w:fill="auto"/>
            <w:noWrap/>
            <w:vAlign w:val="bottom"/>
          </w:tcPr>
          <w:p>
            <w:pPr>
              <w:keepNext/>
              <w:keepLines/>
              <w:spacing w:after="0"/>
              <w:jc w:val="center"/>
              <w:rPr>
                <w:rFonts w:ascii="Arial" w:hAnsi="Arial"/>
                <w:b/>
                <w:sz w:val="18"/>
              </w:rPr>
            </w:pPr>
            <w:r>
              <w:rPr>
                <w:rFonts w:ascii="Arial" w:hAnsi="Arial"/>
                <w:b/>
                <w:sz w:val="18"/>
              </w:rPr>
              <w:t>Uplink (UL) operating band</w:t>
            </w:r>
          </w:p>
        </w:tc>
        <w:tc>
          <w:tcPr>
            <w:tcW w:w="2928" w:type="dxa"/>
            <w:gridSpan w:val="3"/>
            <w:shd w:val="clear" w:color="auto" w:fill="auto"/>
            <w:noWrap/>
            <w:vAlign w:val="bottom"/>
          </w:tcPr>
          <w:p>
            <w:pPr>
              <w:keepNext/>
              <w:keepLines/>
              <w:spacing w:after="0"/>
              <w:jc w:val="center"/>
              <w:rPr>
                <w:rFonts w:ascii="Arial" w:hAnsi="Arial"/>
                <w:b/>
                <w:sz w:val="18"/>
              </w:rPr>
            </w:pPr>
            <w:r>
              <w:rPr>
                <w:rFonts w:ascii="Arial" w:hAnsi="Arial"/>
                <w:b/>
                <w:sz w:val="18"/>
              </w:rPr>
              <w:t>Downlink (DL) operating band</w:t>
            </w:r>
          </w:p>
        </w:tc>
        <w:tc>
          <w:tcPr>
            <w:tcW w:w="850" w:type="dxa"/>
            <w:vMerge w:val="restart"/>
            <w:shd w:val="clear" w:color="auto" w:fill="auto"/>
          </w:tcPr>
          <w:p>
            <w:pPr>
              <w:keepNext/>
              <w:keepLines/>
              <w:spacing w:after="0"/>
              <w:jc w:val="center"/>
              <w:rPr>
                <w:rFonts w:ascii="Arial" w:hAnsi="Arial"/>
                <w:b/>
                <w:sz w:val="18"/>
              </w:rPr>
            </w:pPr>
            <w:r>
              <w:rPr>
                <w:rFonts w:ascii="Arial" w:hAnsi="Arial"/>
                <w:b/>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vAlign w:val="center"/>
          </w:tcPr>
          <w:p>
            <w:pPr>
              <w:keepNext/>
              <w:keepLines/>
              <w:spacing w:after="0"/>
              <w:jc w:val="center"/>
              <w:rPr>
                <w:rFonts w:ascii="Arial" w:hAnsi="Arial" w:cs="Arial"/>
                <w:b/>
                <w:bCs/>
                <w:sz w:val="18"/>
                <w:szCs w:val="18"/>
              </w:rPr>
            </w:pPr>
          </w:p>
        </w:tc>
        <w:tc>
          <w:tcPr>
            <w:tcW w:w="1067" w:type="dxa"/>
            <w:vMerge w:val="continue"/>
            <w:vAlign w:val="center"/>
          </w:tcPr>
          <w:p>
            <w:pPr>
              <w:keepNext/>
              <w:keepLines/>
              <w:spacing w:after="0"/>
              <w:jc w:val="center"/>
              <w:rPr>
                <w:rFonts w:ascii="Arial" w:hAnsi="Arial" w:cs="Arial"/>
                <w:b/>
                <w:bCs/>
                <w:sz w:val="18"/>
                <w:szCs w:val="18"/>
              </w:rPr>
            </w:pPr>
          </w:p>
        </w:tc>
        <w:tc>
          <w:tcPr>
            <w:tcW w:w="2729" w:type="dxa"/>
            <w:gridSpan w:val="3"/>
            <w:shd w:val="clear" w:color="auto" w:fill="auto"/>
            <w:noWrap/>
            <w:vAlign w:val="bottom"/>
          </w:tcPr>
          <w:p>
            <w:pPr>
              <w:keepNext/>
              <w:keepLines/>
              <w:spacing w:after="0"/>
              <w:jc w:val="center"/>
              <w:rPr>
                <w:rFonts w:ascii="Arial" w:hAnsi="Arial"/>
                <w:b/>
                <w:sz w:val="18"/>
              </w:rPr>
            </w:pPr>
            <w:r>
              <w:rPr>
                <w:rFonts w:ascii="Arial" w:hAnsi="Arial"/>
                <w:b/>
                <w:sz w:val="18"/>
              </w:rPr>
              <w:t>BS receive / UE transmit</w:t>
            </w:r>
          </w:p>
        </w:tc>
        <w:tc>
          <w:tcPr>
            <w:tcW w:w="2928" w:type="dxa"/>
            <w:gridSpan w:val="3"/>
            <w:shd w:val="clear" w:color="auto" w:fill="auto"/>
            <w:noWrap/>
            <w:vAlign w:val="bottom"/>
          </w:tcPr>
          <w:p>
            <w:pPr>
              <w:keepNext/>
              <w:keepLines/>
              <w:spacing w:after="0"/>
              <w:jc w:val="center"/>
              <w:rPr>
                <w:rFonts w:ascii="Arial" w:hAnsi="Arial"/>
                <w:b/>
                <w:sz w:val="18"/>
              </w:rPr>
            </w:pPr>
            <w:r>
              <w:rPr>
                <w:rFonts w:ascii="Arial" w:hAnsi="Arial"/>
                <w:b/>
                <w:sz w:val="18"/>
              </w:rPr>
              <w:t xml:space="preserve">BS transmit / UE receive </w:t>
            </w:r>
          </w:p>
        </w:tc>
        <w:tc>
          <w:tcPr>
            <w:tcW w:w="850" w:type="dxa"/>
            <w:vMerge w:val="continue"/>
            <w:vAlign w:val="center"/>
          </w:tcPr>
          <w:p>
            <w:pPr>
              <w:spacing w:after="0"/>
              <w:rPr>
                <w:rFonts w:ascii="Arial" w:hAnsi="Arial" w:cs="Arial"/>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468" w:type="dxa"/>
            <w:vMerge w:val="continue"/>
            <w:vAlign w:val="center"/>
          </w:tcPr>
          <w:p>
            <w:pPr>
              <w:keepNext/>
              <w:keepLines/>
              <w:spacing w:after="0"/>
              <w:jc w:val="center"/>
              <w:rPr>
                <w:rFonts w:ascii="Arial" w:hAnsi="Arial" w:cs="Arial"/>
                <w:b/>
                <w:bCs/>
                <w:sz w:val="18"/>
                <w:szCs w:val="18"/>
              </w:rPr>
            </w:pPr>
          </w:p>
        </w:tc>
        <w:tc>
          <w:tcPr>
            <w:tcW w:w="1067" w:type="dxa"/>
            <w:vMerge w:val="continue"/>
            <w:vAlign w:val="center"/>
          </w:tcPr>
          <w:p>
            <w:pPr>
              <w:keepNext/>
              <w:keepLines/>
              <w:spacing w:after="0"/>
              <w:jc w:val="center"/>
              <w:rPr>
                <w:rFonts w:ascii="Arial" w:hAnsi="Arial" w:cs="Arial"/>
                <w:b/>
                <w:bCs/>
                <w:sz w:val="18"/>
                <w:szCs w:val="18"/>
              </w:rPr>
            </w:pPr>
          </w:p>
        </w:tc>
        <w:tc>
          <w:tcPr>
            <w:tcW w:w="2729" w:type="dxa"/>
            <w:gridSpan w:val="3"/>
            <w:shd w:val="clear" w:color="auto" w:fill="auto"/>
          </w:tcPr>
          <w:p>
            <w:pPr>
              <w:keepNext/>
              <w:keepLines/>
              <w:spacing w:after="0"/>
              <w:jc w:val="center"/>
              <w:rPr>
                <w:rFonts w:ascii="Arial" w:hAnsi="Arial"/>
                <w:b/>
                <w:sz w:val="18"/>
              </w:rPr>
            </w:pPr>
            <w:r>
              <w:rPr>
                <w:rFonts w:ascii="Arial" w:hAnsi="Arial"/>
                <w:b/>
                <w:sz w:val="18"/>
              </w:rPr>
              <w:t>F</w:t>
            </w:r>
            <w:r>
              <w:rPr>
                <w:rFonts w:ascii="Arial" w:hAnsi="Arial"/>
                <w:b/>
                <w:sz w:val="18"/>
                <w:vertAlign w:val="subscript"/>
              </w:rPr>
              <w:t>UL_low</w:t>
            </w:r>
            <w:r>
              <w:rPr>
                <w:rFonts w:ascii="Arial" w:hAnsi="Arial"/>
                <w:b/>
                <w:sz w:val="18"/>
              </w:rPr>
              <w:t xml:space="preserve"> – F</w:t>
            </w:r>
            <w:r>
              <w:rPr>
                <w:rFonts w:ascii="Arial" w:hAnsi="Arial"/>
                <w:b/>
                <w:sz w:val="18"/>
                <w:vertAlign w:val="subscript"/>
              </w:rPr>
              <w:t>UL_high</w:t>
            </w:r>
          </w:p>
        </w:tc>
        <w:tc>
          <w:tcPr>
            <w:tcW w:w="2928" w:type="dxa"/>
            <w:gridSpan w:val="3"/>
            <w:shd w:val="clear" w:color="auto" w:fill="auto"/>
          </w:tcPr>
          <w:p>
            <w:pPr>
              <w:keepNext/>
              <w:keepLines/>
              <w:spacing w:after="0"/>
              <w:jc w:val="center"/>
              <w:rPr>
                <w:rFonts w:ascii="Arial" w:hAnsi="Arial"/>
                <w:b/>
                <w:sz w:val="18"/>
              </w:rPr>
            </w:pPr>
            <w:r>
              <w:rPr>
                <w:rFonts w:ascii="Arial" w:hAnsi="Arial"/>
                <w:b/>
                <w:sz w:val="18"/>
              </w:rPr>
              <w:t>F</w:t>
            </w:r>
            <w:r>
              <w:rPr>
                <w:rFonts w:ascii="Arial" w:hAnsi="Arial"/>
                <w:b/>
                <w:sz w:val="18"/>
                <w:vertAlign w:val="subscript"/>
              </w:rPr>
              <w:t>DL_low</w:t>
            </w:r>
            <w:r>
              <w:rPr>
                <w:rFonts w:ascii="Arial" w:hAnsi="Arial"/>
                <w:b/>
                <w:sz w:val="18"/>
              </w:rPr>
              <w:t xml:space="preserve"> – F</w:t>
            </w:r>
            <w:r>
              <w:rPr>
                <w:rFonts w:ascii="Arial" w:hAnsi="Arial"/>
                <w:b/>
                <w:sz w:val="18"/>
                <w:vertAlign w:val="subscript"/>
              </w:rPr>
              <w:t>DL_high</w:t>
            </w:r>
          </w:p>
        </w:tc>
        <w:tc>
          <w:tcPr>
            <w:tcW w:w="850" w:type="dxa"/>
            <w:vMerge w:val="continue"/>
            <w:vAlign w:val="center"/>
          </w:tcPr>
          <w:p>
            <w:pPr>
              <w:spacing w:after="0"/>
              <w:rPr>
                <w:rFonts w:ascii="Arial" w:hAnsi="Arial" w:cs="Arial"/>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vAlign w:val="center"/>
          </w:tcPr>
          <w:p>
            <w:pPr>
              <w:keepNext/>
              <w:keepLines/>
              <w:spacing w:after="0"/>
              <w:jc w:val="center"/>
              <w:rPr>
                <w:rFonts w:ascii="Arial" w:hAnsi="Arial"/>
                <w:sz w:val="18"/>
                <w:lang w:eastAsia="zh-CN"/>
              </w:rPr>
            </w:pPr>
            <w:r>
              <w:rPr>
                <w:rFonts w:hint="eastAsia" w:ascii="Arial" w:hAnsi="Arial" w:eastAsia="MS Mincho"/>
                <w:sz w:val="18"/>
                <w:lang w:eastAsia="zh-CN"/>
              </w:rPr>
              <w:t>CA</w:t>
            </w:r>
            <w:r>
              <w:rPr>
                <w:rFonts w:ascii="Arial" w:hAnsi="Arial" w:eastAsia="MS Mincho"/>
                <w:sz w:val="18"/>
              </w:rPr>
              <w:t>_</w:t>
            </w:r>
            <w:r>
              <w:rPr>
                <w:rFonts w:hint="eastAsia" w:ascii="Arial" w:hAnsi="Arial"/>
                <w:sz w:val="18"/>
                <w:lang w:eastAsia="zh-CN"/>
              </w:rPr>
              <w:t>n25</w:t>
            </w:r>
            <w:r>
              <w:rPr>
                <w:rFonts w:ascii="Arial" w:hAnsi="Arial" w:eastAsia="MS Mincho"/>
                <w:sz w:val="18"/>
                <w:lang w:eastAsia="ja-JP"/>
              </w:rPr>
              <w:t>-</w:t>
            </w:r>
            <w:r>
              <w:rPr>
                <w:rFonts w:hint="eastAsia" w:ascii="Arial" w:hAnsi="Arial"/>
                <w:sz w:val="18"/>
                <w:lang w:eastAsia="zh-CN"/>
              </w:rPr>
              <w:t>n29-n66</w:t>
            </w:r>
          </w:p>
        </w:tc>
        <w:tc>
          <w:tcPr>
            <w:tcW w:w="1067" w:type="dxa"/>
            <w:vAlign w:val="center"/>
          </w:tcPr>
          <w:p>
            <w:pPr>
              <w:keepNext/>
              <w:keepLines/>
              <w:spacing w:after="0"/>
              <w:jc w:val="center"/>
              <w:rPr>
                <w:rFonts w:ascii="Arial" w:hAnsi="Arial"/>
                <w:sz w:val="18"/>
              </w:rPr>
            </w:pPr>
            <w:r>
              <w:rPr>
                <w:rFonts w:hint="eastAsia" w:ascii="Arial" w:hAnsi="Arial"/>
                <w:sz w:val="18"/>
                <w:lang w:eastAsia="zh-CN"/>
              </w:rPr>
              <w:t>n25</w:t>
            </w:r>
          </w:p>
        </w:tc>
        <w:tc>
          <w:tcPr>
            <w:tcW w:w="1212" w:type="dxa"/>
            <w:shd w:val="clear" w:color="auto" w:fill="auto"/>
            <w:vAlign w:val="center"/>
          </w:tcPr>
          <w:p>
            <w:pPr>
              <w:keepNext/>
              <w:keepLines/>
              <w:spacing w:after="0"/>
              <w:jc w:val="right"/>
              <w:rPr>
                <w:rFonts w:ascii="Arial" w:hAnsi="Arial" w:cs="Arial"/>
                <w:sz w:val="18"/>
                <w:lang w:eastAsia="zh-CN"/>
              </w:rPr>
            </w:pPr>
            <w:r>
              <w:rPr>
                <w:rFonts w:ascii="Arial" w:hAnsi="Arial" w:cs="Arial"/>
                <w:sz w:val="18"/>
                <w:lang w:val="en-US" w:eastAsia="ko-KR"/>
              </w:rPr>
              <w:t>1850</w:t>
            </w:r>
            <w:r>
              <w:rPr>
                <w:rFonts w:hint="eastAsia" w:ascii="Arial" w:hAnsi="Arial" w:cs="Arial"/>
                <w:sz w:val="18"/>
                <w:lang w:val="en-US" w:eastAsia="ko-KR"/>
              </w:rPr>
              <w:t xml:space="preserve"> MHz</w:t>
            </w:r>
          </w:p>
        </w:tc>
        <w:tc>
          <w:tcPr>
            <w:tcW w:w="317" w:type="dxa"/>
            <w:shd w:val="clear" w:color="auto" w:fill="auto"/>
            <w:vAlign w:val="center"/>
          </w:tcPr>
          <w:p>
            <w:pPr>
              <w:keepNext/>
              <w:keepLines/>
              <w:spacing w:after="0"/>
              <w:jc w:val="center"/>
              <w:rPr>
                <w:rFonts w:ascii="Arial" w:hAnsi="Arial" w:cs="Arial"/>
                <w:sz w:val="18"/>
              </w:rPr>
            </w:pPr>
            <w:r>
              <w:rPr>
                <w:rFonts w:ascii="Arial" w:hAnsi="Arial" w:cs="Arial"/>
                <w:sz w:val="18"/>
                <w:lang w:val="zh-CN" w:eastAsia="ja-JP"/>
              </w:rPr>
              <w:t>–</w:t>
            </w:r>
          </w:p>
        </w:tc>
        <w:tc>
          <w:tcPr>
            <w:tcW w:w="1200" w:type="dxa"/>
            <w:shd w:val="clear" w:color="auto" w:fill="auto"/>
            <w:vAlign w:val="center"/>
          </w:tcPr>
          <w:p>
            <w:pPr>
              <w:keepNext/>
              <w:keepLines/>
              <w:spacing w:after="0"/>
              <w:rPr>
                <w:rFonts w:ascii="Arial" w:hAnsi="Arial" w:cs="Arial"/>
                <w:sz w:val="18"/>
                <w:lang w:eastAsia="zh-CN"/>
              </w:rPr>
            </w:pPr>
            <w:r>
              <w:rPr>
                <w:rFonts w:ascii="Arial" w:hAnsi="Arial" w:cs="Arial"/>
                <w:sz w:val="18"/>
                <w:lang w:val="en-US" w:eastAsia="ko-KR"/>
              </w:rPr>
              <w:t>1915</w:t>
            </w:r>
            <w:r>
              <w:rPr>
                <w:rFonts w:hint="eastAsia" w:ascii="Arial" w:hAnsi="Arial" w:cs="Arial"/>
                <w:sz w:val="18"/>
                <w:lang w:val="sv-SE" w:eastAsia="ko-KR"/>
              </w:rPr>
              <w:t xml:space="preserve"> MH</w:t>
            </w:r>
            <w:r>
              <w:rPr>
                <w:rFonts w:ascii="Arial" w:hAnsi="Arial" w:cs="Arial"/>
                <w:sz w:val="18"/>
                <w:lang w:val="zh-CN" w:eastAsia="ja-JP"/>
              </w:rPr>
              <w:t>z</w:t>
            </w:r>
          </w:p>
        </w:tc>
        <w:tc>
          <w:tcPr>
            <w:tcW w:w="1210" w:type="dxa"/>
            <w:shd w:val="clear" w:color="auto" w:fill="auto"/>
            <w:vAlign w:val="center"/>
          </w:tcPr>
          <w:p>
            <w:pPr>
              <w:keepNext/>
              <w:keepLines/>
              <w:spacing w:after="0"/>
              <w:jc w:val="right"/>
              <w:rPr>
                <w:rFonts w:ascii="Arial" w:hAnsi="Arial" w:cs="Arial"/>
                <w:sz w:val="18"/>
                <w:lang w:eastAsia="zh-CN"/>
              </w:rPr>
            </w:pPr>
            <w:r>
              <w:rPr>
                <w:rFonts w:ascii="Arial" w:hAnsi="Arial" w:cs="Arial"/>
                <w:sz w:val="18"/>
                <w:lang w:val="en-US" w:eastAsia="ko-KR"/>
              </w:rPr>
              <w:t>1930</w:t>
            </w:r>
            <w:r>
              <w:rPr>
                <w:rFonts w:hint="eastAsia" w:ascii="Arial" w:hAnsi="Arial" w:cs="Arial"/>
                <w:sz w:val="18"/>
                <w:lang w:val="en-US" w:eastAsia="ko-KR"/>
              </w:rPr>
              <w:t xml:space="preserve"> MHz</w:t>
            </w:r>
          </w:p>
        </w:tc>
        <w:tc>
          <w:tcPr>
            <w:tcW w:w="317" w:type="dxa"/>
            <w:shd w:val="clear" w:color="auto" w:fill="auto"/>
            <w:vAlign w:val="center"/>
          </w:tcPr>
          <w:p>
            <w:pPr>
              <w:keepNext/>
              <w:keepLines/>
              <w:spacing w:after="0"/>
              <w:jc w:val="center"/>
              <w:rPr>
                <w:rFonts w:ascii="Arial" w:hAnsi="Arial" w:cs="Arial"/>
                <w:sz w:val="18"/>
              </w:rPr>
            </w:pPr>
            <w:r>
              <w:rPr>
                <w:rFonts w:ascii="Arial" w:hAnsi="Arial" w:cs="Arial"/>
                <w:sz w:val="18"/>
                <w:lang w:val="zh-CN" w:eastAsia="ja-JP"/>
              </w:rPr>
              <w:t>–</w:t>
            </w:r>
          </w:p>
        </w:tc>
        <w:tc>
          <w:tcPr>
            <w:tcW w:w="1401" w:type="dxa"/>
            <w:shd w:val="clear" w:color="auto" w:fill="auto"/>
            <w:vAlign w:val="center"/>
          </w:tcPr>
          <w:p>
            <w:pPr>
              <w:keepNext/>
              <w:keepLines/>
              <w:spacing w:after="0"/>
              <w:rPr>
                <w:rFonts w:ascii="Arial" w:hAnsi="Arial" w:cs="Arial"/>
                <w:sz w:val="18"/>
                <w:lang w:eastAsia="zh-CN"/>
              </w:rPr>
            </w:pPr>
            <w:r>
              <w:rPr>
                <w:rFonts w:ascii="Arial" w:hAnsi="Arial" w:cs="Arial"/>
                <w:sz w:val="18"/>
                <w:lang w:val="en-US" w:eastAsia="ko-KR"/>
              </w:rPr>
              <w:t>1995</w:t>
            </w:r>
            <w:r>
              <w:rPr>
                <w:rFonts w:hint="eastAsia" w:ascii="Arial" w:hAnsi="Arial" w:cs="Arial"/>
                <w:sz w:val="18"/>
                <w:lang w:val="sv-SE" w:eastAsia="ko-KR"/>
              </w:rPr>
              <w:t xml:space="preserve"> MH</w:t>
            </w:r>
            <w:r>
              <w:rPr>
                <w:rFonts w:ascii="Arial" w:hAnsi="Arial" w:cs="Arial"/>
                <w:sz w:val="18"/>
                <w:lang w:val="zh-CN" w:eastAsia="ja-JP"/>
              </w:rPr>
              <w:t>z</w:t>
            </w:r>
          </w:p>
        </w:tc>
        <w:tc>
          <w:tcPr>
            <w:tcW w:w="850" w:type="dxa"/>
            <w:shd w:val="clear" w:color="auto" w:fill="auto"/>
            <w:vAlign w:val="center"/>
          </w:tcPr>
          <w:p>
            <w:pPr>
              <w:keepNext/>
              <w:keepLines/>
              <w:spacing w:after="0"/>
              <w:jc w:val="center"/>
              <w:rPr>
                <w:rFonts w:ascii="Arial" w:hAnsi="Arial"/>
                <w:sz w:val="18"/>
                <w:lang w:eastAsia="zh-CN"/>
              </w:rPr>
            </w:pPr>
            <w:r>
              <w:rPr>
                <w:rFonts w:ascii="Arial" w:hAnsi="Arial" w:cs="Arial"/>
                <w:sz w:val="18"/>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vAlign w:val="center"/>
          </w:tcPr>
          <w:p>
            <w:pPr>
              <w:keepNext/>
              <w:keepLines/>
              <w:spacing w:after="0"/>
              <w:jc w:val="center"/>
              <w:rPr>
                <w:rFonts w:ascii="Arial" w:hAnsi="Arial" w:cs="Arial"/>
                <w:sz w:val="18"/>
                <w:szCs w:val="18"/>
              </w:rPr>
            </w:pPr>
          </w:p>
        </w:tc>
        <w:tc>
          <w:tcPr>
            <w:tcW w:w="1067" w:type="dxa"/>
            <w:vAlign w:val="center"/>
          </w:tcPr>
          <w:p>
            <w:pPr>
              <w:keepNext/>
              <w:keepLines/>
              <w:spacing w:after="0"/>
              <w:jc w:val="center"/>
              <w:rPr>
                <w:rFonts w:ascii="Arial" w:hAnsi="Arial"/>
                <w:sz w:val="18"/>
                <w:lang w:eastAsia="zh-CN"/>
              </w:rPr>
            </w:pPr>
            <w:r>
              <w:rPr>
                <w:rFonts w:hint="eastAsia" w:ascii="Arial" w:hAnsi="Arial"/>
                <w:sz w:val="18"/>
                <w:lang w:eastAsia="zh-CN"/>
              </w:rPr>
              <w:t>n29</w:t>
            </w:r>
          </w:p>
        </w:tc>
        <w:tc>
          <w:tcPr>
            <w:tcW w:w="2729" w:type="dxa"/>
            <w:gridSpan w:val="3"/>
            <w:shd w:val="clear" w:color="auto" w:fill="auto"/>
          </w:tcPr>
          <w:p>
            <w:pPr>
              <w:keepNext/>
              <w:keepLines/>
              <w:spacing w:after="0"/>
              <w:jc w:val="center"/>
              <w:rPr>
                <w:rFonts w:ascii="Arial" w:hAnsi="Arial" w:cs="Arial"/>
                <w:sz w:val="18"/>
                <w:lang w:eastAsia="zh-CN"/>
              </w:rPr>
            </w:pPr>
            <w:r>
              <w:rPr>
                <w:rFonts w:ascii="Arial" w:hAnsi="Arial" w:cs="Arial"/>
                <w:sz w:val="18"/>
                <w:lang w:eastAsia="zh-CN"/>
              </w:rPr>
              <w:t>N/A</w:t>
            </w:r>
          </w:p>
        </w:tc>
        <w:tc>
          <w:tcPr>
            <w:tcW w:w="1210" w:type="dxa"/>
            <w:shd w:val="clear" w:color="auto" w:fill="auto"/>
            <w:vAlign w:val="center"/>
          </w:tcPr>
          <w:p>
            <w:pPr>
              <w:keepNext/>
              <w:keepLines/>
              <w:spacing w:after="0"/>
              <w:jc w:val="right"/>
              <w:rPr>
                <w:rFonts w:ascii="Arial" w:hAnsi="Arial" w:cs="Arial"/>
                <w:sz w:val="18"/>
                <w:lang w:eastAsia="zh-CN"/>
              </w:rPr>
            </w:pPr>
            <w:r>
              <w:rPr>
                <w:rFonts w:ascii="Arial" w:hAnsi="Arial" w:cs="Arial"/>
                <w:sz w:val="18"/>
                <w:lang w:val="en-US" w:eastAsia="ko-KR"/>
              </w:rPr>
              <w:t>717</w:t>
            </w:r>
            <w:r>
              <w:rPr>
                <w:rFonts w:hint="eastAsia" w:ascii="Arial" w:hAnsi="Arial" w:cs="Arial"/>
                <w:sz w:val="18"/>
                <w:lang w:val="en-US" w:eastAsia="ko-KR"/>
              </w:rPr>
              <w:t xml:space="preserve"> MHz</w:t>
            </w:r>
          </w:p>
        </w:tc>
        <w:tc>
          <w:tcPr>
            <w:tcW w:w="317" w:type="dxa"/>
            <w:shd w:val="clear" w:color="auto" w:fill="auto"/>
            <w:vAlign w:val="center"/>
          </w:tcPr>
          <w:p>
            <w:pPr>
              <w:keepNext/>
              <w:keepLines/>
              <w:spacing w:after="0"/>
              <w:jc w:val="center"/>
              <w:rPr>
                <w:rFonts w:ascii="Arial" w:hAnsi="Arial" w:cs="Arial"/>
                <w:sz w:val="18"/>
              </w:rPr>
            </w:pPr>
            <w:r>
              <w:rPr>
                <w:rFonts w:ascii="Arial" w:hAnsi="Arial" w:cs="Arial"/>
                <w:sz w:val="18"/>
                <w:lang w:val="zh-CN" w:eastAsia="ja-JP"/>
              </w:rPr>
              <w:t>–</w:t>
            </w:r>
          </w:p>
        </w:tc>
        <w:tc>
          <w:tcPr>
            <w:tcW w:w="1401" w:type="dxa"/>
            <w:shd w:val="clear" w:color="auto" w:fill="auto"/>
            <w:vAlign w:val="center"/>
          </w:tcPr>
          <w:p>
            <w:pPr>
              <w:keepNext/>
              <w:keepLines/>
              <w:spacing w:after="0"/>
              <w:rPr>
                <w:rFonts w:ascii="Arial" w:hAnsi="Arial" w:cs="Arial"/>
                <w:sz w:val="18"/>
                <w:lang w:eastAsia="zh-CN"/>
              </w:rPr>
            </w:pPr>
            <w:r>
              <w:rPr>
                <w:rFonts w:ascii="Arial" w:hAnsi="Arial" w:cs="Arial"/>
                <w:sz w:val="18"/>
                <w:lang w:val="en-US" w:eastAsia="ko-KR"/>
              </w:rPr>
              <w:t>728</w:t>
            </w:r>
            <w:r>
              <w:rPr>
                <w:rFonts w:hint="eastAsia" w:ascii="Arial" w:hAnsi="Arial" w:cs="Arial"/>
                <w:sz w:val="18"/>
                <w:lang w:val="sv-SE" w:eastAsia="ko-KR"/>
              </w:rPr>
              <w:t xml:space="preserve"> MH</w:t>
            </w:r>
            <w:r>
              <w:rPr>
                <w:rFonts w:ascii="Arial" w:hAnsi="Arial" w:cs="Arial"/>
                <w:sz w:val="18"/>
                <w:lang w:val="zh-CN" w:eastAsia="ja-JP"/>
              </w:rPr>
              <w:t>z</w:t>
            </w:r>
          </w:p>
        </w:tc>
        <w:tc>
          <w:tcPr>
            <w:tcW w:w="850" w:type="dxa"/>
            <w:shd w:val="clear" w:color="auto" w:fill="auto"/>
          </w:tcPr>
          <w:p>
            <w:pPr>
              <w:keepNext/>
              <w:keepLines/>
              <w:spacing w:after="0"/>
              <w:jc w:val="center"/>
              <w:rPr>
                <w:rFonts w:ascii="Arial" w:hAnsi="Arial" w:cs="Arial"/>
                <w:sz w:val="18"/>
                <w:szCs w:val="18"/>
                <w:lang w:eastAsia="zh-CN"/>
              </w:rPr>
            </w:pPr>
            <w:r>
              <w:rPr>
                <w:rFonts w:ascii="Arial" w:hAnsi="Arial" w:cs="Arial"/>
                <w:sz w:val="18"/>
                <w:lang w:val="en-US" w:eastAsia="ko-KR"/>
              </w:rP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vAlign w:val="center"/>
          </w:tcPr>
          <w:p>
            <w:pPr>
              <w:keepNext/>
              <w:keepLines/>
              <w:spacing w:after="0"/>
              <w:jc w:val="center"/>
              <w:rPr>
                <w:rFonts w:ascii="Arial" w:hAnsi="Arial" w:cs="Arial"/>
                <w:sz w:val="18"/>
                <w:szCs w:val="18"/>
              </w:rPr>
            </w:pPr>
          </w:p>
        </w:tc>
        <w:tc>
          <w:tcPr>
            <w:tcW w:w="1067" w:type="dxa"/>
            <w:vAlign w:val="center"/>
          </w:tcPr>
          <w:p>
            <w:pPr>
              <w:keepNext/>
              <w:keepLines/>
              <w:spacing w:after="0"/>
              <w:jc w:val="center"/>
              <w:rPr>
                <w:rFonts w:ascii="Arial" w:hAnsi="Arial"/>
                <w:sz w:val="18"/>
                <w:lang w:eastAsia="zh-CN"/>
              </w:rPr>
            </w:pPr>
            <w:r>
              <w:rPr>
                <w:rFonts w:hint="eastAsia" w:ascii="Arial" w:hAnsi="Arial"/>
                <w:sz w:val="18"/>
                <w:lang w:eastAsia="zh-CN"/>
              </w:rPr>
              <w:t>n66</w:t>
            </w:r>
          </w:p>
        </w:tc>
        <w:tc>
          <w:tcPr>
            <w:tcW w:w="1212" w:type="dxa"/>
            <w:shd w:val="clear" w:color="auto" w:fill="auto"/>
            <w:vAlign w:val="center"/>
          </w:tcPr>
          <w:p>
            <w:pPr>
              <w:keepNext/>
              <w:keepLines/>
              <w:spacing w:after="0"/>
              <w:jc w:val="right"/>
              <w:rPr>
                <w:rFonts w:ascii="Arial" w:hAnsi="Arial" w:cs="Arial"/>
                <w:sz w:val="18"/>
                <w:lang w:eastAsia="zh-CN"/>
              </w:rPr>
            </w:pPr>
            <w:r>
              <w:rPr>
                <w:rFonts w:ascii="Arial" w:hAnsi="Arial" w:eastAsia="MS Mincho"/>
                <w:sz w:val="18"/>
                <w:lang w:val="en-US" w:eastAsia="zh-CN"/>
              </w:rPr>
              <w:t>1710</w:t>
            </w:r>
            <w:r>
              <w:rPr>
                <w:rFonts w:ascii="Arial" w:hAnsi="Arial" w:eastAsia="MS Mincho"/>
                <w:sz w:val="18"/>
              </w:rPr>
              <w:t xml:space="preserve"> MHz</w:t>
            </w:r>
          </w:p>
        </w:tc>
        <w:tc>
          <w:tcPr>
            <w:tcW w:w="317" w:type="dxa"/>
            <w:shd w:val="clear" w:color="auto" w:fill="auto"/>
            <w:vAlign w:val="center"/>
          </w:tcPr>
          <w:p>
            <w:pPr>
              <w:keepNext/>
              <w:keepLines/>
              <w:spacing w:after="0"/>
              <w:jc w:val="center"/>
              <w:rPr>
                <w:rFonts w:ascii="Arial" w:hAnsi="Arial" w:cs="Arial"/>
                <w:sz w:val="18"/>
              </w:rPr>
            </w:pPr>
            <w:r>
              <w:rPr>
                <w:sz w:val="18"/>
              </w:rPr>
              <w:t>–</w:t>
            </w:r>
          </w:p>
        </w:tc>
        <w:tc>
          <w:tcPr>
            <w:tcW w:w="1200" w:type="dxa"/>
            <w:shd w:val="clear" w:color="auto" w:fill="auto"/>
            <w:vAlign w:val="center"/>
          </w:tcPr>
          <w:p>
            <w:pPr>
              <w:keepNext/>
              <w:keepLines/>
              <w:spacing w:after="0"/>
              <w:rPr>
                <w:rFonts w:ascii="Arial" w:hAnsi="Arial" w:cs="Arial"/>
                <w:sz w:val="18"/>
                <w:lang w:eastAsia="zh-CN"/>
              </w:rPr>
            </w:pPr>
            <w:r>
              <w:rPr>
                <w:rFonts w:ascii="Arial" w:hAnsi="Arial" w:eastAsia="MS Mincho"/>
                <w:sz w:val="18"/>
                <w:lang w:val="en-US" w:eastAsia="zh-CN"/>
              </w:rPr>
              <w:t>1780</w:t>
            </w:r>
            <w:r>
              <w:rPr>
                <w:rFonts w:ascii="Arial" w:hAnsi="Arial" w:eastAsia="MS Mincho"/>
                <w:sz w:val="18"/>
              </w:rPr>
              <w:t xml:space="preserve"> MHz</w:t>
            </w:r>
          </w:p>
        </w:tc>
        <w:tc>
          <w:tcPr>
            <w:tcW w:w="1210" w:type="dxa"/>
            <w:shd w:val="clear" w:color="auto" w:fill="auto"/>
            <w:vAlign w:val="center"/>
          </w:tcPr>
          <w:p>
            <w:pPr>
              <w:keepNext/>
              <w:keepLines/>
              <w:spacing w:after="0"/>
              <w:jc w:val="right"/>
              <w:rPr>
                <w:rFonts w:ascii="Arial" w:hAnsi="Arial" w:cs="Arial"/>
                <w:sz w:val="18"/>
                <w:lang w:eastAsia="zh-CN"/>
              </w:rPr>
            </w:pPr>
            <w:r>
              <w:rPr>
                <w:rFonts w:ascii="Arial" w:hAnsi="Arial" w:eastAsia="MS Mincho"/>
                <w:sz w:val="18"/>
                <w:lang w:val="en-US" w:eastAsia="zh-CN"/>
              </w:rPr>
              <w:t>2110</w:t>
            </w:r>
            <w:r>
              <w:rPr>
                <w:rFonts w:ascii="Arial" w:hAnsi="Arial" w:eastAsia="MS Mincho"/>
                <w:sz w:val="18"/>
              </w:rPr>
              <w:t xml:space="preserve"> MHz</w:t>
            </w:r>
          </w:p>
        </w:tc>
        <w:tc>
          <w:tcPr>
            <w:tcW w:w="317" w:type="dxa"/>
            <w:shd w:val="clear" w:color="auto" w:fill="auto"/>
            <w:vAlign w:val="center"/>
          </w:tcPr>
          <w:p>
            <w:pPr>
              <w:keepNext/>
              <w:keepLines/>
              <w:spacing w:after="0"/>
              <w:jc w:val="center"/>
              <w:rPr>
                <w:rFonts w:ascii="Arial" w:hAnsi="Arial" w:cs="Arial"/>
                <w:sz w:val="18"/>
              </w:rPr>
            </w:pPr>
            <w:r>
              <w:rPr>
                <w:sz w:val="18"/>
              </w:rPr>
              <w:t>–</w:t>
            </w:r>
          </w:p>
        </w:tc>
        <w:tc>
          <w:tcPr>
            <w:tcW w:w="1401" w:type="dxa"/>
            <w:shd w:val="clear" w:color="auto" w:fill="auto"/>
            <w:vAlign w:val="center"/>
          </w:tcPr>
          <w:p>
            <w:pPr>
              <w:keepNext/>
              <w:keepLines/>
              <w:spacing w:after="0"/>
              <w:rPr>
                <w:rFonts w:ascii="Arial" w:hAnsi="Arial" w:cs="Arial"/>
                <w:sz w:val="18"/>
                <w:lang w:eastAsia="zh-CN"/>
              </w:rPr>
            </w:pPr>
            <w:r>
              <w:rPr>
                <w:rFonts w:ascii="Arial" w:hAnsi="Arial" w:eastAsia="MS Mincho"/>
                <w:sz w:val="18"/>
                <w:lang w:val="en-US" w:eastAsia="zh-CN"/>
              </w:rPr>
              <w:t>2200</w:t>
            </w:r>
            <w:r>
              <w:rPr>
                <w:rFonts w:ascii="Arial" w:hAnsi="Arial" w:eastAsia="MS Mincho"/>
                <w:sz w:val="18"/>
              </w:rPr>
              <w:t xml:space="preserve"> MHz</w:t>
            </w:r>
          </w:p>
        </w:tc>
        <w:tc>
          <w:tcPr>
            <w:tcW w:w="850" w:type="dxa"/>
            <w:shd w:val="clear" w:color="auto" w:fill="auto"/>
            <w:vAlign w:val="center"/>
          </w:tcPr>
          <w:p>
            <w:pPr>
              <w:keepNext/>
              <w:keepLines/>
              <w:spacing w:after="0"/>
              <w:jc w:val="center"/>
              <w:rPr>
                <w:rFonts w:ascii="Arial" w:hAnsi="Arial" w:cs="Arial"/>
                <w:sz w:val="18"/>
                <w:szCs w:val="18"/>
                <w:lang w:eastAsia="zh-CN"/>
              </w:rPr>
            </w:pPr>
            <w:r>
              <w:rPr>
                <w:rFonts w:hint="eastAsia" w:ascii="Arial" w:hAnsi="Arial" w:eastAsia="MS Mincho"/>
                <w:sz w:val="18"/>
                <w:lang w:val="en-US" w:eastAsia="zh-CN"/>
              </w:rPr>
              <w:t>F</w:t>
            </w:r>
            <w:r>
              <w:rPr>
                <w:rFonts w:ascii="Arial" w:hAnsi="Arial" w:eastAsia="MS Mincho"/>
                <w:sz w:val="18"/>
                <w:lang w:val="en-US"/>
              </w:rPr>
              <w:t>DD</w:t>
            </w:r>
          </w:p>
        </w:tc>
      </w:tr>
    </w:tbl>
    <w:p>
      <w:pPr>
        <w:rPr>
          <w:lang w:eastAsia="ko-KR"/>
        </w:rPr>
      </w:pPr>
    </w:p>
    <w:p>
      <w:pPr>
        <w:pStyle w:val="5"/>
        <w:numPr>
          <w:ilvl w:val="3"/>
          <w:numId w:val="0"/>
        </w:numPr>
        <w:bidi w:val="0"/>
        <w:ind w:leftChars="0"/>
      </w:pPr>
      <w:bookmarkStart w:id="498" w:name="_Toc2732"/>
      <w:bookmarkStart w:id="499" w:name="_Toc4625"/>
      <w:r>
        <w:rPr>
          <w:rFonts w:hint="eastAsia"/>
          <w:lang w:eastAsia="zh-CN"/>
        </w:rPr>
        <w:t>5.1.26</w:t>
      </w:r>
      <w:r>
        <w:t>.</w:t>
      </w:r>
      <w:r>
        <w:rPr>
          <w:rFonts w:hint="eastAsia"/>
        </w:rPr>
        <w:t>2</w:t>
      </w:r>
      <w:r>
        <w:rPr>
          <w:rFonts w:ascii="Calibri" w:hAnsi="Calibri"/>
          <w:sz w:val="22"/>
          <w:szCs w:val="22"/>
          <w:lang w:eastAsia="sv-SE"/>
        </w:rPr>
        <w:tab/>
      </w:r>
      <w:r>
        <w:t>Channel bandwidths per operating band for CA</w:t>
      </w:r>
      <w:bookmarkEnd w:id="498"/>
      <w:bookmarkEnd w:id="499"/>
    </w:p>
    <w:p>
      <w:pPr>
        <w:pStyle w:val="214"/>
      </w:pPr>
      <w:r>
        <w:t xml:space="preserve">Table </w:t>
      </w:r>
      <w:r>
        <w:rPr>
          <w:rFonts w:hint="eastAsia"/>
          <w:lang w:eastAsia="zh-CN"/>
        </w:rPr>
        <w:t>5.1.26</w:t>
      </w:r>
      <w:r>
        <w:t>.</w:t>
      </w:r>
      <w:r>
        <w:rPr>
          <w:rFonts w:hint="eastAsia"/>
        </w:rPr>
        <w:t>2</w:t>
      </w:r>
      <w:r>
        <w:t>-</w:t>
      </w:r>
      <w:r>
        <w:rPr>
          <w:rFonts w:hint="eastAsia"/>
        </w:rPr>
        <w:t>1</w:t>
      </w:r>
      <w:r>
        <w:t xml:space="preserve">: Supported </w:t>
      </w:r>
      <w:r>
        <w:rPr>
          <w:rFonts w:hint="eastAsia"/>
          <w:lang w:eastAsia="zh-CN"/>
        </w:rPr>
        <w:t>channel</w:t>
      </w:r>
      <w:r>
        <w:t xml:space="preserve"> bandwidths per CA configuration for 3DL inter-band CA</w:t>
      </w:r>
    </w:p>
    <w:tbl>
      <w:tblPr>
        <w:tblStyle w:val="78"/>
        <w:tblW w:w="104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160"/>
        <w:gridCol w:w="1620"/>
        <w:gridCol w:w="509"/>
        <w:gridCol w:w="442"/>
        <w:gridCol w:w="456"/>
        <w:gridCol w:w="456"/>
        <w:gridCol w:w="456"/>
        <w:gridCol w:w="456"/>
        <w:gridCol w:w="456"/>
        <w:gridCol w:w="456"/>
        <w:gridCol w:w="482"/>
        <w:gridCol w:w="531"/>
        <w:gridCol w:w="466"/>
        <w:gridCol w:w="466"/>
        <w:gridCol w:w="466"/>
        <w:gridCol w:w="466"/>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3" w:hRule="atLeast"/>
          <w:jc w:val="center"/>
        </w:trPr>
        <w:tc>
          <w:tcPr>
            <w:tcW w:w="1160"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cs="Arial"/>
                <w:b/>
                <w:sz w:val="18"/>
                <w:szCs w:val="18"/>
              </w:rPr>
            </w:pPr>
            <w:r>
              <w:rPr>
                <w:rFonts w:ascii="Arial" w:hAnsi="Arial" w:cs="Arial"/>
                <w:b/>
                <w:sz w:val="18"/>
                <w:szCs w:val="18"/>
              </w:rPr>
              <w:t>NR CA configuration</w:t>
            </w:r>
          </w:p>
        </w:tc>
        <w:tc>
          <w:tcPr>
            <w:tcW w:w="1620"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cs="Arial"/>
                <w:b/>
                <w:sz w:val="18"/>
                <w:szCs w:val="18"/>
              </w:rPr>
            </w:pPr>
            <w:r>
              <w:rPr>
                <w:rFonts w:ascii="Arial" w:hAnsi="Arial" w:eastAsia="MS Mincho"/>
                <w:b/>
                <w:sz w:val="18"/>
                <w:lang w:eastAsia="zh-CN"/>
              </w:rPr>
              <w:t>Uplink CA configuration</w:t>
            </w:r>
          </w:p>
        </w:tc>
        <w:tc>
          <w:tcPr>
            <w:tcW w:w="509"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cs="Arial"/>
                <w:sz w:val="18"/>
                <w:szCs w:val="18"/>
              </w:rPr>
            </w:pPr>
            <w:r>
              <w:rPr>
                <w:rFonts w:ascii="Arial" w:hAnsi="Arial" w:cs="Arial"/>
                <w:b/>
                <w:sz w:val="18"/>
                <w:szCs w:val="18"/>
              </w:rPr>
              <w:t>NR Band</w:t>
            </w:r>
          </w:p>
        </w:tc>
        <w:tc>
          <w:tcPr>
            <w:tcW w:w="6055" w:type="dxa"/>
            <w:gridSpan w:val="13"/>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szCs w:val="18"/>
              </w:rPr>
            </w:pPr>
            <w:r>
              <w:rPr>
                <w:rFonts w:ascii="Arial" w:hAnsi="Arial" w:eastAsia="MS Mincho"/>
                <w:b/>
                <w:sz w:val="18"/>
                <w:lang w:eastAsia="ja-JP"/>
              </w:rPr>
              <w:t>Channel bandwidth (MHz) (NOTE 3)</w:t>
            </w:r>
          </w:p>
        </w:tc>
        <w:tc>
          <w:tcPr>
            <w:tcW w:w="1080"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cs="Arial"/>
                <w:sz w:val="18"/>
                <w:szCs w:val="18"/>
              </w:rPr>
            </w:pPr>
            <w:r>
              <w:rPr>
                <w:rFonts w:ascii="Arial" w:hAnsi="Arial" w:cs="Arial"/>
                <w:b/>
                <w:sz w:val="18"/>
                <w:szCs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6" w:hRule="atLeast"/>
          <w:jc w:val="center"/>
        </w:trPr>
        <w:tc>
          <w:tcPr>
            <w:tcW w:w="1160" w:type="dxa"/>
            <w:vMerge w:val="continue"/>
            <w:tcBorders>
              <w:left w:val="single" w:color="auto" w:sz="4" w:space="0"/>
              <w:bottom w:val="single" w:color="auto" w:sz="4" w:space="0"/>
              <w:right w:val="single" w:color="auto" w:sz="4" w:space="0"/>
            </w:tcBorders>
            <w:vAlign w:val="center"/>
          </w:tcPr>
          <w:p>
            <w:pPr>
              <w:keepNext/>
              <w:keepLines/>
              <w:jc w:val="center"/>
              <w:rPr>
                <w:rFonts w:ascii="Arial" w:hAnsi="Arial" w:cs="Arial"/>
                <w:b/>
                <w:sz w:val="18"/>
                <w:szCs w:val="18"/>
              </w:rPr>
            </w:pPr>
          </w:p>
        </w:tc>
        <w:tc>
          <w:tcPr>
            <w:tcW w:w="1620" w:type="dxa"/>
            <w:vMerge w:val="continue"/>
            <w:tcBorders>
              <w:left w:val="single" w:color="auto" w:sz="4" w:space="0"/>
              <w:bottom w:val="single" w:color="auto" w:sz="4" w:space="0"/>
              <w:right w:val="single" w:color="auto" w:sz="4" w:space="0"/>
            </w:tcBorders>
            <w:vAlign w:val="center"/>
          </w:tcPr>
          <w:p>
            <w:pPr>
              <w:keepNext/>
              <w:keepLines/>
              <w:jc w:val="center"/>
              <w:rPr>
                <w:rFonts w:ascii="Arial" w:hAnsi="Arial" w:cs="Arial"/>
                <w:b/>
                <w:sz w:val="18"/>
                <w:szCs w:val="18"/>
                <w:lang w:eastAsia="zh-CN"/>
              </w:rPr>
            </w:pPr>
          </w:p>
        </w:tc>
        <w:tc>
          <w:tcPr>
            <w:tcW w:w="509" w:type="dxa"/>
            <w:vMerge w:val="continue"/>
            <w:tcBorders>
              <w:left w:val="single" w:color="auto" w:sz="4" w:space="0"/>
              <w:bottom w:val="single" w:color="auto" w:sz="4" w:space="0"/>
              <w:right w:val="single" w:color="auto" w:sz="4" w:space="0"/>
            </w:tcBorders>
            <w:vAlign w:val="center"/>
          </w:tcPr>
          <w:p>
            <w:pPr>
              <w:keepNext/>
              <w:keepLines/>
              <w:jc w:val="center"/>
              <w:rPr>
                <w:rFonts w:ascii="Arial" w:hAnsi="Arial" w:cs="Arial"/>
                <w:b/>
                <w:sz w:val="18"/>
                <w:szCs w:val="18"/>
              </w:rPr>
            </w:pPr>
          </w:p>
        </w:tc>
        <w:tc>
          <w:tcPr>
            <w:tcW w:w="44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b/>
                <w:sz w:val="18"/>
                <w:szCs w:val="18"/>
              </w:rPr>
            </w:pPr>
            <w:r>
              <w:rPr>
                <w:rFonts w:ascii="Arial" w:hAnsi="Arial" w:eastAsia="MS Mincho"/>
                <w:b/>
                <w:sz w:val="18"/>
                <w:lang w:eastAsia="ja-JP"/>
              </w:rPr>
              <w:t>5</w:t>
            </w:r>
          </w:p>
        </w:tc>
        <w:tc>
          <w:tcPr>
            <w:tcW w:w="45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b/>
                <w:sz w:val="18"/>
                <w:szCs w:val="18"/>
              </w:rPr>
            </w:pPr>
            <w:r>
              <w:rPr>
                <w:rFonts w:ascii="Arial" w:hAnsi="Arial" w:eastAsia="MS Mincho"/>
                <w:b/>
                <w:sz w:val="18"/>
                <w:lang w:eastAsia="zh-CN"/>
              </w:rPr>
              <w:t>10</w:t>
            </w:r>
          </w:p>
        </w:tc>
        <w:tc>
          <w:tcPr>
            <w:tcW w:w="45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b/>
                <w:sz w:val="18"/>
                <w:szCs w:val="18"/>
              </w:rPr>
            </w:pPr>
            <w:r>
              <w:rPr>
                <w:rFonts w:ascii="Arial" w:hAnsi="Arial" w:eastAsia="MS Mincho"/>
                <w:b/>
                <w:sz w:val="18"/>
                <w:lang w:eastAsia="zh-CN"/>
              </w:rPr>
              <w:t>15</w:t>
            </w:r>
          </w:p>
        </w:tc>
        <w:tc>
          <w:tcPr>
            <w:tcW w:w="45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b/>
                <w:sz w:val="18"/>
                <w:szCs w:val="18"/>
              </w:rPr>
            </w:pPr>
            <w:r>
              <w:rPr>
                <w:rFonts w:ascii="Arial" w:hAnsi="Arial" w:eastAsia="MS Mincho"/>
                <w:b/>
                <w:sz w:val="18"/>
                <w:lang w:eastAsia="zh-CN"/>
              </w:rPr>
              <w:t>20</w:t>
            </w:r>
          </w:p>
        </w:tc>
        <w:tc>
          <w:tcPr>
            <w:tcW w:w="45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b/>
                <w:sz w:val="18"/>
                <w:szCs w:val="18"/>
                <w:lang w:eastAsia="zh-CN"/>
              </w:rPr>
            </w:pPr>
            <w:r>
              <w:rPr>
                <w:rFonts w:ascii="Arial" w:hAnsi="Arial" w:eastAsia="MS Mincho"/>
                <w:b/>
                <w:sz w:val="18"/>
                <w:lang w:eastAsia="zh-CN"/>
              </w:rPr>
              <w:t>25</w:t>
            </w:r>
          </w:p>
        </w:tc>
        <w:tc>
          <w:tcPr>
            <w:tcW w:w="45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b/>
                <w:sz w:val="18"/>
                <w:szCs w:val="18"/>
                <w:lang w:eastAsia="zh-CN"/>
              </w:rPr>
            </w:pPr>
            <w:r>
              <w:rPr>
                <w:rFonts w:ascii="Arial" w:hAnsi="Arial" w:eastAsia="MS Mincho"/>
                <w:b/>
                <w:sz w:val="18"/>
                <w:lang w:eastAsia="zh-CN"/>
              </w:rPr>
              <w:t>30</w:t>
            </w:r>
          </w:p>
        </w:tc>
        <w:tc>
          <w:tcPr>
            <w:tcW w:w="45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b/>
                <w:sz w:val="18"/>
                <w:szCs w:val="18"/>
              </w:rPr>
            </w:pPr>
            <w:r>
              <w:rPr>
                <w:rFonts w:ascii="Arial" w:hAnsi="Arial" w:eastAsia="MS Mincho"/>
                <w:b/>
                <w:sz w:val="18"/>
                <w:lang w:eastAsia="zh-CN"/>
              </w:rPr>
              <w:t>40</w:t>
            </w:r>
          </w:p>
        </w:tc>
        <w:tc>
          <w:tcPr>
            <w:tcW w:w="48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b/>
                <w:sz w:val="18"/>
                <w:szCs w:val="18"/>
              </w:rPr>
            </w:pPr>
            <w:r>
              <w:rPr>
                <w:rFonts w:ascii="Arial" w:hAnsi="Arial" w:eastAsia="MS Mincho"/>
                <w:b/>
                <w:sz w:val="18"/>
                <w:lang w:eastAsia="zh-CN"/>
              </w:rPr>
              <w:t>50</w:t>
            </w: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b/>
                <w:sz w:val="18"/>
                <w:szCs w:val="18"/>
              </w:rPr>
            </w:pPr>
            <w:r>
              <w:rPr>
                <w:rFonts w:ascii="Arial" w:hAnsi="Arial" w:eastAsia="MS Mincho"/>
                <w:b/>
                <w:sz w:val="18"/>
                <w:lang w:eastAsia="zh-CN"/>
              </w:rPr>
              <w:t>60</w:t>
            </w: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b/>
                <w:sz w:val="18"/>
                <w:szCs w:val="18"/>
                <w:lang w:eastAsia="zh-CN"/>
              </w:rPr>
            </w:pPr>
            <w:r>
              <w:rPr>
                <w:rFonts w:hint="eastAsia" w:ascii="Arial" w:hAnsi="Arial" w:eastAsiaTheme="minorEastAsia"/>
                <w:b/>
                <w:sz w:val="18"/>
                <w:lang w:eastAsia="zh-CN"/>
              </w:rPr>
              <w:t>70</w:t>
            </w: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b/>
                <w:sz w:val="18"/>
                <w:szCs w:val="18"/>
              </w:rPr>
            </w:pPr>
            <w:r>
              <w:rPr>
                <w:rFonts w:ascii="Arial" w:hAnsi="Arial" w:eastAsia="MS Mincho"/>
                <w:b/>
                <w:sz w:val="18"/>
                <w:lang w:eastAsia="zh-CN"/>
              </w:rPr>
              <w:t>80</w:t>
            </w: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b/>
                <w:sz w:val="18"/>
                <w:szCs w:val="18"/>
                <w:lang w:eastAsia="zh-CN"/>
              </w:rPr>
            </w:pPr>
            <w:r>
              <w:rPr>
                <w:rFonts w:hint="eastAsia" w:ascii="Arial" w:hAnsi="Arial" w:eastAsiaTheme="minorEastAsia"/>
                <w:b/>
                <w:sz w:val="18"/>
                <w:lang w:eastAsia="zh-CN"/>
              </w:rPr>
              <w:t>90</w:t>
            </w: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b/>
                <w:sz w:val="18"/>
                <w:szCs w:val="18"/>
              </w:rPr>
            </w:pPr>
            <w:r>
              <w:rPr>
                <w:rFonts w:ascii="Arial" w:hAnsi="Arial" w:eastAsia="MS Mincho"/>
                <w:b/>
                <w:sz w:val="18"/>
                <w:lang w:eastAsia="zh-CN"/>
              </w:rPr>
              <w:t>100</w:t>
            </w:r>
          </w:p>
        </w:tc>
        <w:tc>
          <w:tcPr>
            <w:tcW w:w="1080" w:type="dxa"/>
            <w:vMerge w:val="continue"/>
            <w:tcBorders>
              <w:left w:val="single" w:color="auto" w:sz="4" w:space="0"/>
              <w:bottom w:val="single" w:color="auto" w:sz="4" w:space="0"/>
              <w:right w:val="single" w:color="auto" w:sz="4" w:space="0"/>
            </w:tcBorders>
            <w:vAlign w:val="center"/>
          </w:tcPr>
          <w:p>
            <w:pPr>
              <w:keepNext/>
              <w:keepLines/>
              <w:jc w:val="center"/>
              <w:rPr>
                <w:rFonts w:ascii="Arial" w:hAnsi="Arial" w:cs="Arial"/>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0" w:hRule="atLeast"/>
          <w:jc w:val="center"/>
        </w:trPr>
        <w:tc>
          <w:tcPr>
            <w:tcW w:w="1160"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szCs w:val="18"/>
                <w:lang w:eastAsia="zh-CN"/>
              </w:rPr>
            </w:pPr>
            <w:r>
              <w:rPr>
                <w:rFonts w:ascii="Arial" w:hAnsi="Arial" w:cs="Arial"/>
                <w:sz w:val="18"/>
                <w:szCs w:val="18"/>
              </w:rPr>
              <w:t>CA_n25A-n29A-n66A</w:t>
            </w:r>
          </w:p>
        </w:tc>
        <w:tc>
          <w:tcPr>
            <w:tcW w:w="1620"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rFonts w:cs="Arial"/>
                <w:lang w:eastAsia="zh-CN"/>
              </w:rPr>
            </w:pPr>
            <w:r>
              <w:rPr>
                <w:rFonts w:cs="Arial"/>
                <w:lang w:eastAsia="zh-CN"/>
              </w:rPr>
              <w:t>CA_n25-n66A</w:t>
            </w:r>
          </w:p>
        </w:tc>
        <w:tc>
          <w:tcPr>
            <w:tcW w:w="509"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szCs w:val="18"/>
                <w:lang w:eastAsia="zh-CN"/>
              </w:rPr>
            </w:pPr>
            <w:r>
              <w:rPr>
                <w:rFonts w:ascii="Arial" w:hAnsi="Arial" w:cs="Arial"/>
                <w:sz w:val="18"/>
                <w:szCs w:val="18"/>
              </w:rPr>
              <w:t>n25</w:t>
            </w:r>
          </w:p>
        </w:tc>
        <w:tc>
          <w:tcPr>
            <w:tcW w:w="442" w:type="dxa"/>
            <w:tcBorders>
              <w:top w:val="single" w:color="auto" w:sz="4" w:space="0"/>
              <w:left w:val="single" w:color="auto" w:sz="4" w:space="0"/>
              <w:bottom w:val="single" w:color="auto" w:sz="4" w:space="0"/>
              <w:right w:val="single" w:color="auto" w:sz="4" w:space="0"/>
            </w:tcBorders>
          </w:tcPr>
          <w:p>
            <w:pPr>
              <w:pStyle w:val="142"/>
              <w:rPr>
                <w:szCs w:val="18"/>
              </w:rPr>
            </w:pPr>
            <w:r>
              <w:t>5</w:t>
            </w:r>
          </w:p>
        </w:tc>
        <w:tc>
          <w:tcPr>
            <w:tcW w:w="456" w:type="dxa"/>
            <w:tcBorders>
              <w:top w:val="single" w:color="auto" w:sz="4" w:space="0"/>
              <w:left w:val="single" w:color="auto" w:sz="4" w:space="0"/>
              <w:bottom w:val="single" w:color="auto" w:sz="4" w:space="0"/>
              <w:right w:val="single" w:color="auto" w:sz="4" w:space="0"/>
            </w:tcBorders>
          </w:tcPr>
          <w:p>
            <w:pPr>
              <w:pStyle w:val="142"/>
              <w:rPr>
                <w:szCs w:val="18"/>
              </w:rPr>
            </w:pPr>
            <w:r>
              <w:t>10</w:t>
            </w:r>
          </w:p>
        </w:tc>
        <w:tc>
          <w:tcPr>
            <w:tcW w:w="456" w:type="dxa"/>
            <w:tcBorders>
              <w:top w:val="single" w:color="auto" w:sz="4" w:space="0"/>
              <w:left w:val="single" w:color="auto" w:sz="4" w:space="0"/>
              <w:bottom w:val="single" w:color="auto" w:sz="4" w:space="0"/>
              <w:right w:val="single" w:color="auto" w:sz="4" w:space="0"/>
            </w:tcBorders>
          </w:tcPr>
          <w:p>
            <w:pPr>
              <w:pStyle w:val="142"/>
              <w:rPr>
                <w:szCs w:val="18"/>
              </w:rPr>
            </w:pPr>
            <w:r>
              <w:t>15</w:t>
            </w:r>
          </w:p>
        </w:tc>
        <w:tc>
          <w:tcPr>
            <w:tcW w:w="456" w:type="dxa"/>
            <w:tcBorders>
              <w:top w:val="single" w:color="auto" w:sz="4" w:space="0"/>
              <w:left w:val="single" w:color="auto" w:sz="4" w:space="0"/>
              <w:bottom w:val="single" w:color="auto" w:sz="4" w:space="0"/>
              <w:right w:val="single" w:color="auto" w:sz="4" w:space="0"/>
            </w:tcBorders>
          </w:tcPr>
          <w:p>
            <w:pPr>
              <w:pStyle w:val="142"/>
              <w:rPr>
                <w:szCs w:val="18"/>
              </w:rPr>
            </w:pPr>
            <w:r>
              <w:t>20</w:t>
            </w:r>
          </w:p>
        </w:tc>
        <w:tc>
          <w:tcPr>
            <w:tcW w:w="456" w:type="dxa"/>
            <w:tcBorders>
              <w:top w:val="single" w:color="auto" w:sz="4" w:space="0"/>
              <w:left w:val="single" w:color="auto" w:sz="4" w:space="0"/>
              <w:bottom w:val="single" w:color="auto" w:sz="4" w:space="0"/>
              <w:right w:val="single" w:color="auto" w:sz="4" w:space="0"/>
            </w:tcBorders>
          </w:tcPr>
          <w:p>
            <w:pPr>
              <w:pStyle w:val="142"/>
              <w:rPr>
                <w:szCs w:val="18"/>
              </w:rPr>
            </w:pPr>
            <w:r>
              <w:t>25</w:t>
            </w:r>
          </w:p>
        </w:tc>
        <w:tc>
          <w:tcPr>
            <w:tcW w:w="456" w:type="dxa"/>
            <w:tcBorders>
              <w:top w:val="single" w:color="auto" w:sz="4" w:space="0"/>
              <w:left w:val="single" w:color="auto" w:sz="4" w:space="0"/>
              <w:bottom w:val="single" w:color="auto" w:sz="4" w:space="0"/>
              <w:right w:val="single" w:color="auto" w:sz="4" w:space="0"/>
            </w:tcBorders>
          </w:tcPr>
          <w:p>
            <w:pPr>
              <w:pStyle w:val="142"/>
              <w:rPr>
                <w:szCs w:val="18"/>
              </w:rPr>
            </w:pPr>
            <w:r>
              <w:t>30</w:t>
            </w:r>
          </w:p>
        </w:tc>
        <w:tc>
          <w:tcPr>
            <w:tcW w:w="456" w:type="dxa"/>
            <w:tcBorders>
              <w:top w:val="single" w:color="auto" w:sz="4" w:space="0"/>
              <w:left w:val="single" w:color="auto" w:sz="4" w:space="0"/>
              <w:bottom w:val="single" w:color="auto" w:sz="4" w:space="0"/>
              <w:right w:val="single" w:color="auto" w:sz="4" w:space="0"/>
            </w:tcBorders>
          </w:tcPr>
          <w:p>
            <w:pPr>
              <w:pStyle w:val="142"/>
              <w:rPr>
                <w:szCs w:val="18"/>
              </w:rPr>
            </w:pPr>
            <w:r>
              <w:t>40</w:t>
            </w:r>
          </w:p>
        </w:tc>
        <w:tc>
          <w:tcPr>
            <w:tcW w:w="482"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szCs w:val="18"/>
                <w:lang w:val="zh-CN"/>
              </w:rPr>
            </w:pPr>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szCs w:val="18"/>
                <w:lang w:val="zh-CN"/>
              </w:rPr>
            </w:pPr>
          </w:p>
        </w:tc>
        <w:tc>
          <w:tcPr>
            <w:tcW w:w="466" w:type="dxa"/>
            <w:tcBorders>
              <w:top w:val="single" w:color="auto" w:sz="4" w:space="0"/>
              <w:left w:val="single" w:color="auto" w:sz="4" w:space="0"/>
              <w:bottom w:val="single" w:color="auto" w:sz="4" w:space="0"/>
              <w:right w:val="single" w:color="auto" w:sz="4" w:space="0"/>
            </w:tcBorders>
          </w:tcPr>
          <w:p>
            <w:pPr>
              <w:keepNext/>
              <w:keepLines/>
              <w:jc w:val="center"/>
              <w:rPr>
                <w:rFonts w:ascii="Arial" w:hAnsi="Arial"/>
                <w:sz w:val="18"/>
                <w:szCs w:val="18"/>
                <w:lang w:val="zh-CN"/>
              </w:rPr>
            </w:pP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szCs w:val="18"/>
                <w:lang w:val="zh-CN"/>
              </w:rPr>
            </w:pP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szCs w:val="18"/>
                <w:lang w:val="zh-CN"/>
              </w:rPr>
            </w:pPr>
          </w:p>
        </w:tc>
        <w:tc>
          <w:tcPr>
            <w:tcW w:w="466"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szCs w:val="18"/>
                <w:lang w:val="zh-CN"/>
              </w:rPr>
            </w:pPr>
          </w:p>
        </w:tc>
        <w:tc>
          <w:tcPr>
            <w:tcW w:w="1080"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szCs w:val="18"/>
                <w:lang w:eastAsia="zh-CN"/>
              </w:rPr>
            </w:pPr>
            <w:r>
              <w:rPr>
                <w:rFonts w:ascii="Arial" w:hAnsi="Arial" w:cs="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0" w:hRule="atLeast"/>
          <w:jc w:val="center"/>
        </w:trPr>
        <w:tc>
          <w:tcPr>
            <w:tcW w:w="1160"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sz w:val="18"/>
                <w:szCs w:val="18"/>
                <w:lang w:eastAsia="zh-CN"/>
              </w:rPr>
            </w:pPr>
          </w:p>
        </w:tc>
        <w:tc>
          <w:tcPr>
            <w:tcW w:w="1620"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sz w:val="18"/>
                <w:szCs w:val="18"/>
                <w:lang w:eastAsia="zh-CN"/>
              </w:rPr>
            </w:pPr>
          </w:p>
        </w:tc>
        <w:tc>
          <w:tcPr>
            <w:tcW w:w="509"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szCs w:val="18"/>
                <w:lang w:eastAsia="zh-CN"/>
              </w:rPr>
            </w:pPr>
            <w:r>
              <w:rPr>
                <w:rFonts w:ascii="Arial" w:hAnsi="Arial" w:cs="Arial"/>
                <w:sz w:val="18"/>
                <w:szCs w:val="18"/>
              </w:rPr>
              <w:t>n29</w:t>
            </w:r>
          </w:p>
        </w:tc>
        <w:tc>
          <w:tcPr>
            <w:tcW w:w="442" w:type="dxa"/>
            <w:tcBorders>
              <w:top w:val="single" w:color="auto" w:sz="4" w:space="0"/>
              <w:left w:val="single" w:color="auto" w:sz="4" w:space="0"/>
              <w:bottom w:val="single" w:color="auto" w:sz="4" w:space="0"/>
              <w:right w:val="single" w:color="auto" w:sz="4" w:space="0"/>
            </w:tcBorders>
          </w:tcPr>
          <w:p>
            <w:pPr>
              <w:pStyle w:val="142"/>
              <w:rPr>
                <w:szCs w:val="18"/>
              </w:rPr>
            </w:pPr>
            <w:r>
              <w:t>5</w:t>
            </w:r>
          </w:p>
        </w:tc>
        <w:tc>
          <w:tcPr>
            <w:tcW w:w="456" w:type="dxa"/>
            <w:tcBorders>
              <w:top w:val="single" w:color="auto" w:sz="4" w:space="0"/>
              <w:left w:val="single" w:color="auto" w:sz="4" w:space="0"/>
              <w:bottom w:val="single" w:color="auto" w:sz="4" w:space="0"/>
              <w:right w:val="single" w:color="auto" w:sz="4" w:space="0"/>
            </w:tcBorders>
          </w:tcPr>
          <w:p>
            <w:pPr>
              <w:pStyle w:val="142"/>
              <w:rPr>
                <w:szCs w:val="18"/>
              </w:rPr>
            </w:pPr>
            <w:r>
              <w:t>10</w:t>
            </w:r>
          </w:p>
        </w:tc>
        <w:tc>
          <w:tcPr>
            <w:tcW w:w="456" w:type="dxa"/>
            <w:tcBorders>
              <w:top w:val="single" w:color="auto" w:sz="4" w:space="0"/>
              <w:left w:val="single" w:color="auto" w:sz="4" w:space="0"/>
              <w:bottom w:val="single" w:color="auto" w:sz="4" w:space="0"/>
              <w:right w:val="single" w:color="auto" w:sz="4" w:space="0"/>
            </w:tcBorders>
            <w:vAlign w:val="center"/>
          </w:tcPr>
          <w:p>
            <w:pPr>
              <w:pStyle w:val="142"/>
              <w:rPr>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rPr>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rPr>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rPr>
                <w:szCs w:val="18"/>
              </w:rPr>
            </w:pPr>
          </w:p>
        </w:tc>
        <w:tc>
          <w:tcPr>
            <w:tcW w:w="456" w:type="dxa"/>
            <w:tcBorders>
              <w:top w:val="single" w:color="auto" w:sz="4" w:space="0"/>
              <w:left w:val="single" w:color="auto" w:sz="4" w:space="0"/>
              <w:bottom w:val="single" w:color="auto" w:sz="4" w:space="0"/>
              <w:right w:val="single" w:color="auto" w:sz="4" w:space="0"/>
            </w:tcBorders>
            <w:vAlign w:val="center"/>
          </w:tcPr>
          <w:p>
            <w:pPr>
              <w:pStyle w:val="142"/>
              <w:rPr>
                <w:szCs w:val="18"/>
              </w:rPr>
            </w:pPr>
          </w:p>
        </w:tc>
        <w:tc>
          <w:tcPr>
            <w:tcW w:w="482" w:type="dxa"/>
            <w:tcBorders>
              <w:top w:val="single" w:color="auto" w:sz="4" w:space="0"/>
              <w:left w:val="single" w:color="auto" w:sz="4" w:space="0"/>
              <w:bottom w:val="single" w:color="auto" w:sz="4" w:space="0"/>
              <w:right w:val="single" w:color="auto" w:sz="4" w:space="0"/>
            </w:tcBorders>
            <w:vAlign w:val="center"/>
          </w:tcPr>
          <w:p>
            <w:pPr>
              <w:pStyle w:val="142"/>
              <w:rPr>
                <w:szCs w:val="18"/>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szCs w:val="18"/>
              </w:rPr>
            </w:pPr>
          </w:p>
        </w:tc>
        <w:tc>
          <w:tcPr>
            <w:tcW w:w="466" w:type="dxa"/>
            <w:tcBorders>
              <w:top w:val="single" w:color="auto" w:sz="4" w:space="0"/>
              <w:left w:val="single" w:color="auto" w:sz="4" w:space="0"/>
              <w:bottom w:val="single" w:color="auto" w:sz="4" w:space="0"/>
              <w:right w:val="single" w:color="auto" w:sz="4" w:space="0"/>
            </w:tcBorders>
          </w:tcPr>
          <w:p>
            <w:pPr>
              <w:pStyle w:val="142"/>
              <w:rPr>
                <w:szCs w:val="18"/>
              </w:rPr>
            </w:pPr>
          </w:p>
        </w:tc>
        <w:tc>
          <w:tcPr>
            <w:tcW w:w="466" w:type="dxa"/>
            <w:tcBorders>
              <w:top w:val="single" w:color="auto" w:sz="4" w:space="0"/>
              <w:left w:val="single" w:color="auto" w:sz="4" w:space="0"/>
              <w:bottom w:val="single" w:color="auto" w:sz="4" w:space="0"/>
              <w:right w:val="single" w:color="auto" w:sz="4" w:space="0"/>
            </w:tcBorders>
            <w:vAlign w:val="center"/>
          </w:tcPr>
          <w:p>
            <w:pPr>
              <w:pStyle w:val="142"/>
              <w:rPr>
                <w:szCs w:val="18"/>
              </w:rPr>
            </w:pPr>
          </w:p>
        </w:tc>
        <w:tc>
          <w:tcPr>
            <w:tcW w:w="466" w:type="dxa"/>
            <w:tcBorders>
              <w:top w:val="single" w:color="auto" w:sz="4" w:space="0"/>
              <w:left w:val="single" w:color="auto" w:sz="4" w:space="0"/>
              <w:bottom w:val="single" w:color="auto" w:sz="4" w:space="0"/>
              <w:right w:val="single" w:color="auto" w:sz="4" w:space="0"/>
            </w:tcBorders>
          </w:tcPr>
          <w:p>
            <w:pPr>
              <w:pStyle w:val="142"/>
              <w:rPr>
                <w:szCs w:val="18"/>
              </w:rPr>
            </w:pPr>
          </w:p>
        </w:tc>
        <w:tc>
          <w:tcPr>
            <w:tcW w:w="466" w:type="dxa"/>
            <w:tcBorders>
              <w:top w:val="single" w:color="auto" w:sz="4" w:space="0"/>
              <w:left w:val="single" w:color="auto" w:sz="4" w:space="0"/>
              <w:bottom w:val="single" w:color="auto" w:sz="4" w:space="0"/>
              <w:right w:val="single" w:color="auto" w:sz="4" w:space="0"/>
            </w:tcBorders>
            <w:vAlign w:val="center"/>
          </w:tcPr>
          <w:p>
            <w:pPr>
              <w:pStyle w:val="142"/>
              <w:rPr>
                <w:szCs w:val="18"/>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0" w:hRule="atLeast"/>
          <w:jc w:val="center"/>
        </w:trPr>
        <w:tc>
          <w:tcPr>
            <w:tcW w:w="1160"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sz w:val="18"/>
                <w:szCs w:val="18"/>
                <w:lang w:eastAsia="zh-CN"/>
              </w:rPr>
            </w:pPr>
          </w:p>
        </w:tc>
        <w:tc>
          <w:tcPr>
            <w:tcW w:w="1620"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sz w:val="18"/>
                <w:szCs w:val="18"/>
                <w:lang w:eastAsia="zh-CN"/>
              </w:rPr>
            </w:pPr>
          </w:p>
        </w:tc>
        <w:tc>
          <w:tcPr>
            <w:tcW w:w="509" w:type="dxa"/>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cs="Arial"/>
                <w:sz w:val="18"/>
                <w:szCs w:val="18"/>
                <w:lang w:eastAsia="zh-CN"/>
              </w:rPr>
            </w:pPr>
            <w:r>
              <w:rPr>
                <w:rFonts w:ascii="Arial" w:hAnsi="Arial" w:cs="Arial"/>
                <w:sz w:val="18"/>
                <w:szCs w:val="18"/>
              </w:rPr>
              <w:t>n66</w:t>
            </w:r>
          </w:p>
        </w:tc>
        <w:tc>
          <w:tcPr>
            <w:tcW w:w="442" w:type="dxa"/>
            <w:tcBorders>
              <w:top w:val="single" w:color="auto" w:sz="4" w:space="0"/>
              <w:left w:val="single" w:color="auto" w:sz="4" w:space="0"/>
              <w:bottom w:val="single" w:color="auto" w:sz="4" w:space="0"/>
              <w:right w:val="single" w:color="auto" w:sz="4" w:space="0"/>
            </w:tcBorders>
          </w:tcPr>
          <w:p>
            <w:pPr>
              <w:pStyle w:val="142"/>
              <w:rPr>
                <w:szCs w:val="18"/>
              </w:rPr>
            </w:pPr>
            <w:r>
              <w:t>5</w:t>
            </w:r>
          </w:p>
        </w:tc>
        <w:tc>
          <w:tcPr>
            <w:tcW w:w="456" w:type="dxa"/>
            <w:tcBorders>
              <w:top w:val="single" w:color="auto" w:sz="4" w:space="0"/>
              <w:left w:val="single" w:color="auto" w:sz="4" w:space="0"/>
              <w:bottom w:val="single" w:color="auto" w:sz="4" w:space="0"/>
              <w:right w:val="single" w:color="auto" w:sz="4" w:space="0"/>
            </w:tcBorders>
          </w:tcPr>
          <w:p>
            <w:pPr>
              <w:pStyle w:val="142"/>
              <w:rPr>
                <w:szCs w:val="18"/>
              </w:rPr>
            </w:pPr>
            <w:r>
              <w:t>10</w:t>
            </w:r>
          </w:p>
        </w:tc>
        <w:tc>
          <w:tcPr>
            <w:tcW w:w="456" w:type="dxa"/>
            <w:tcBorders>
              <w:top w:val="single" w:color="auto" w:sz="4" w:space="0"/>
              <w:left w:val="single" w:color="auto" w:sz="4" w:space="0"/>
              <w:bottom w:val="single" w:color="auto" w:sz="4" w:space="0"/>
              <w:right w:val="single" w:color="auto" w:sz="4" w:space="0"/>
            </w:tcBorders>
          </w:tcPr>
          <w:p>
            <w:pPr>
              <w:pStyle w:val="142"/>
              <w:rPr>
                <w:szCs w:val="18"/>
              </w:rPr>
            </w:pPr>
            <w:r>
              <w:t>15</w:t>
            </w:r>
          </w:p>
        </w:tc>
        <w:tc>
          <w:tcPr>
            <w:tcW w:w="456" w:type="dxa"/>
            <w:tcBorders>
              <w:top w:val="single" w:color="auto" w:sz="4" w:space="0"/>
              <w:left w:val="single" w:color="auto" w:sz="4" w:space="0"/>
              <w:bottom w:val="single" w:color="auto" w:sz="4" w:space="0"/>
              <w:right w:val="single" w:color="auto" w:sz="4" w:space="0"/>
            </w:tcBorders>
          </w:tcPr>
          <w:p>
            <w:pPr>
              <w:pStyle w:val="142"/>
              <w:rPr>
                <w:szCs w:val="18"/>
              </w:rPr>
            </w:pPr>
            <w:r>
              <w:t>20</w:t>
            </w:r>
          </w:p>
        </w:tc>
        <w:tc>
          <w:tcPr>
            <w:tcW w:w="456" w:type="dxa"/>
            <w:tcBorders>
              <w:top w:val="single" w:color="auto" w:sz="4" w:space="0"/>
              <w:left w:val="single" w:color="auto" w:sz="4" w:space="0"/>
              <w:bottom w:val="single" w:color="auto" w:sz="4" w:space="0"/>
              <w:right w:val="single" w:color="auto" w:sz="4" w:space="0"/>
            </w:tcBorders>
          </w:tcPr>
          <w:p>
            <w:pPr>
              <w:pStyle w:val="142"/>
              <w:rPr>
                <w:szCs w:val="18"/>
              </w:rPr>
            </w:pPr>
            <w:r>
              <w:t>25</w:t>
            </w:r>
          </w:p>
        </w:tc>
        <w:tc>
          <w:tcPr>
            <w:tcW w:w="456" w:type="dxa"/>
            <w:tcBorders>
              <w:top w:val="single" w:color="auto" w:sz="4" w:space="0"/>
              <w:left w:val="single" w:color="auto" w:sz="4" w:space="0"/>
              <w:bottom w:val="single" w:color="auto" w:sz="4" w:space="0"/>
              <w:right w:val="single" w:color="auto" w:sz="4" w:space="0"/>
            </w:tcBorders>
          </w:tcPr>
          <w:p>
            <w:pPr>
              <w:pStyle w:val="142"/>
              <w:rPr>
                <w:szCs w:val="18"/>
              </w:rPr>
            </w:pPr>
            <w:r>
              <w:t>30</w:t>
            </w:r>
          </w:p>
        </w:tc>
        <w:tc>
          <w:tcPr>
            <w:tcW w:w="456" w:type="dxa"/>
            <w:tcBorders>
              <w:top w:val="single" w:color="auto" w:sz="4" w:space="0"/>
              <w:left w:val="single" w:color="auto" w:sz="4" w:space="0"/>
              <w:bottom w:val="single" w:color="auto" w:sz="4" w:space="0"/>
              <w:right w:val="single" w:color="auto" w:sz="4" w:space="0"/>
            </w:tcBorders>
          </w:tcPr>
          <w:p>
            <w:pPr>
              <w:pStyle w:val="142"/>
              <w:rPr>
                <w:szCs w:val="18"/>
              </w:rPr>
            </w:pPr>
            <w:r>
              <w:t>40</w:t>
            </w:r>
          </w:p>
        </w:tc>
        <w:tc>
          <w:tcPr>
            <w:tcW w:w="482" w:type="dxa"/>
            <w:tcBorders>
              <w:top w:val="single" w:color="auto" w:sz="4" w:space="0"/>
              <w:left w:val="single" w:color="auto" w:sz="4" w:space="0"/>
              <w:bottom w:val="single" w:color="auto" w:sz="4" w:space="0"/>
              <w:right w:val="single" w:color="auto" w:sz="4" w:space="0"/>
            </w:tcBorders>
            <w:vAlign w:val="center"/>
          </w:tcPr>
          <w:p>
            <w:pPr>
              <w:pStyle w:val="142"/>
              <w:rPr>
                <w:szCs w:val="18"/>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42"/>
              <w:rPr>
                <w:szCs w:val="18"/>
              </w:rPr>
            </w:pPr>
          </w:p>
        </w:tc>
        <w:tc>
          <w:tcPr>
            <w:tcW w:w="466" w:type="dxa"/>
            <w:tcBorders>
              <w:top w:val="single" w:color="auto" w:sz="4" w:space="0"/>
              <w:left w:val="single" w:color="auto" w:sz="4" w:space="0"/>
              <w:bottom w:val="single" w:color="auto" w:sz="4" w:space="0"/>
              <w:right w:val="single" w:color="auto" w:sz="4" w:space="0"/>
            </w:tcBorders>
          </w:tcPr>
          <w:p>
            <w:pPr>
              <w:pStyle w:val="142"/>
              <w:rPr>
                <w:szCs w:val="18"/>
              </w:rPr>
            </w:pPr>
          </w:p>
        </w:tc>
        <w:tc>
          <w:tcPr>
            <w:tcW w:w="466" w:type="dxa"/>
            <w:tcBorders>
              <w:top w:val="single" w:color="auto" w:sz="4" w:space="0"/>
              <w:left w:val="single" w:color="auto" w:sz="4" w:space="0"/>
              <w:bottom w:val="single" w:color="auto" w:sz="4" w:space="0"/>
              <w:right w:val="single" w:color="auto" w:sz="4" w:space="0"/>
            </w:tcBorders>
            <w:vAlign w:val="center"/>
          </w:tcPr>
          <w:p>
            <w:pPr>
              <w:pStyle w:val="142"/>
              <w:rPr>
                <w:szCs w:val="18"/>
              </w:rPr>
            </w:pPr>
          </w:p>
        </w:tc>
        <w:tc>
          <w:tcPr>
            <w:tcW w:w="466" w:type="dxa"/>
            <w:tcBorders>
              <w:top w:val="single" w:color="auto" w:sz="4" w:space="0"/>
              <w:left w:val="single" w:color="auto" w:sz="4" w:space="0"/>
              <w:bottom w:val="single" w:color="auto" w:sz="4" w:space="0"/>
              <w:right w:val="single" w:color="auto" w:sz="4" w:space="0"/>
            </w:tcBorders>
            <w:vAlign w:val="center"/>
          </w:tcPr>
          <w:p>
            <w:pPr>
              <w:pStyle w:val="142"/>
              <w:rPr>
                <w:szCs w:val="18"/>
              </w:rPr>
            </w:pPr>
          </w:p>
        </w:tc>
        <w:tc>
          <w:tcPr>
            <w:tcW w:w="466" w:type="dxa"/>
            <w:tcBorders>
              <w:top w:val="single" w:color="auto" w:sz="4" w:space="0"/>
              <w:left w:val="single" w:color="auto" w:sz="4" w:space="0"/>
              <w:bottom w:val="single" w:color="auto" w:sz="4" w:space="0"/>
              <w:right w:val="single" w:color="auto" w:sz="4" w:space="0"/>
            </w:tcBorders>
            <w:vAlign w:val="center"/>
          </w:tcPr>
          <w:p>
            <w:pPr>
              <w:pStyle w:val="142"/>
              <w:rPr>
                <w:szCs w:val="18"/>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sz w:val="18"/>
                <w:szCs w:val="18"/>
                <w:lang w:eastAsia="zh-CN"/>
              </w:rPr>
            </w:pPr>
          </w:p>
        </w:tc>
      </w:tr>
    </w:tbl>
    <w:p>
      <w:pPr>
        <w:pStyle w:val="5"/>
        <w:numPr>
          <w:ilvl w:val="3"/>
          <w:numId w:val="0"/>
        </w:numPr>
        <w:bidi w:val="0"/>
        <w:ind w:leftChars="0"/>
      </w:pPr>
      <w:bookmarkStart w:id="500" w:name="_Toc5470"/>
      <w:bookmarkStart w:id="501" w:name="_Toc19541"/>
      <w:r>
        <w:rPr>
          <w:rFonts w:hint="eastAsia"/>
          <w:lang w:eastAsia="zh-CN"/>
        </w:rPr>
        <w:t>5.1.26</w:t>
      </w:r>
      <w:r>
        <w:t>.</w:t>
      </w:r>
      <w:r>
        <w:rPr>
          <w:rFonts w:hint="eastAsia"/>
        </w:rPr>
        <w:t>3</w:t>
      </w:r>
      <w:r>
        <w:tab/>
      </w:r>
      <w:r>
        <w:t>Co-existence studies</w:t>
      </w:r>
      <w:bookmarkEnd w:id="500"/>
      <w:bookmarkEnd w:id="501"/>
    </w:p>
    <w:p>
      <w:pPr>
        <w:rPr>
          <w:lang w:eastAsia="zh-CN"/>
        </w:rPr>
      </w:pPr>
      <w:r>
        <w:rPr>
          <w:lang w:eastAsia="ja-JP"/>
        </w:rPr>
        <w:t>Co-existence studies of</w:t>
      </w:r>
      <w:r>
        <w:rPr>
          <w:rFonts w:hint="eastAsia"/>
          <w:lang w:eastAsia="zh-CN"/>
        </w:rPr>
        <w:t xml:space="preserve"> CA_n25-n29-n66 with 2UL</w:t>
      </w:r>
      <w:r>
        <w:rPr>
          <w:lang w:eastAsia="ja-JP"/>
        </w:rPr>
        <w:t xml:space="preserve"> are already </w:t>
      </w:r>
      <w:r>
        <w:t>covered in the constituent fall-back modes</w:t>
      </w:r>
      <w:r>
        <w:rPr>
          <w:rFonts w:hint="eastAsia"/>
          <w:lang w:eastAsia="zh-CN"/>
        </w:rPr>
        <w:t>, it can get that:</w:t>
      </w:r>
    </w:p>
    <w:p>
      <w:pPr>
        <w:rPr>
          <w:rFonts w:eastAsia="Yu Mincho"/>
          <w:color w:val="000000"/>
          <w:lang w:val="en-US" w:eastAsia="ja-JP"/>
        </w:rPr>
      </w:pPr>
      <w:r>
        <w:rPr>
          <w:rFonts w:hint="eastAsia"/>
          <w:lang w:eastAsia="zh-CN"/>
        </w:rPr>
        <w:t xml:space="preserve">- </w:t>
      </w:r>
      <w:r>
        <w:rPr>
          <w:color w:val="000000"/>
          <w:lang w:val="en-US" w:eastAsia="ja-JP"/>
        </w:rPr>
        <w:t xml:space="preserve">no IMD of band </w:t>
      </w:r>
      <w:r>
        <w:rPr>
          <w:rFonts w:hint="eastAsia"/>
          <w:color w:val="000000"/>
          <w:lang w:val="en-US" w:eastAsia="zh-CN"/>
        </w:rPr>
        <w:t>n2</w:t>
      </w:r>
      <w:r>
        <w:rPr>
          <w:color w:val="000000"/>
          <w:lang w:val="en-US" w:eastAsia="zh-CN"/>
        </w:rPr>
        <w:t>5</w:t>
      </w:r>
      <w:r>
        <w:rPr>
          <w:color w:val="000000"/>
          <w:lang w:val="en-US" w:eastAsia="ja-JP"/>
        </w:rPr>
        <w:t xml:space="preserve"> UL and band n66 UL falling to band </w:t>
      </w:r>
      <w:r>
        <w:rPr>
          <w:rFonts w:hint="eastAsia"/>
          <w:color w:val="000000"/>
          <w:lang w:val="en-US" w:eastAsia="zh-CN"/>
        </w:rPr>
        <w:t>n2</w:t>
      </w:r>
      <w:r>
        <w:rPr>
          <w:color w:val="000000"/>
          <w:lang w:val="en-US" w:eastAsia="zh-CN"/>
        </w:rPr>
        <w:t>9</w:t>
      </w:r>
      <w:r>
        <w:rPr>
          <w:color w:val="000000"/>
          <w:lang w:val="en-US" w:eastAsia="ja-JP"/>
        </w:rPr>
        <w:t xml:space="preserve"> DL</w:t>
      </w:r>
    </w:p>
    <w:p>
      <w:pPr>
        <w:pStyle w:val="5"/>
        <w:numPr>
          <w:ilvl w:val="3"/>
          <w:numId w:val="0"/>
        </w:numPr>
        <w:bidi w:val="0"/>
        <w:ind w:leftChars="0"/>
      </w:pPr>
      <w:bookmarkStart w:id="502" w:name="_Toc13351"/>
      <w:bookmarkStart w:id="503" w:name="_Toc19664"/>
      <w:r>
        <w:rPr>
          <w:rFonts w:hint="eastAsia"/>
          <w:lang w:eastAsia="zh-CN"/>
        </w:rPr>
        <w:t>5.1.26</w:t>
      </w:r>
      <w:r>
        <w:rPr>
          <w:rFonts w:hint="eastAsia"/>
        </w:rPr>
        <w:t>.</w:t>
      </w:r>
      <w:r>
        <w:t>4</w:t>
      </w:r>
      <w:r>
        <w:rPr>
          <w:rFonts w:hint="eastAsia"/>
        </w:rPr>
        <w:tab/>
      </w:r>
      <w:r>
        <w:rPr>
          <w:rFonts w:hint="eastAsia"/>
        </w:rPr>
        <w:t>REFSENS requirements</w:t>
      </w:r>
      <w:bookmarkEnd w:id="502"/>
      <w:bookmarkEnd w:id="503"/>
    </w:p>
    <w:p>
      <w:pPr>
        <w:rPr>
          <w:lang w:eastAsia="zh-CN"/>
        </w:rPr>
      </w:pPr>
      <w:r>
        <w:rPr>
          <w:rFonts w:hint="eastAsia"/>
          <w:lang w:eastAsia="zh-CN"/>
        </w:rPr>
        <w:t xml:space="preserve">There are no additional MSD requirements for this band combination </w:t>
      </w:r>
    </w:p>
    <w:p>
      <w:pPr>
        <w:pStyle w:val="4"/>
        <w:numPr>
          <w:ilvl w:val="2"/>
          <w:numId w:val="0"/>
        </w:numPr>
        <w:bidi w:val="0"/>
        <w:ind w:leftChars="0"/>
        <w:rPr>
          <w:lang w:eastAsia="zh-CN"/>
        </w:rPr>
      </w:pPr>
      <w:bookmarkStart w:id="504" w:name="_Toc12259"/>
      <w:bookmarkStart w:id="505" w:name="_Toc15926"/>
      <w:r>
        <w:rPr>
          <w:rFonts w:hint="eastAsia"/>
          <w:lang w:eastAsia="zh-CN"/>
        </w:rPr>
        <w:t>5.1.27</w:t>
      </w:r>
      <w:r>
        <w:rPr>
          <w:rFonts w:ascii="Calibri" w:hAnsi="Calibri"/>
          <w:sz w:val="22"/>
          <w:szCs w:val="22"/>
          <w:lang w:eastAsia="sv-SE"/>
        </w:rPr>
        <w:tab/>
      </w:r>
      <w:r>
        <w:t>CA_</w:t>
      </w:r>
      <w:r>
        <w:rPr>
          <w:rFonts w:hint="eastAsia"/>
          <w:lang w:eastAsia="zh-CN"/>
        </w:rPr>
        <w:t>n13-n25-n66</w:t>
      </w:r>
      <w:bookmarkEnd w:id="504"/>
      <w:bookmarkEnd w:id="505"/>
    </w:p>
    <w:p>
      <w:pPr>
        <w:pStyle w:val="5"/>
        <w:numPr>
          <w:ilvl w:val="3"/>
          <w:numId w:val="0"/>
        </w:numPr>
        <w:bidi w:val="0"/>
        <w:ind w:leftChars="0"/>
      </w:pPr>
      <w:bookmarkStart w:id="506" w:name="_Toc13912"/>
      <w:bookmarkStart w:id="507" w:name="_Toc20336"/>
      <w:r>
        <w:rPr>
          <w:rFonts w:hint="eastAsia"/>
          <w:lang w:eastAsia="zh-CN"/>
        </w:rPr>
        <w:t>5.1.27</w:t>
      </w:r>
      <w:r>
        <w:t>.1</w:t>
      </w:r>
      <w:r>
        <w:rPr>
          <w:rFonts w:ascii="Calibri" w:hAnsi="Calibri"/>
          <w:sz w:val="22"/>
          <w:szCs w:val="22"/>
          <w:lang w:eastAsia="sv-SE"/>
        </w:rPr>
        <w:tab/>
      </w:r>
      <w:r>
        <w:rPr>
          <w:rFonts w:hint="eastAsia"/>
        </w:rPr>
        <w:t>Operating bands for CA</w:t>
      </w:r>
      <w:bookmarkEnd w:id="506"/>
      <w:bookmarkEnd w:id="507"/>
    </w:p>
    <w:p>
      <w:pPr>
        <w:pStyle w:val="214"/>
      </w:pPr>
      <w:r>
        <w:t xml:space="preserve">Table </w:t>
      </w:r>
      <w:r>
        <w:rPr>
          <w:rFonts w:hint="eastAsia"/>
          <w:lang w:eastAsia="zh-CN"/>
        </w:rPr>
        <w:t>5.1.27</w:t>
      </w:r>
      <w:r>
        <w:t>.</w:t>
      </w:r>
      <w:r>
        <w:rPr>
          <w:rFonts w:hint="eastAsia"/>
          <w:lang w:eastAsia="zh-CN"/>
        </w:rPr>
        <w:t>1</w:t>
      </w:r>
      <w:r>
        <w:t>-1: 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Pr>
          <w:p>
            <w:pPr>
              <w:keepNext/>
              <w:keepLines/>
              <w:spacing w:after="0"/>
              <w:jc w:val="center"/>
              <w:rPr>
                <w:rFonts w:ascii="Arial" w:hAnsi="Arial"/>
                <w:b/>
                <w:sz w:val="18"/>
              </w:rPr>
            </w:pPr>
            <w:r>
              <w:rPr>
                <w:rFonts w:hint="eastAsia" w:ascii="Arial" w:hAnsi="Arial"/>
                <w:b/>
                <w:sz w:val="18"/>
                <w:lang w:eastAsia="zh-CN"/>
              </w:rPr>
              <w:t>NR</w:t>
            </w:r>
            <w:r>
              <w:rPr>
                <w:rFonts w:ascii="Arial" w:hAnsi="Arial"/>
                <w:b/>
                <w:sz w:val="18"/>
              </w:rPr>
              <w:t xml:space="preserve"> CA Band</w:t>
            </w:r>
          </w:p>
        </w:tc>
        <w:tc>
          <w:tcPr>
            <w:tcW w:w="1067" w:type="dxa"/>
            <w:vMerge w:val="restart"/>
          </w:tcPr>
          <w:p>
            <w:pPr>
              <w:keepNext/>
              <w:keepLines/>
              <w:spacing w:after="0"/>
              <w:jc w:val="center"/>
              <w:rPr>
                <w:rFonts w:ascii="Arial" w:hAnsi="Arial"/>
                <w:b/>
                <w:sz w:val="18"/>
              </w:rPr>
            </w:pPr>
            <w:r>
              <w:rPr>
                <w:rFonts w:hint="eastAsia" w:ascii="Arial" w:hAnsi="Arial"/>
                <w:b/>
                <w:sz w:val="18"/>
                <w:lang w:eastAsia="zh-CN"/>
              </w:rPr>
              <w:t>NR</w:t>
            </w:r>
            <w:r>
              <w:rPr>
                <w:rFonts w:ascii="Arial" w:hAnsi="Arial"/>
                <w:b/>
                <w:sz w:val="18"/>
              </w:rPr>
              <w:t xml:space="preserve"> Band</w:t>
            </w:r>
          </w:p>
        </w:tc>
        <w:tc>
          <w:tcPr>
            <w:tcW w:w="2729" w:type="dxa"/>
            <w:gridSpan w:val="3"/>
            <w:shd w:val="clear" w:color="auto" w:fill="auto"/>
            <w:noWrap/>
            <w:vAlign w:val="bottom"/>
          </w:tcPr>
          <w:p>
            <w:pPr>
              <w:keepNext/>
              <w:keepLines/>
              <w:spacing w:after="0"/>
              <w:jc w:val="center"/>
              <w:rPr>
                <w:rFonts w:ascii="Arial" w:hAnsi="Arial"/>
                <w:b/>
                <w:sz w:val="18"/>
              </w:rPr>
            </w:pPr>
            <w:r>
              <w:rPr>
                <w:rFonts w:ascii="Arial" w:hAnsi="Arial"/>
                <w:b/>
                <w:sz w:val="18"/>
              </w:rPr>
              <w:t>Uplink (UL) operating band</w:t>
            </w:r>
          </w:p>
        </w:tc>
        <w:tc>
          <w:tcPr>
            <w:tcW w:w="2928" w:type="dxa"/>
            <w:gridSpan w:val="3"/>
            <w:shd w:val="clear" w:color="auto" w:fill="auto"/>
            <w:noWrap/>
            <w:vAlign w:val="bottom"/>
          </w:tcPr>
          <w:p>
            <w:pPr>
              <w:keepNext/>
              <w:keepLines/>
              <w:spacing w:after="0"/>
              <w:jc w:val="center"/>
              <w:rPr>
                <w:rFonts w:ascii="Arial" w:hAnsi="Arial"/>
                <w:b/>
                <w:sz w:val="18"/>
              </w:rPr>
            </w:pPr>
            <w:r>
              <w:rPr>
                <w:rFonts w:ascii="Arial" w:hAnsi="Arial"/>
                <w:b/>
                <w:sz w:val="18"/>
              </w:rPr>
              <w:t>Downlink (DL) operating band</w:t>
            </w:r>
          </w:p>
        </w:tc>
        <w:tc>
          <w:tcPr>
            <w:tcW w:w="850" w:type="dxa"/>
            <w:vMerge w:val="restart"/>
            <w:shd w:val="clear" w:color="auto" w:fill="auto"/>
          </w:tcPr>
          <w:p>
            <w:pPr>
              <w:keepNext/>
              <w:keepLines/>
              <w:spacing w:after="0"/>
              <w:jc w:val="center"/>
              <w:rPr>
                <w:rFonts w:ascii="Arial" w:hAnsi="Arial"/>
                <w:b/>
                <w:sz w:val="18"/>
              </w:rPr>
            </w:pPr>
            <w:r>
              <w:rPr>
                <w:rFonts w:ascii="Arial" w:hAnsi="Arial"/>
                <w:b/>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vAlign w:val="center"/>
          </w:tcPr>
          <w:p>
            <w:pPr>
              <w:keepNext/>
              <w:keepLines/>
              <w:spacing w:after="0"/>
              <w:jc w:val="center"/>
              <w:rPr>
                <w:rFonts w:ascii="Arial" w:hAnsi="Arial" w:cs="Arial"/>
                <w:b/>
                <w:bCs/>
                <w:sz w:val="18"/>
                <w:szCs w:val="18"/>
              </w:rPr>
            </w:pPr>
          </w:p>
        </w:tc>
        <w:tc>
          <w:tcPr>
            <w:tcW w:w="1067" w:type="dxa"/>
            <w:vMerge w:val="continue"/>
            <w:vAlign w:val="center"/>
          </w:tcPr>
          <w:p>
            <w:pPr>
              <w:keepNext/>
              <w:keepLines/>
              <w:spacing w:after="0"/>
              <w:jc w:val="center"/>
              <w:rPr>
                <w:rFonts w:ascii="Arial" w:hAnsi="Arial" w:cs="Arial"/>
                <w:b/>
                <w:bCs/>
                <w:sz w:val="18"/>
                <w:szCs w:val="18"/>
              </w:rPr>
            </w:pPr>
          </w:p>
        </w:tc>
        <w:tc>
          <w:tcPr>
            <w:tcW w:w="2729" w:type="dxa"/>
            <w:gridSpan w:val="3"/>
            <w:shd w:val="clear" w:color="auto" w:fill="auto"/>
            <w:noWrap/>
            <w:vAlign w:val="bottom"/>
          </w:tcPr>
          <w:p>
            <w:pPr>
              <w:keepNext/>
              <w:keepLines/>
              <w:spacing w:after="0"/>
              <w:jc w:val="center"/>
              <w:rPr>
                <w:rFonts w:ascii="Arial" w:hAnsi="Arial"/>
                <w:b/>
                <w:sz w:val="18"/>
              </w:rPr>
            </w:pPr>
            <w:r>
              <w:rPr>
                <w:rFonts w:ascii="Arial" w:hAnsi="Arial"/>
                <w:b/>
                <w:sz w:val="18"/>
              </w:rPr>
              <w:t>BS receive / UE transmit</w:t>
            </w:r>
          </w:p>
        </w:tc>
        <w:tc>
          <w:tcPr>
            <w:tcW w:w="2928" w:type="dxa"/>
            <w:gridSpan w:val="3"/>
            <w:shd w:val="clear" w:color="auto" w:fill="auto"/>
            <w:noWrap/>
            <w:vAlign w:val="bottom"/>
          </w:tcPr>
          <w:p>
            <w:pPr>
              <w:keepNext/>
              <w:keepLines/>
              <w:spacing w:after="0"/>
              <w:jc w:val="center"/>
              <w:rPr>
                <w:rFonts w:ascii="Arial" w:hAnsi="Arial"/>
                <w:b/>
                <w:sz w:val="18"/>
              </w:rPr>
            </w:pPr>
            <w:r>
              <w:rPr>
                <w:rFonts w:ascii="Arial" w:hAnsi="Arial"/>
                <w:b/>
                <w:sz w:val="18"/>
              </w:rPr>
              <w:t xml:space="preserve">BS transmit / UE receive </w:t>
            </w:r>
          </w:p>
        </w:tc>
        <w:tc>
          <w:tcPr>
            <w:tcW w:w="850" w:type="dxa"/>
            <w:vMerge w:val="continue"/>
            <w:vAlign w:val="center"/>
          </w:tcPr>
          <w:p>
            <w:pPr>
              <w:spacing w:after="0"/>
              <w:rPr>
                <w:rFonts w:ascii="Arial" w:hAnsi="Arial" w:cs="Arial"/>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468" w:type="dxa"/>
            <w:vMerge w:val="continue"/>
            <w:vAlign w:val="center"/>
          </w:tcPr>
          <w:p>
            <w:pPr>
              <w:keepNext/>
              <w:keepLines/>
              <w:spacing w:after="0"/>
              <w:jc w:val="center"/>
              <w:rPr>
                <w:rFonts w:ascii="Arial" w:hAnsi="Arial" w:cs="Arial"/>
                <w:b/>
                <w:bCs/>
                <w:sz w:val="18"/>
                <w:szCs w:val="18"/>
              </w:rPr>
            </w:pPr>
          </w:p>
        </w:tc>
        <w:tc>
          <w:tcPr>
            <w:tcW w:w="1067" w:type="dxa"/>
            <w:vMerge w:val="continue"/>
            <w:vAlign w:val="center"/>
          </w:tcPr>
          <w:p>
            <w:pPr>
              <w:keepNext/>
              <w:keepLines/>
              <w:spacing w:after="0"/>
              <w:jc w:val="center"/>
              <w:rPr>
                <w:rFonts w:ascii="Arial" w:hAnsi="Arial" w:cs="Arial"/>
                <w:b/>
                <w:bCs/>
                <w:sz w:val="18"/>
                <w:szCs w:val="18"/>
              </w:rPr>
            </w:pPr>
          </w:p>
        </w:tc>
        <w:tc>
          <w:tcPr>
            <w:tcW w:w="2729" w:type="dxa"/>
            <w:gridSpan w:val="3"/>
            <w:shd w:val="clear" w:color="auto" w:fill="auto"/>
          </w:tcPr>
          <w:p>
            <w:pPr>
              <w:keepNext/>
              <w:keepLines/>
              <w:spacing w:after="0"/>
              <w:jc w:val="center"/>
              <w:rPr>
                <w:rFonts w:ascii="Arial" w:hAnsi="Arial"/>
                <w:b/>
                <w:sz w:val="18"/>
              </w:rPr>
            </w:pPr>
            <w:r>
              <w:rPr>
                <w:rFonts w:ascii="Arial" w:hAnsi="Arial"/>
                <w:b/>
                <w:sz w:val="18"/>
              </w:rPr>
              <w:t>F</w:t>
            </w:r>
            <w:r>
              <w:rPr>
                <w:rFonts w:ascii="Arial" w:hAnsi="Arial"/>
                <w:b/>
                <w:sz w:val="18"/>
                <w:vertAlign w:val="subscript"/>
              </w:rPr>
              <w:t>UL_low</w:t>
            </w:r>
            <w:r>
              <w:rPr>
                <w:rFonts w:ascii="Arial" w:hAnsi="Arial"/>
                <w:b/>
                <w:sz w:val="18"/>
              </w:rPr>
              <w:t xml:space="preserve"> – F</w:t>
            </w:r>
            <w:r>
              <w:rPr>
                <w:rFonts w:ascii="Arial" w:hAnsi="Arial"/>
                <w:b/>
                <w:sz w:val="18"/>
                <w:vertAlign w:val="subscript"/>
              </w:rPr>
              <w:t>UL_high</w:t>
            </w:r>
          </w:p>
        </w:tc>
        <w:tc>
          <w:tcPr>
            <w:tcW w:w="2928" w:type="dxa"/>
            <w:gridSpan w:val="3"/>
            <w:shd w:val="clear" w:color="auto" w:fill="auto"/>
          </w:tcPr>
          <w:p>
            <w:pPr>
              <w:keepNext/>
              <w:keepLines/>
              <w:spacing w:after="0"/>
              <w:jc w:val="center"/>
              <w:rPr>
                <w:rFonts w:ascii="Arial" w:hAnsi="Arial"/>
                <w:b/>
                <w:sz w:val="18"/>
              </w:rPr>
            </w:pPr>
            <w:r>
              <w:rPr>
                <w:rFonts w:ascii="Arial" w:hAnsi="Arial"/>
                <w:b/>
                <w:sz w:val="18"/>
              </w:rPr>
              <w:t>F</w:t>
            </w:r>
            <w:r>
              <w:rPr>
                <w:rFonts w:ascii="Arial" w:hAnsi="Arial"/>
                <w:b/>
                <w:sz w:val="18"/>
                <w:vertAlign w:val="subscript"/>
              </w:rPr>
              <w:t>DL_low</w:t>
            </w:r>
            <w:r>
              <w:rPr>
                <w:rFonts w:ascii="Arial" w:hAnsi="Arial"/>
                <w:b/>
                <w:sz w:val="18"/>
              </w:rPr>
              <w:t xml:space="preserve"> – F</w:t>
            </w:r>
            <w:r>
              <w:rPr>
                <w:rFonts w:ascii="Arial" w:hAnsi="Arial"/>
                <w:b/>
                <w:sz w:val="18"/>
                <w:vertAlign w:val="subscript"/>
              </w:rPr>
              <w:t>DL_high</w:t>
            </w:r>
          </w:p>
        </w:tc>
        <w:tc>
          <w:tcPr>
            <w:tcW w:w="850" w:type="dxa"/>
            <w:vMerge w:val="continue"/>
            <w:vAlign w:val="center"/>
          </w:tcPr>
          <w:p>
            <w:pPr>
              <w:spacing w:after="0"/>
              <w:rPr>
                <w:rFonts w:ascii="Arial" w:hAnsi="Arial" w:cs="Arial"/>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vAlign w:val="center"/>
          </w:tcPr>
          <w:p>
            <w:pPr>
              <w:keepNext/>
              <w:keepLines/>
              <w:spacing w:after="0"/>
              <w:jc w:val="center"/>
              <w:rPr>
                <w:rFonts w:ascii="Arial" w:hAnsi="Arial"/>
                <w:sz w:val="18"/>
                <w:lang w:eastAsia="zh-CN"/>
              </w:rPr>
            </w:pPr>
            <w:r>
              <w:rPr>
                <w:rFonts w:hint="eastAsia" w:ascii="Arial" w:hAnsi="Arial" w:eastAsia="MS Mincho"/>
                <w:sz w:val="18"/>
                <w:lang w:eastAsia="zh-CN"/>
              </w:rPr>
              <w:t>CA</w:t>
            </w:r>
            <w:r>
              <w:rPr>
                <w:rFonts w:ascii="Arial" w:hAnsi="Arial" w:eastAsia="MS Mincho"/>
                <w:sz w:val="18"/>
              </w:rPr>
              <w:t>_</w:t>
            </w:r>
            <w:r>
              <w:rPr>
                <w:rFonts w:hint="eastAsia" w:ascii="Arial" w:hAnsi="Arial"/>
                <w:sz w:val="18"/>
                <w:lang w:eastAsia="zh-CN"/>
              </w:rPr>
              <w:t>n13</w:t>
            </w:r>
            <w:r>
              <w:rPr>
                <w:rFonts w:ascii="Arial" w:hAnsi="Arial" w:eastAsia="MS Mincho"/>
                <w:sz w:val="18"/>
                <w:lang w:eastAsia="ja-JP"/>
              </w:rPr>
              <w:t>-</w:t>
            </w:r>
            <w:r>
              <w:rPr>
                <w:rFonts w:hint="eastAsia" w:ascii="Arial" w:hAnsi="Arial"/>
                <w:sz w:val="18"/>
                <w:lang w:eastAsia="zh-CN"/>
              </w:rPr>
              <w:t>n25-n66</w:t>
            </w:r>
          </w:p>
        </w:tc>
        <w:tc>
          <w:tcPr>
            <w:tcW w:w="1067" w:type="dxa"/>
            <w:vAlign w:val="center"/>
          </w:tcPr>
          <w:p>
            <w:pPr>
              <w:keepNext/>
              <w:keepLines/>
              <w:spacing w:after="0"/>
              <w:jc w:val="center"/>
              <w:rPr>
                <w:rFonts w:ascii="Arial" w:hAnsi="Arial"/>
                <w:sz w:val="18"/>
              </w:rPr>
            </w:pPr>
            <w:r>
              <w:rPr>
                <w:rFonts w:ascii="Arial" w:hAnsi="Arial" w:cs="Arial"/>
                <w:sz w:val="18"/>
                <w:lang w:eastAsia="ja-JP"/>
              </w:rPr>
              <w:t>n13</w:t>
            </w:r>
          </w:p>
        </w:tc>
        <w:tc>
          <w:tcPr>
            <w:tcW w:w="1212" w:type="dxa"/>
            <w:shd w:val="clear" w:color="auto" w:fill="auto"/>
            <w:vAlign w:val="center"/>
          </w:tcPr>
          <w:p>
            <w:pPr>
              <w:keepNext/>
              <w:keepLines/>
              <w:spacing w:after="0"/>
              <w:jc w:val="right"/>
              <w:rPr>
                <w:rFonts w:ascii="Arial" w:hAnsi="Arial" w:cs="Arial"/>
                <w:sz w:val="18"/>
                <w:lang w:eastAsia="zh-CN"/>
              </w:rPr>
            </w:pPr>
            <w:r>
              <w:rPr>
                <w:rFonts w:ascii="Arial" w:hAnsi="Arial" w:cs="Arial"/>
                <w:sz w:val="18"/>
                <w:lang w:val="en-US" w:eastAsia="ko-KR"/>
              </w:rPr>
              <w:t>777</w:t>
            </w:r>
            <w:r>
              <w:rPr>
                <w:rFonts w:hint="eastAsia" w:ascii="Arial" w:hAnsi="Arial" w:cs="Arial"/>
                <w:sz w:val="18"/>
                <w:lang w:val="en-US" w:eastAsia="ko-KR"/>
              </w:rPr>
              <w:t xml:space="preserve"> MHz</w:t>
            </w:r>
          </w:p>
        </w:tc>
        <w:tc>
          <w:tcPr>
            <w:tcW w:w="317" w:type="dxa"/>
            <w:shd w:val="clear" w:color="auto" w:fill="auto"/>
            <w:vAlign w:val="center"/>
          </w:tcPr>
          <w:p>
            <w:pPr>
              <w:keepNext/>
              <w:keepLines/>
              <w:spacing w:after="0"/>
              <w:jc w:val="center"/>
              <w:rPr>
                <w:rFonts w:ascii="Arial" w:hAnsi="Arial" w:cs="Arial"/>
                <w:sz w:val="18"/>
              </w:rPr>
            </w:pPr>
            <w:r>
              <w:rPr>
                <w:rFonts w:ascii="Arial" w:hAnsi="Arial" w:cs="Arial"/>
                <w:sz w:val="18"/>
                <w:lang w:val="zh-CN" w:eastAsia="ja-JP"/>
              </w:rPr>
              <w:t>–</w:t>
            </w:r>
          </w:p>
        </w:tc>
        <w:tc>
          <w:tcPr>
            <w:tcW w:w="1200" w:type="dxa"/>
            <w:shd w:val="clear" w:color="auto" w:fill="auto"/>
            <w:vAlign w:val="center"/>
          </w:tcPr>
          <w:p>
            <w:pPr>
              <w:keepNext/>
              <w:keepLines/>
              <w:spacing w:after="0"/>
              <w:rPr>
                <w:rFonts w:ascii="Arial" w:hAnsi="Arial" w:cs="Arial"/>
                <w:sz w:val="18"/>
                <w:lang w:eastAsia="zh-CN"/>
              </w:rPr>
            </w:pPr>
            <w:r>
              <w:rPr>
                <w:rFonts w:ascii="Arial" w:hAnsi="Arial" w:cs="Arial"/>
                <w:sz w:val="18"/>
                <w:lang w:val="en-US" w:eastAsia="ko-KR"/>
              </w:rPr>
              <w:t>787</w:t>
            </w:r>
            <w:r>
              <w:rPr>
                <w:rFonts w:hint="eastAsia" w:ascii="Arial" w:hAnsi="Arial" w:cs="Arial"/>
                <w:sz w:val="18"/>
                <w:lang w:val="sv-SE" w:eastAsia="ko-KR"/>
              </w:rPr>
              <w:t xml:space="preserve"> MH</w:t>
            </w:r>
            <w:r>
              <w:rPr>
                <w:rFonts w:ascii="Arial" w:hAnsi="Arial" w:cs="Arial"/>
                <w:sz w:val="18"/>
                <w:lang w:val="zh-CN" w:eastAsia="ja-JP"/>
              </w:rPr>
              <w:t>z</w:t>
            </w:r>
          </w:p>
        </w:tc>
        <w:tc>
          <w:tcPr>
            <w:tcW w:w="1210" w:type="dxa"/>
            <w:shd w:val="clear" w:color="auto" w:fill="auto"/>
            <w:vAlign w:val="center"/>
          </w:tcPr>
          <w:p>
            <w:pPr>
              <w:keepNext/>
              <w:keepLines/>
              <w:spacing w:after="0"/>
              <w:jc w:val="right"/>
              <w:rPr>
                <w:rFonts w:ascii="Arial" w:hAnsi="Arial" w:cs="Arial"/>
                <w:sz w:val="18"/>
                <w:lang w:eastAsia="zh-CN"/>
              </w:rPr>
            </w:pPr>
            <w:r>
              <w:rPr>
                <w:rFonts w:ascii="Arial" w:hAnsi="Arial" w:cs="Arial"/>
                <w:sz w:val="18"/>
                <w:lang w:val="en-US" w:eastAsia="ko-KR"/>
              </w:rPr>
              <w:t>746</w:t>
            </w:r>
            <w:r>
              <w:rPr>
                <w:rFonts w:hint="eastAsia" w:ascii="Arial" w:hAnsi="Arial" w:cs="Arial"/>
                <w:sz w:val="18"/>
                <w:lang w:val="en-US" w:eastAsia="ko-KR"/>
              </w:rPr>
              <w:t xml:space="preserve"> MHz</w:t>
            </w:r>
          </w:p>
        </w:tc>
        <w:tc>
          <w:tcPr>
            <w:tcW w:w="317" w:type="dxa"/>
            <w:shd w:val="clear" w:color="auto" w:fill="auto"/>
            <w:vAlign w:val="center"/>
          </w:tcPr>
          <w:p>
            <w:pPr>
              <w:keepNext/>
              <w:keepLines/>
              <w:spacing w:after="0"/>
              <w:jc w:val="center"/>
              <w:rPr>
                <w:rFonts w:ascii="Arial" w:hAnsi="Arial" w:cs="Arial"/>
                <w:sz w:val="18"/>
              </w:rPr>
            </w:pPr>
            <w:r>
              <w:rPr>
                <w:rFonts w:ascii="Arial" w:hAnsi="Arial" w:cs="Arial"/>
                <w:sz w:val="18"/>
                <w:lang w:val="zh-CN" w:eastAsia="ja-JP"/>
              </w:rPr>
              <w:t>–</w:t>
            </w:r>
          </w:p>
        </w:tc>
        <w:tc>
          <w:tcPr>
            <w:tcW w:w="1401" w:type="dxa"/>
            <w:shd w:val="clear" w:color="auto" w:fill="auto"/>
            <w:vAlign w:val="center"/>
          </w:tcPr>
          <w:p>
            <w:pPr>
              <w:keepNext/>
              <w:keepLines/>
              <w:spacing w:after="0"/>
              <w:rPr>
                <w:rFonts w:ascii="Arial" w:hAnsi="Arial" w:cs="Arial"/>
                <w:sz w:val="18"/>
                <w:lang w:eastAsia="zh-CN"/>
              </w:rPr>
            </w:pPr>
            <w:r>
              <w:rPr>
                <w:rFonts w:ascii="Arial" w:hAnsi="Arial" w:cs="Arial"/>
                <w:sz w:val="18"/>
                <w:lang w:val="en-US" w:eastAsia="ko-KR"/>
              </w:rPr>
              <w:t>757</w:t>
            </w:r>
            <w:r>
              <w:rPr>
                <w:rFonts w:hint="eastAsia" w:ascii="Arial" w:hAnsi="Arial" w:cs="Arial"/>
                <w:sz w:val="18"/>
                <w:lang w:val="sv-SE" w:eastAsia="ko-KR"/>
              </w:rPr>
              <w:t xml:space="preserve"> MH</w:t>
            </w:r>
            <w:r>
              <w:rPr>
                <w:rFonts w:ascii="Arial" w:hAnsi="Arial" w:cs="Arial"/>
                <w:sz w:val="18"/>
                <w:lang w:val="zh-CN" w:eastAsia="ja-JP"/>
              </w:rPr>
              <w:t>z</w:t>
            </w:r>
          </w:p>
        </w:tc>
        <w:tc>
          <w:tcPr>
            <w:tcW w:w="850" w:type="dxa"/>
            <w:shd w:val="clear" w:color="auto" w:fill="auto"/>
            <w:vAlign w:val="center"/>
          </w:tcPr>
          <w:p>
            <w:pPr>
              <w:keepNext/>
              <w:keepLines/>
              <w:spacing w:after="0"/>
              <w:jc w:val="center"/>
              <w:rPr>
                <w:rFonts w:ascii="Arial" w:hAnsi="Arial"/>
                <w:sz w:val="18"/>
                <w:lang w:eastAsia="zh-CN"/>
              </w:rPr>
            </w:pPr>
            <w:r>
              <w:rPr>
                <w:rFonts w:ascii="Arial" w:hAnsi="Arial" w:cs="Arial"/>
                <w:sz w:val="18"/>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vAlign w:val="center"/>
          </w:tcPr>
          <w:p>
            <w:pPr>
              <w:keepNext/>
              <w:keepLines/>
              <w:spacing w:after="0"/>
              <w:jc w:val="center"/>
              <w:rPr>
                <w:rFonts w:ascii="Arial" w:hAnsi="Arial" w:cs="Arial"/>
                <w:sz w:val="18"/>
                <w:szCs w:val="18"/>
              </w:rPr>
            </w:pPr>
          </w:p>
        </w:tc>
        <w:tc>
          <w:tcPr>
            <w:tcW w:w="1067" w:type="dxa"/>
            <w:vAlign w:val="center"/>
          </w:tcPr>
          <w:p>
            <w:pPr>
              <w:keepNext/>
              <w:keepLines/>
              <w:spacing w:after="0"/>
              <w:jc w:val="center"/>
              <w:rPr>
                <w:rFonts w:ascii="Arial" w:hAnsi="Arial"/>
                <w:sz w:val="18"/>
                <w:lang w:eastAsia="zh-CN"/>
              </w:rPr>
            </w:pPr>
            <w:r>
              <w:rPr>
                <w:rFonts w:ascii="Arial" w:hAnsi="Arial" w:cs="Arial"/>
                <w:sz w:val="18"/>
                <w:lang w:eastAsia="ja-JP"/>
              </w:rPr>
              <w:t>n25</w:t>
            </w:r>
          </w:p>
        </w:tc>
        <w:tc>
          <w:tcPr>
            <w:tcW w:w="1212" w:type="dxa"/>
            <w:shd w:val="clear" w:color="auto" w:fill="auto"/>
            <w:vAlign w:val="center"/>
          </w:tcPr>
          <w:p>
            <w:pPr>
              <w:keepNext/>
              <w:keepLines/>
              <w:spacing w:after="0"/>
              <w:jc w:val="right"/>
              <w:rPr>
                <w:rFonts w:ascii="Arial" w:hAnsi="Arial" w:cs="Arial"/>
                <w:sz w:val="18"/>
                <w:lang w:eastAsia="zh-CN"/>
              </w:rPr>
            </w:pPr>
            <w:r>
              <w:rPr>
                <w:rFonts w:ascii="Arial" w:hAnsi="Arial" w:cs="Arial"/>
                <w:sz w:val="18"/>
                <w:lang w:val="en-US" w:eastAsia="ko-KR"/>
              </w:rPr>
              <w:t>1850</w:t>
            </w:r>
            <w:r>
              <w:rPr>
                <w:rFonts w:hint="eastAsia" w:ascii="Arial" w:hAnsi="Arial" w:cs="Arial"/>
                <w:sz w:val="18"/>
                <w:lang w:val="en-US" w:eastAsia="ko-KR"/>
              </w:rPr>
              <w:t xml:space="preserve"> MHz</w:t>
            </w:r>
          </w:p>
        </w:tc>
        <w:tc>
          <w:tcPr>
            <w:tcW w:w="317" w:type="dxa"/>
            <w:shd w:val="clear" w:color="auto" w:fill="auto"/>
            <w:vAlign w:val="center"/>
          </w:tcPr>
          <w:p>
            <w:pPr>
              <w:keepNext/>
              <w:keepLines/>
              <w:spacing w:after="0"/>
              <w:jc w:val="center"/>
              <w:rPr>
                <w:rFonts w:ascii="Arial" w:hAnsi="Arial" w:cs="Arial"/>
                <w:sz w:val="18"/>
              </w:rPr>
            </w:pPr>
            <w:r>
              <w:rPr>
                <w:rFonts w:ascii="Arial" w:hAnsi="Arial" w:cs="Arial"/>
                <w:sz w:val="18"/>
                <w:lang w:val="zh-CN" w:eastAsia="ja-JP"/>
              </w:rPr>
              <w:t>–</w:t>
            </w:r>
          </w:p>
        </w:tc>
        <w:tc>
          <w:tcPr>
            <w:tcW w:w="1200" w:type="dxa"/>
            <w:shd w:val="clear" w:color="auto" w:fill="auto"/>
            <w:vAlign w:val="center"/>
          </w:tcPr>
          <w:p>
            <w:pPr>
              <w:keepNext/>
              <w:keepLines/>
              <w:spacing w:after="0"/>
              <w:rPr>
                <w:rFonts w:ascii="Arial" w:hAnsi="Arial" w:cs="Arial"/>
                <w:sz w:val="18"/>
                <w:lang w:eastAsia="zh-CN"/>
              </w:rPr>
            </w:pPr>
            <w:r>
              <w:rPr>
                <w:rFonts w:ascii="Arial" w:hAnsi="Arial" w:cs="Arial"/>
                <w:sz w:val="18"/>
                <w:lang w:val="en-US" w:eastAsia="ko-KR"/>
              </w:rPr>
              <w:t>1915</w:t>
            </w:r>
            <w:r>
              <w:rPr>
                <w:rFonts w:hint="eastAsia" w:ascii="Arial" w:hAnsi="Arial" w:cs="Arial"/>
                <w:sz w:val="18"/>
                <w:lang w:val="sv-SE" w:eastAsia="ko-KR"/>
              </w:rPr>
              <w:t xml:space="preserve"> MH</w:t>
            </w:r>
            <w:r>
              <w:rPr>
                <w:rFonts w:ascii="Arial" w:hAnsi="Arial" w:cs="Arial"/>
                <w:sz w:val="18"/>
                <w:lang w:val="zh-CN" w:eastAsia="ja-JP"/>
              </w:rPr>
              <w:t>z</w:t>
            </w:r>
          </w:p>
        </w:tc>
        <w:tc>
          <w:tcPr>
            <w:tcW w:w="1210" w:type="dxa"/>
            <w:shd w:val="clear" w:color="auto" w:fill="auto"/>
            <w:vAlign w:val="center"/>
          </w:tcPr>
          <w:p>
            <w:pPr>
              <w:keepNext/>
              <w:keepLines/>
              <w:spacing w:after="0"/>
              <w:jc w:val="right"/>
              <w:rPr>
                <w:rFonts w:ascii="Arial" w:hAnsi="Arial" w:cs="Arial"/>
                <w:sz w:val="18"/>
                <w:lang w:eastAsia="zh-CN"/>
              </w:rPr>
            </w:pPr>
            <w:r>
              <w:rPr>
                <w:rFonts w:ascii="Arial" w:hAnsi="Arial" w:cs="Arial"/>
                <w:sz w:val="18"/>
                <w:lang w:val="en-US" w:eastAsia="ko-KR"/>
              </w:rPr>
              <w:t>1930</w:t>
            </w:r>
            <w:r>
              <w:rPr>
                <w:rFonts w:hint="eastAsia" w:ascii="Arial" w:hAnsi="Arial" w:cs="Arial"/>
                <w:sz w:val="18"/>
                <w:lang w:val="en-US" w:eastAsia="ko-KR"/>
              </w:rPr>
              <w:t xml:space="preserve"> MHz</w:t>
            </w:r>
          </w:p>
        </w:tc>
        <w:tc>
          <w:tcPr>
            <w:tcW w:w="317" w:type="dxa"/>
            <w:shd w:val="clear" w:color="auto" w:fill="auto"/>
            <w:vAlign w:val="center"/>
          </w:tcPr>
          <w:p>
            <w:pPr>
              <w:keepNext/>
              <w:keepLines/>
              <w:spacing w:after="0"/>
              <w:jc w:val="center"/>
              <w:rPr>
                <w:rFonts w:ascii="Arial" w:hAnsi="Arial" w:cs="Arial"/>
                <w:sz w:val="18"/>
              </w:rPr>
            </w:pPr>
            <w:r>
              <w:rPr>
                <w:rFonts w:ascii="Arial" w:hAnsi="Arial" w:cs="Arial"/>
                <w:sz w:val="18"/>
                <w:lang w:val="zh-CN" w:eastAsia="ja-JP"/>
              </w:rPr>
              <w:t>–</w:t>
            </w:r>
          </w:p>
        </w:tc>
        <w:tc>
          <w:tcPr>
            <w:tcW w:w="1401" w:type="dxa"/>
            <w:shd w:val="clear" w:color="auto" w:fill="auto"/>
            <w:vAlign w:val="center"/>
          </w:tcPr>
          <w:p>
            <w:pPr>
              <w:keepNext/>
              <w:keepLines/>
              <w:spacing w:after="0"/>
              <w:rPr>
                <w:rFonts w:ascii="Arial" w:hAnsi="Arial" w:cs="Arial"/>
                <w:sz w:val="18"/>
                <w:lang w:eastAsia="zh-CN"/>
              </w:rPr>
            </w:pPr>
            <w:r>
              <w:rPr>
                <w:rFonts w:ascii="Arial" w:hAnsi="Arial" w:cs="Arial"/>
                <w:sz w:val="18"/>
                <w:lang w:val="en-US" w:eastAsia="ko-KR"/>
              </w:rPr>
              <w:t>1995</w:t>
            </w:r>
            <w:r>
              <w:rPr>
                <w:rFonts w:hint="eastAsia" w:ascii="Arial" w:hAnsi="Arial" w:cs="Arial"/>
                <w:sz w:val="18"/>
                <w:lang w:val="sv-SE" w:eastAsia="ko-KR"/>
              </w:rPr>
              <w:t xml:space="preserve"> MH</w:t>
            </w:r>
            <w:r>
              <w:rPr>
                <w:rFonts w:ascii="Arial" w:hAnsi="Arial" w:cs="Arial"/>
                <w:sz w:val="18"/>
                <w:lang w:val="zh-CN" w:eastAsia="ja-JP"/>
              </w:rPr>
              <w:t>z</w:t>
            </w:r>
          </w:p>
        </w:tc>
        <w:tc>
          <w:tcPr>
            <w:tcW w:w="850" w:type="dxa"/>
            <w:shd w:val="clear" w:color="auto" w:fill="auto"/>
            <w:vAlign w:val="center"/>
          </w:tcPr>
          <w:p>
            <w:pPr>
              <w:keepNext/>
              <w:keepLines/>
              <w:spacing w:after="0"/>
              <w:jc w:val="center"/>
              <w:rPr>
                <w:rFonts w:ascii="Arial" w:hAnsi="Arial" w:cs="Arial"/>
                <w:sz w:val="18"/>
                <w:szCs w:val="18"/>
                <w:lang w:eastAsia="zh-CN"/>
              </w:rPr>
            </w:pPr>
            <w:r>
              <w:rPr>
                <w:rFonts w:ascii="Arial" w:hAnsi="Arial" w:cs="Arial"/>
                <w:sz w:val="18"/>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vAlign w:val="center"/>
          </w:tcPr>
          <w:p>
            <w:pPr>
              <w:keepNext/>
              <w:keepLines/>
              <w:spacing w:after="0"/>
              <w:jc w:val="center"/>
              <w:rPr>
                <w:rFonts w:ascii="Arial" w:hAnsi="Arial" w:cs="Arial"/>
                <w:sz w:val="18"/>
                <w:szCs w:val="18"/>
              </w:rPr>
            </w:pPr>
          </w:p>
        </w:tc>
        <w:tc>
          <w:tcPr>
            <w:tcW w:w="1067" w:type="dxa"/>
            <w:vAlign w:val="center"/>
          </w:tcPr>
          <w:p>
            <w:pPr>
              <w:keepNext/>
              <w:keepLines/>
              <w:spacing w:after="0"/>
              <w:jc w:val="center"/>
              <w:rPr>
                <w:rFonts w:ascii="Arial" w:hAnsi="Arial"/>
                <w:sz w:val="18"/>
                <w:lang w:eastAsia="zh-CN"/>
              </w:rPr>
            </w:pPr>
            <w:r>
              <w:rPr>
                <w:rFonts w:ascii="Arial" w:hAnsi="Arial" w:eastAsia="MS Mincho"/>
                <w:sz w:val="18"/>
                <w:lang w:eastAsia="ja-JP"/>
              </w:rPr>
              <w:t>n66</w:t>
            </w:r>
          </w:p>
        </w:tc>
        <w:tc>
          <w:tcPr>
            <w:tcW w:w="1212" w:type="dxa"/>
            <w:shd w:val="clear" w:color="auto" w:fill="auto"/>
            <w:vAlign w:val="center"/>
          </w:tcPr>
          <w:p>
            <w:pPr>
              <w:keepNext/>
              <w:keepLines/>
              <w:spacing w:after="0"/>
              <w:jc w:val="right"/>
              <w:rPr>
                <w:rFonts w:ascii="Arial" w:hAnsi="Arial" w:cs="Arial"/>
                <w:sz w:val="18"/>
                <w:lang w:eastAsia="zh-CN"/>
              </w:rPr>
            </w:pPr>
            <w:r>
              <w:rPr>
                <w:rFonts w:ascii="Arial" w:hAnsi="Arial" w:eastAsia="MS Mincho"/>
                <w:sz w:val="18"/>
                <w:lang w:val="en-US" w:eastAsia="zh-CN"/>
              </w:rPr>
              <w:t>1710</w:t>
            </w:r>
            <w:r>
              <w:rPr>
                <w:rFonts w:ascii="Arial" w:hAnsi="Arial" w:eastAsia="MS Mincho"/>
                <w:sz w:val="18"/>
              </w:rPr>
              <w:t xml:space="preserve"> MHz</w:t>
            </w:r>
          </w:p>
        </w:tc>
        <w:tc>
          <w:tcPr>
            <w:tcW w:w="317" w:type="dxa"/>
            <w:shd w:val="clear" w:color="auto" w:fill="auto"/>
            <w:vAlign w:val="center"/>
          </w:tcPr>
          <w:p>
            <w:pPr>
              <w:keepNext/>
              <w:keepLines/>
              <w:spacing w:after="0"/>
              <w:jc w:val="center"/>
              <w:rPr>
                <w:rFonts w:ascii="Arial" w:hAnsi="Arial" w:cs="Arial"/>
                <w:sz w:val="18"/>
              </w:rPr>
            </w:pPr>
            <w:r>
              <w:rPr>
                <w:sz w:val="18"/>
                <w:lang w:val="en-US" w:eastAsia="zh-CN"/>
              </w:rPr>
              <w:t xml:space="preserve"> </w:t>
            </w:r>
            <w:r>
              <w:rPr>
                <w:sz w:val="18"/>
              </w:rPr>
              <w:t>–</w:t>
            </w:r>
          </w:p>
        </w:tc>
        <w:tc>
          <w:tcPr>
            <w:tcW w:w="1200" w:type="dxa"/>
            <w:shd w:val="clear" w:color="auto" w:fill="auto"/>
            <w:vAlign w:val="center"/>
          </w:tcPr>
          <w:p>
            <w:pPr>
              <w:keepNext/>
              <w:keepLines/>
              <w:spacing w:after="0"/>
              <w:rPr>
                <w:rFonts w:ascii="Arial" w:hAnsi="Arial" w:cs="Arial"/>
                <w:sz w:val="18"/>
                <w:lang w:eastAsia="zh-CN"/>
              </w:rPr>
            </w:pPr>
            <w:r>
              <w:rPr>
                <w:rFonts w:ascii="Arial" w:hAnsi="Arial" w:eastAsia="MS Mincho"/>
                <w:sz w:val="18"/>
                <w:lang w:val="en-US" w:eastAsia="zh-CN"/>
              </w:rPr>
              <w:t>1780</w:t>
            </w:r>
            <w:r>
              <w:rPr>
                <w:rFonts w:ascii="Arial" w:hAnsi="Arial" w:eastAsia="MS Mincho"/>
                <w:sz w:val="18"/>
              </w:rPr>
              <w:t xml:space="preserve"> MHz</w:t>
            </w:r>
          </w:p>
        </w:tc>
        <w:tc>
          <w:tcPr>
            <w:tcW w:w="1210" w:type="dxa"/>
            <w:shd w:val="clear" w:color="auto" w:fill="auto"/>
            <w:vAlign w:val="center"/>
          </w:tcPr>
          <w:p>
            <w:pPr>
              <w:keepNext/>
              <w:keepLines/>
              <w:spacing w:after="0"/>
              <w:jc w:val="right"/>
              <w:rPr>
                <w:rFonts w:ascii="Arial" w:hAnsi="Arial" w:cs="Arial"/>
                <w:sz w:val="18"/>
                <w:lang w:eastAsia="zh-CN"/>
              </w:rPr>
            </w:pPr>
            <w:r>
              <w:rPr>
                <w:rFonts w:ascii="Arial" w:hAnsi="Arial" w:eastAsia="MS Mincho"/>
                <w:sz w:val="18"/>
                <w:lang w:val="en-US" w:eastAsia="zh-CN"/>
              </w:rPr>
              <w:t>2110</w:t>
            </w:r>
            <w:r>
              <w:rPr>
                <w:rFonts w:ascii="Arial" w:hAnsi="Arial" w:eastAsia="MS Mincho"/>
                <w:sz w:val="18"/>
              </w:rPr>
              <w:t xml:space="preserve"> MHz</w:t>
            </w:r>
          </w:p>
        </w:tc>
        <w:tc>
          <w:tcPr>
            <w:tcW w:w="317" w:type="dxa"/>
            <w:shd w:val="clear" w:color="auto" w:fill="auto"/>
            <w:vAlign w:val="center"/>
          </w:tcPr>
          <w:p>
            <w:pPr>
              <w:keepNext/>
              <w:keepLines/>
              <w:spacing w:after="0"/>
              <w:jc w:val="center"/>
              <w:rPr>
                <w:rFonts w:ascii="Arial" w:hAnsi="Arial" w:cs="Arial"/>
                <w:sz w:val="18"/>
              </w:rPr>
            </w:pPr>
            <w:r>
              <w:rPr>
                <w:sz w:val="18"/>
              </w:rPr>
              <w:t>–</w:t>
            </w:r>
          </w:p>
        </w:tc>
        <w:tc>
          <w:tcPr>
            <w:tcW w:w="1401" w:type="dxa"/>
            <w:shd w:val="clear" w:color="auto" w:fill="auto"/>
            <w:vAlign w:val="center"/>
          </w:tcPr>
          <w:p>
            <w:pPr>
              <w:keepNext/>
              <w:keepLines/>
              <w:spacing w:after="0"/>
              <w:rPr>
                <w:rFonts w:ascii="Arial" w:hAnsi="Arial" w:cs="Arial"/>
                <w:sz w:val="18"/>
                <w:lang w:eastAsia="zh-CN"/>
              </w:rPr>
            </w:pPr>
            <w:r>
              <w:rPr>
                <w:rFonts w:ascii="Arial" w:hAnsi="Arial" w:eastAsia="MS Mincho"/>
                <w:sz w:val="18"/>
                <w:lang w:val="en-US" w:eastAsia="zh-CN"/>
              </w:rPr>
              <w:t>2200</w:t>
            </w:r>
            <w:r>
              <w:rPr>
                <w:rFonts w:ascii="Arial" w:hAnsi="Arial" w:eastAsia="MS Mincho"/>
                <w:sz w:val="18"/>
              </w:rPr>
              <w:t xml:space="preserve"> MHz</w:t>
            </w:r>
          </w:p>
        </w:tc>
        <w:tc>
          <w:tcPr>
            <w:tcW w:w="850" w:type="dxa"/>
            <w:shd w:val="clear" w:color="auto" w:fill="auto"/>
            <w:vAlign w:val="center"/>
          </w:tcPr>
          <w:p>
            <w:pPr>
              <w:keepNext/>
              <w:keepLines/>
              <w:spacing w:after="0"/>
              <w:jc w:val="center"/>
              <w:rPr>
                <w:rFonts w:ascii="Arial" w:hAnsi="Arial" w:cs="Arial"/>
                <w:sz w:val="18"/>
                <w:szCs w:val="18"/>
                <w:lang w:eastAsia="zh-CN"/>
              </w:rPr>
            </w:pPr>
            <w:r>
              <w:rPr>
                <w:rFonts w:hint="eastAsia" w:ascii="Arial" w:hAnsi="Arial" w:eastAsia="MS Mincho"/>
                <w:sz w:val="18"/>
                <w:lang w:val="en-US" w:eastAsia="zh-CN"/>
              </w:rPr>
              <w:t>F</w:t>
            </w:r>
            <w:r>
              <w:rPr>
                <w:rFonts w:ascii="Arial" w:hAnsi="Arial" w:eastAsia="MS Mincho"/>
                <w:sz w:val="18"/>
                <w:lang w:val="en-US"/>
              </w:rPr>
              <w:t>DD</w:t>
            </w:r>
          </w:p>
        </w:tc>
      </w:tr>
    </w:tbl>
    <w:p>
      <w:pPr>
        <w:rPr>
          <w:lang w:eastAsia="ko-KR"/>
        </w:rPr>
      </w:pPr>
    </w:p>
    <w:p>
      <w:pPr>
        <w:pStyle w:val="5"/>
        <w:numPr>
          <w:ilvl w:val="3"/>
          <w:numId w:val="0"/>
        </w:numPr>
        <w:bidi w:val="0"/>
        <w:ind w:leftChars="0"/>
      </w:pPr>
      <w:bookmarkStart w:id="508" w:name="_Toc29103"/>
      <w:bookmarkStart w:id="509" w:name="_Toc27771"/>
      <w:r>
        <w:rPr>
          <w:rFonts w:hint="eastAsia"/>
          <w:lang w:eastAsia="zh-CN"/>
        </w:rPr>
        <w:t>5.1.27</w:t>
      </w:r>
      <w:r>
        <w:t>.</w:t>
      </w:r>
      <w:r>
        <w:rPr>
          <w:rFonts w:hint="eastAsia"/>
        </w:rPr>
        <w:t>2</w:t>
      </w:r>
      <w:r>
        <w:rPr>
          <w:rFonts w:ascii="Calibri" w:hAnsi="Calibri"/>
          <w:sz w:val="22"/>
          <w:szCs w:val="22"/>
          <w:lang w:eastAsia="sv-SE"/>
        </w:rPr>
        <w:tab/>
      </w:r>
      <w:r>
        <w:t>Channel bandwidths per operating band for CA</w:t>
      </w:r>
      <w:bookmarkEnd w:id="508"/>
      <w:bookmarkEnd w:id="509"/>
    </w:p>
    <w:p>
      <w:pPr>
        <w:pStyle w:val="214"/>
        <w:rPr>
          <w:lang w:eastAsia="zh-CN"/>
        </w:rPr>
      </w:pPr>
      <w:r>
        <w:t xml:space="preserve">Table </w:t>
      </w:r>
      <w:r>
        <w:rPr>
          <w:rFonts w:hint="eastAsia"/>
          <w:lang w:eastAsia="zh-CN"/>
        </w:rPr>
        <w:t>5.1.27</w:t>
      </w:r>
      <w:r>
        <w:t>.</w:t>
      </w:r>
      <w:r>
        <w:rPr>
          <w:rFonts w:hint="eastAsia"/>
        </w:rPr>
        <w:t>2</w:t>
      </w:r>
      <w:r>
        <w:t>-</w:t>
      </w:r>
      <w:r>
        <w:rPr>
          <w:rFonts w:hint="eastAsia"/>
        </w:rPr>
        <w:t>1</w:t>
      </w:r>
      <w:r>
        <w:t xml:space="preserve">: Supported </w:t>
      </w:r>
      <w:r>
        <w:rPr>
          <w:rFonts w:hint="eastAsia"/>
          <w:lang w:eastAsia="zh-CN"/>
        </w:rPr>
        <w:t>channel</w:t>
      </w:r>
      <w:r>
        <w:t xml:space="preserve"> bandwidths per CA configuration for 3DL inter-band CA</w:t>
      </w:r>
    </w:p>
    <w:tbl>
      <w:tblPr>
        <w:tblStyle w:val="78"/>
        <w:tblW w:w="101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4"/>
        <w:gridCol w:w="567"/>
        <w:gridCol w:w="663"/>
        <w:gridCol w:w="555"/>
        <w:gridCol w:w="555"/>
        <w:gridCol w:w="555"/>
        <w:gridCol w:w="555"/>
        <w:gridCol w:w="555"/>
        <w:gridCol w:w="555"/>
        <w:gridCol w:w="555"/>
        <w:gridCol w:w="555"/>
        <w:gridCol w:w="555"/>
        <w:gridCol w:w="555"/>
        <w:gridCol w:w="555"/>
        <w:gridCol w:w="555"/>
        <w:gridCol w:w="555"/>
        <w:gridCol w:w="8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874"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b/>
                <w:sz w:val="18"/>
              </w:rPr>
            </w:pPr>
            <w:r>
              <w:rPr>
                <w:rFonts w:hint="eastAsia" w:ascii="Arial" w:hAnsi="Arial" w:eastAsia="MS Mincho"/>
                <w:b/>
                <w:sz w:val="18"/>
                <w:lang w:eastAsia="ja-JP"/>
              </w:rPr>
              <w:t xml:space="preserve">NR </w:t>
            </w:r>
            <w:r>
              <w:rPr>
                <w:rFonts w:hint="eastAsia" w:ascii="Arial" w:hAnsi="Arial" w:eastAsia="MS Mincho"/>
                <w:b/>
                <w:sz w:val="18"/>
                <w:lang w:eastAsia="zh-CN"/>
              </w:rPr>
              <w:t>CA</w:t>
            </w:r>
            <w:r>
              <w:rPr>
                <w:rFonts w:ascii="Arial" w:hAnsi="Arial" w:eastAsia="MS Mincho"/>
                <w:b/>
                <w:sz w:val="18"/>
              </w:rPr>
              <w:t xml:space="preserve"> Configuration</w:t>
            </w:r>
          </w:p>
        </w:tc>
        <w:tc>
          <w:tcPr>
            <w:tcW w:w="567"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Uplink CA configuration</w:t>
            </w:r>
          </w:p>
        </w:tc>
        <w:tc>
          <w:tcPr>
            <w:tcW w:w="663"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b/>
                <w:sz w:val="18"/>
                <w:lang w:eastAsia="ja-JP"/>
              </w:rPr>
            </w:pPr>
            <w:r>
              <w:rPr>
                <w:rFonts w:hint="eastAsia" w:ascii="Arial" w:hAnsi="Arial" w:eastAsia="MS Mincho"/>
                <w:b/>
                <w:sz w:val="18"/>
                <w:lang w:eastAsia="ja-JP"/>
              </w:rPr>
              <w:t>NR</w:t>
            </w:r>
            <w:r>
              <w:rPr>
                <w:rFonts w:ascii="Arial" w:hAnsi="Arial" w:eastAsia="MS Mincho"/>
                <w:b/>
                <w:sz w:val="18"/>
              </w:rPr>
              <w:t xml:space="preserve"> Band</w:t>
            </w:r>
          </w:p>
        </w:tc>
        <w:tc>
          <w:tcPr>
            <w:tcW w:w="7215" w:type="dxa"/>
            <w:gridSpan w:val="1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ja-JP"/>
              </w:rPr>
              <w:t>Channel bandwidth (MHz) (NOTE 3)</w:t>
            </w:r>
          </w:p>
        </w:tc>
        <w:tc>
          <w:tcPr>
            <w:tcW w:w="815"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b/>
                <w:sz w:val="18"/>
              </w:rPr>
            </w:pPr>
            <w:r>
              <w:rPr>
                <w:rFonts w:hint="eastAsia" w:ascii="Arial" w:hAnsi="Arial" w:eastAsia="MS Mincho"/>
                <w:b/>
                <w:sz w:val="18"/>
                <w:lang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874"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ja-JP"/>
              </w:rPr>
            </w:pPr>
          </w:p>
        </w:tc>
        <w:tc>
          <w:tcPr>
            <w:tcW w:w="567"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p>
        </w:tc>
        <w:tc>
          <w:tcPr>
            <w:tcW w:w="663"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ja-JP"/>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ja-JP"/>
              </w:rPr>
            </w:pPr>
            <w:r>
              <w:rPr>
                <w:rFonts w:ascii="Arial" w:hAnsi="Arial" w:eastAsia="MS Mincho"/>
                <w:b/>
                <w:sz w:val="18"/>
                <w:lang w:eastAsia="ja-JP"/>
              </w:rPr>
              <w:t>5</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10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15</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20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25</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30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40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50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60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b/>
                <w:sz w:val="18"/>
                <w:lang w:eastAsia="zh-CN"/>
              </w:rPr>
            </w:pPr>
            <w:r>
              <w:rPr>
                <w:rFonts w:hint="eastAsia" w:ascii="Arial" w:hAnsi="Arial" w:eastAsiaTheme="minorEastAsia"/>
                <w:b/>
                <w:sz w:val="18"/>
                <w:lang w:eastAsia="zh-CN"/>
              </w:rPr>
              <w:t>70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80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b/>
                <w:sz w:val="18"/>
                <w:lang w:eastAsia="zh-CN"/>
              </w:rPr>
            </w:pPr>
            <w:r>
              <w:rPr>
                <w:rFonts w:hint="eastAsia" w:ascii="Arial" w:hAnsi="Arial" w:eastAsiaTheme="minorEastAsia"/>
                <w:b/>
                <w:sz w:val="18"/>
                <w:lang w:eastAsia="zh-CN"/>
              </w:rPr>
              <w:t>90</w:t>
            </w: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r>
              <w:rPr>
                <w:rFonts w:ascii="Arial" w:hAnsi="Arial" w:eastAsia="MS Mincho"/>
                <w:b/>
                <w:sz w:val="18"/>
                <w:lang w:eastAsia="zh-CN"/>
              </w:rPr>
              <w:t>100</w:t>
            </w:r>
          </w:p>
        </w:tc>
        <w:tc>
          <w:tcPr>
            <w:tcW w:w="815"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b/>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874"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eastAsia="MS Mincho"/>
                <w:sz w:val="18"/>
                <w:szCs w:val="18"/>
                <w:lang w:eastAsia="zh-CN"/>
              </w:rPr>
              <w:t>CA</w:t>
            </w:r>
            <w:r>
              <w:rPr>
                <w:rFonts w:ascii="Arial" w:hAnsi="Arial" w:eastAsia="MS Mincho"/>
                <w:sz w:val="18"/>
                <w:szCs w:val="18"/>
              </w:rPr>
              <w:t>_</w:t>
            </w:r>
            <w:r>
              <w:rPr>
                <w:rFonts w:hint="eastAsia" w:ascii="Arial" w:hAnsi="Arial"/>
                <w:sz w:val="18"/>
                <w:szCs w:val="18"/>
                <w:lang w:eastAsia="zh-CN"/>
              </w:rPr>
              <w:t>n13</w:t>
            </w:r>
            <w:r>
              <w:rPr>
                <w:rFonts w:ascii="Arial" w:hAnsi="Arial" w:eastAsia="MS Mincho"/>
                <w:sz w:val="18"/>
                <w:szCs w:val="18"/>
                <w:lang w:eastAsia="ja-JP"/>
              </w:rPr>
              <w:t>A-</w:t>
            </w:r>
            <w:r>
              <w:rPr>
                <w:rFonts w:hint="eastAsia" w:ascii="Arial" w:hAnsi="Arial"/>
                <w:sz w:val="18"/>
                <w:szCs w:val="18"/>
                <w:lang w:eastAsia="zh-CN"/>
              </w:rPr>
              <w:t>n25</w:t>
            </w:r>
            <w:r>
              <w:rPr>
                <w:rFonts w:ascii="Arial" w:hAnsi="Arial" w:eastAsia="MS Mincho"/>
                <w:sz w:val="18"/>
                <w:szCs w:val="18"/>
                <w:lang w:eastAsia="ja-JP"/>
              </w:rPr>
              <w:t>A</w:t>
            </w:r>
            <w:r>
              <w:rPr>
                <w:rFonts w:hint="eastAsia" w:ascii="Arial" w:hAnsi="Arial"/>
                <w:sz w:val="18"/>
                <w:szCs w:val="18"/>
                <w:lang w:eastAsia="zh-CN"/>
              </w:rPr>
              <w:t>-n66A</w:t>
            </w:r>
          </w:p>
        </w:tc>
        <w:tc>
          <w:tcPr>
            <w:tcW w:w="567"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r>
              <w:rPr>
                <w:rFonts w:ascii="Arial" w:hAnsi="Arial" w:eastAsia="MS Mincho"/>
                <w:sz w:val="18"/>
                <w:szCs w:val="18"/>
                <w:lang w:eastAsia="zh-CN"/>
              </w:rPr>
              <w:t>CA_n13A-n25A</w:t>
            </w:r>
          </w:p>
          <w:p>
            <w:pPr>
              <w:keepNext/>
              <w:keepLines/>
              <w:spacing w:after="0"/>
              <w:jc w:val="center"/>
              <w:rPr>
                <w:rFonts w:ascii="Arial" w:hAnsi="Arial" w:eastAsiaTheme="minorEastAsia"/>
                <w:sz w:val="18"/>
                <w:szCs w:val="18"/>
                <w:lang w:eastAsia="zh-CN"/>
              </w:rPr>
            </w:pPr>
            <w:r>
              <w:rPr>
                <w:rFonts w:hint="eastAsia" w:ascii="Arial" w:hAnsi="Arial" w:eastAsia="MS Mincho"/>
                <w:sz w:val="18"/>
                <w:szCs w:val="18"/>
                <w:lang w:eastAsia="zh-CN"/>
              </w:rPr>
              <w:t>CA</w:t>
            </w:r>
            <w:r>
              <w:rPr>
                <w:rFonts w:ascii="Arial" w:hAnsi="Arial" w:eastAsia="MS Mincho"/>
                <w:sz w:val="18"/>
                <w:szCs w:val="18"/>
              </w:rPr>
              <w:t>_</w:t>
            </w:r>
            <w:r>
              <w:rPr>
                <w:rFonts w:hint="eastAsia" w:ascii="Arial" w:hAnsi="Arial"/>
                <w:sz w:val="18"/>
                <w:szCs w:val="18"/>
                <w:lang w:eastAsia="zh-CN"/>
              </w:rPr>
              <w:t>n13</w:t>
            </w:r>
            <w:r>
              <w:rPr>
                <w:rFonts w:ascii="Arial" w:hAnsi="Arial" w:eastAsia="MS Mincho"/>
                <w:sz w:val="18"/>
                <w:szCs w:val="18"/>
                <w:lang w:eastAsia="ja-JP"/>
              </w:rPr>
              <w:t>A</w:t>
            </w:r>
            <w:r>
              <w:rPr>
                <w:rFonts w:hint="eastAsia" w:ascii="Arial" w:hAnsi="Arial" w:eastAsiaTheme="minorEastAsia"/>
                <w:sz w:val="18"/>
                <w:szCs w:val="18"/>
                <w:lang w:eastAsia="zh-CN"/>
              </w:rPr>
              <w:t>-n66A</w:t>
            </w:r>
          </w:p>
          <w:p>
            <w:pPr>
              <w:keepNext/>
              <w:keepLines/>
              <w:spacing w:after="0"/>
              <w:jc w:val="center"/>
              <w:rPr>
                <w:rFonts w:ascii="Arial" w:hAnsi="Arial" w:eastAsiaTheme="minorEastAsia"/>
                <w:sz w:val="18"/>
                <w:szCs w:val="18"/>
                <w:lang w:eastAsia="zh-CN"/>
              </w:rPr>
            </w:pPr>
            <w:r>
              <w:rPr>
                <w:rFonts w:ascii="Arial" w:hAnsi="Arial" w:eastAsiaTheme="minorEastAsia"/>
                <w:sz w:val="18"/>
                <w:szCs w:val="18"/>
                <w:lang w:eastAsia="zh-CN"/>
              </w:rPr>
              <w:t>CA_n25A-n66A</w:t>
            </w:r>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sz w:val="18"/>
                <w:szCs w:val="18"/>
                <w:lang w:eastAsia="zh-CN"/>
              </w:rPr>
              <w:t>n13</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5</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10</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rPr>
            </w:pPr>
          </w:p>
        </w:tc>
        <w:tc>
          <w:tcPr>
            <w:tcW w:w="5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szCs w:val="18"/>
                <w:lang w:eastAsia="zh-CN"/>
              </w:rPr>
            </w:pPr>
          </w:p>
        </w:tc>
        <w:tc>
          <w:tcPr>
            <w:tcW w:w="5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815" w:type="dxa"/>
            <w:vMerge w:val="restart"/>
            <w:tcBorders>
              <w:top w:val="single" w:color="auto" w:sz="4" w:space="0"/>
              <w:left w:val="single" w:color="auto" w:sz="4" w:space="0"/>
              <w:right w:val="single" w:color="auto" w:sz="4" w:space="0"/>
            </w:tcBorders>
            <w:vAlign w:val="center"/>
          </w:tcPr>
          <w:p>
            <w:pPr>
              <w:keepNext/>
              <w:keepLines/>
              <w:jc w:val="center"/>
              <w:rPr>
                <w:rFonts w:ascii="Arial" w:hAnsi="Arial" w:eastAsia="MS Mincho"/>
                <w:sz w:val="18"/>
                <w:szCs w:val="18"/>
                <w:lang w:eastAsia="zh-CN"/>
              </w:rPr>
            </w:pPr>
            <w:r>
              <w:rPr>
                <w:rFonts w:hint="eastAsia" w:ascii="Arial" w:hAnsi="Arial" w:eastAsia="MS Mincho"/>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874" w:type="dxa"/>
            <w:vMerge w:val="continue"/>
            <w:tcBorders>
              <w:left w:val="single" w:color="auto" w:sz="4" w:space="0"/>
              <w:right w:val="single" w:color="auto" w:sz="4" w:space="0"/>
            </w:tcBorders>
            <w:vAlign w:val="center"/>
          </w:tcPr>
          <w:p>
            <w:pPr>
              <w:keepNext/>
              <w:keepLines/>
              <w:jc w:val="center"/>
              <w:rPr>
                <w:rFonts w:ascii="Arial" w:hAnsi="Arial" w:eastAsia="MS Mincho"/>
                <w:sz w:val="18"/>
                <w:szCs w:val="18"/>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sz w:val="18"/>
                <w:szCs w:val="18"/>
                <w:lang w:eastAsia="zh-CN"/>
              </w:rPr>
              <w:t>n25</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5</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10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15</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20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25</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30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40</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815" w:type="dxa"/>
            <w:vMerge w:val="continue"/>
            <w:tcBorders>
              <w:left w:val="single" w:color="auto" w:sz="4" w:space="0"/>
              <w:right w:val="single" w:color="auto" w:sz="4" w:space="0"/>
            </w:tcBorders>
            <w:vAlign w:val="center"/>
          </w:tcPr>
          <w:p>
            <w:pPr>
              <w:keepNext/>
              <w:keepLines/>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874"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567"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c>
          <w:tcPr>
            <w:tcW w:w="663" w:type="dxa"/>
            <w:tcBorders>
              <w:top w:val="single" w:color="auto" w:sz="4" w:space="0"/>
              <w:left w:val="single" w:color="auto" w:sz="4" w:space="0"/>
              <w:right w:val="single" w:color="auto" w:sz="4" w:space="0"/>
            </w:tcBorders>
            <w:vAlign w:val="center"/>
          </w:tcPr>
          <w:p>
            <w:pPr>
              <w:keepNext/>
              <w:keepLines/>
              <w:spacing w:after="0"/>
              <w:jc w:val="center"/>
              <w:rPr>
                <w:rFonts w:ascii="Arial" w:hAnsi="Arial"/>
                <w:sz w:val="18"/>
                <w:szCs w:val="18"/>
                <w:lang w:eastAsia="zh-CN"/>
              </w:rPr>
            </w:pPr>
            <w:r>
              <w:rPr>
                <w:rFonts w:hint="eastAsia" w:ascii="Arial" w:hAnsi="Arial"/>
                <w:sz w:val="18"/>
                <w:szCs w:val="18"/>
                <w:lang w:eastAsia="zh-CN"/>
              </w:rPr>
              <w:t>n66</w:t>
            </w:r>
          </w:p>
        </w:tc>
        <w:tc>
          <w:tcPr>
            <w:tcW w:w="5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szCs w:val="18"/>
                <w:lang w:eastAsia="zh-CN"/>
              </w:rPr>
            </w:pPr>
            <w:r>
              <w:t>5</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10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15</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20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25</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30</w:t>
            </w: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r>
              <w:t>40</w:t>
            </w: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vAlign w:val="center"/>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555"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815" w:type="dxa"/>
            <w:vMerge w:val="continue"/>
            <w:tcBorders>
              <w:left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r>
    </w:tbl>
    <w:p>
      <w:pPr>
        <w:rPr>
          <w:lang w:eastAsia="ko-KR"/>
        </w:rPr>
      </w:pPr>
    </w:p>
    <w:p>
      <w:pPr>
        <w:pStyle w:val="5"/>
        <w:numPr>
          <w:ilvl w:val="3"/>
          <w:numId w:val="0"/>
        </w:numPr>
        <w:bidi w:val="0"/>
        <w:ind w:leftChars="0"/>
      </w:pPr>
      <w:bookmarkStart w:id="510" w:name="_Toc1494"/>
      <w:bookmarkStart w:id="511" w:name="_Toc13981"/>
      <w:r>
        <w:rPr>
          <w:rFonts w:hint="eastAsia"/>
          <w:lang w:eastAsia="zh-CN"/>
        </w:rPr>
        <w:t>5.1.27</w:t>
      </w:r>
      <w:r>
        <w:t>.</w:t>
      </w:r>
      <w:r>
        <w:rPr>
          <w:rFonts w:hint="eastAsia"/>
        </w:rPr>
        <w:t>3</w:t>
      </w:r>
      <w:r>
        <w:tab/>
      </w:r>
      <w:r>
        <w:t>Co-existence studies</w:t>
      </w:r>
      <w:bookmarkEnd w:id="510"/>
      <w:bookmarkEnd w:id="511"/>
    </w:p>
    <w:p>
      <w:pPr>
        <w:rPr>
          <w:lang w:eastAsia="zh-CN"/>
        </w:rPr>
      </w:pPr>
      <w:r>
        <w:rPr>
          <w:lang w:eastAsia="ja-JP"/>
        </w:rPr>
        <w:t>Co-existence studies of</w:t>
      </w:r>
      <w:r>
        <w:rPr>
          <w:rFonts w:hint="eastAsia"/>
          <w:lang w:eastAsia="zh-CN"/>
        </w:rPr>
        <w:t xml:space="preserve"> CA_n13-n25-n66 with 2UL</w:t>
      </w:r>
      <w:r>
        <w:rPr>
          <w:lang w:eastAsia="ja-JP"/>
        </w:rPr>
        <w:t xml:space="preserve"> are already </w:t>
      </w:r>
      <w:r>
        <w:t>covered in the constituent fall-back modes</w:t>
      </w:r>
      <w:r>
        <w:rPr>
          <w:rFonts w:hint="eastAsia"/>
          <w:lang w:eastAsia="zh-CN"/>
        </w:rPr>
        <w:t>, it can get that:</w:t>
      </w:r>
    </w:p>
    <w:p>
      <w:pPr>
        <w:rPr>
          <w:rFonts w:ascii="Arial" w:hAnsi="Arial" w:cs="Arial"/>
          <w:sz w:val="24"/>
          <w:szCs w:val="24"/>
          <w:lang w:eastAsia="zh-CN"/>
        </w:rPr>
      </w:pPr>
      <w:r>
        <w:rPr>
          <w:rFonts w:hint="eastAsia"/>
          <w:lang w:eastAsia="zh-CN"/>
        </w:rPr>
        <w:t xml:space="preserve">- </w:t>
      </w:r>
      <w:r>
        <w:rPr>
          <w:color w:val="000000"/>
          <w:lang w:val="en-US" w:eastAsia="ja-JP"/>
        </w:rPr>
        <w:t>IMD</w:t>
      </w:r>
      <w:r>
        <w:rPr>
          <w:color w:val="000000"/>
          <w:lang w:val="en-US" w:eastAsia="zh-CN"/>
        </w:rPr>
        <w:t>4</w:t>
      </w:r>
      <w:r>
        <w:rPr>
          <w:color w:val="000000"/>
          <w:lang w:val="en-US" w:eastAsia="ja-JP"/>
        </w:rPr>
        <w:t xml:space="preserve"> of band </w:t>
      </w:r>
      <w:r>
        <w:rPr>
          <w:rFonts w:hint="eastAsia"/>
          <w:color w:val="000000"/>
          <w:lang w:val="en-US" w:eastAsia="zh-CN"/>
        </w:rPr>
        <w:t>n</w:t>
      </w:r>
      <w:r>
        <w:rPr>
          <w:color w:val="000000"/>
          <w:lang w:val="en-US" w:eastAsia="zh-CN"/>
        </w:rPr>
        <w:t>13</w:t>
      </w:r>
      <w:r>
        <w:rPr>
          <w:color w:val="000000"/>
          <w:lang w:val="en-US" w:eastAsia="ja-JP"/>
        </w:rPr>
        <w:t xml:space="preserve"> UL and band n25 UL falling to band </w:t>
      </w:r>
      <w:r>
        <w:rPr>
          <w:rFonts w:hint="eastAsia"/>
          <w:color w:val="000000"/>
          <w:lang w:val="en-US" w:eastAsia="zh-CN"/>
        </w:rPr>
        <w:t>n</w:t>
      </w:r>
      <w:r>
        <w:rPr>
          <w:color w:val="000000"/>
          <w:lang w:val="en-US" w:eastAsia="zh-CN"/>
        </w:rPr>
        <w:t>66</w:t>
      </w:r>
      <w:r>
        <w:rPr>
          <w:color w:val="000000"/>
          <w:lang w:val="en-US" w:eastAsia="ja-JP"/>
        </w:rPr>
        <w:t xml:space="preserve"> DL</w:t>
      </w:r>
    </w:p>
    <w:p>
      <w:pPr>
        <w:rPr>
          <w:rFonts w:ascii="Arial" w:hAnsi="Arial" w:cs="Arial"/>
          <w:sz w:val="24"/>
          <w:szCs w:val="24"/>
          <w:lang w:eastAsia="zh-CN"/>
        </w:rPr>
      </w:pPr>
      <w:r>
        <w:rPr>
          <w:rFonts w:hint="eastAsia"/>
          <w:lang w:eastAsia="zh-CN"/>
        </w:rPr>
        <w:t xml:space="preserve">- </w:t>
      </w:r>
      <w:r>
        <w:rPr>
          <w:color w:val="000000"/>
          <w:lang w:val="en-US" w:eastAsia="ja-JP"/>
        </w:rPr>
        <w:t>IMD</w:t>
      </w:r>
      <w:r>
        <w:rPr>
          <w:color w:val="000000"/>
          <w:lang w:val="en-US" w:eastAsia="zh-CN"/>
        </w:rPr>
        <w:t>4</w:t>
      </w:r>
      <w:r>
        <w:rPr>
          <w:color w:val="000000"/>
          <w:lang w:val="en-US" w:eastAsia="ja-JP"/>
        </w:rPr>
        <w:t xml:space="preserve"> of band </w:t>
      </w:r>
      <w:r>
        <w:rPr>
          <w:rFonts w:hint="eastAsia"/>
          <w:color w:val="000000"/>
          <w:lang w:val="en-US" w:eastAsia="zh-CN"/>
        </w:rPr>
        <w:t>n</w:t>
      </w:r>
      <w:r>
        <w:rPr>
          <w:color w:val="000000"/>
          <w:lang w:val="en-US" w:eastAsia="zh-CN"/>
        </w:rPr>
        <w:t>13</w:t>
      </w:r>
      <w:r>
        <w:rPr>
          <w:color w:val="000000"/>
          <w:lang w:val="en-US" w:eastAsia="ja-JP"/>
        </w:rPr>
        <w:t xml:space="preserve"> UL and band n66 UL falling to band </w:t>
      </w:r>
      <w:r>
        <w:rPr>
          <w:rFonts w:hint="eastAsia"/>
          <w:color w:val="000000"/>
          <w:lang w:val="en-US" w:eastAsia="zh-CN"/>
        </w:rPr>
        <w:t>n</w:t>
      </w:r>
      <w:r>
        <w:rPr>
          <w:color w:val="000000"/>
          <w:lang w:val="en-US" w:eastAsia="zh-CN"/>
        </w:rPr>
        <w:t>25</w:t>
      </w:r>
      <w:r>
        <w:rPr>
          <w:color w:val="000000"/>
          <w:lang w:val="en-US" w:eastAsia="ja-JP"/>
        </w:rPr>
        <w:t xml:space="preserve"> DL</w:t>
      </w:r>
    </w:p>
    <w:p>
      <w:pPr>
        <w:pStyle w:val="5"/>
        <w:numPr>
          <w:ilvl w:val="3"/>
          <w:numId w:val="0"/>
        </w:numPr>
        <w:bidi w:val="0"/>
        <w:ind w:leftChars="0"/>
      </w:pPr>
      <w:bookmarkStart w:id="512" w:name="_Toc11247"/>
      <w:bookmarkStart w:id="513" w:name="_Toc7300"/>
      <w:r>
        <w:rPr>
          <w:rFonts w:hint="eastAsia"/>
          <w:lang w:eastAsia="zh-CN"/>
        </w:rPr>
        <w:t>5.1.27</w:t>
      </w:r>
      <w:r>
        <w:rPr>
          <w:rFonts w:hint="eastAsia"/>
        </w:rPr>
        <w:t>.</w:t>
      </w:r>
      <w:r>
        <w:t>4</w:t>
      </w:r>
      <w:r>
        <w:rPr>
          <w:rFonts w:hint="eastAsia"/>
        </w:rPr>
        <w:tab/>
      </w:r>
      <w:r>
        <w:rPr>
          <w:rFonts w:hint="eastAsia"/>
        </w:rPr>
        <w:t>REFSENS requirements</w:t>
      </w:r>
      <w:bookmarkEnd w:id="512"/>
      <w:bookmarkEnd w:id="513"/>
    </w:p>
    <w:p>
      <w:pPr>
        <w:rPr>
          <w:lang w:eastAsia="ja-JP"/>
        </w:rPr>
      </w:pPr>
      <w:r>
        <w:rPr>
          <w:rFonts w:hint="eastAsia"/>
          <w:lang w:eastAsia="ja-JP"/>
        </w:rPr>
        <w:t xml:space="preserve">Table </w:t>
      </w:r>
      <w:r>
        <w:rPr>
          <w:rFonts w:hint="eastAsia"/>
          <w:lang w:eastAsia="zh-CN"/>
        </w:rPr>
        <w:t>5.1.27</w:t>
      </w:r>
      <w:r>
        <w:rPr>
          <w:rFonts w:hint="eastAsia"/>
          <w:lang w:eastAsia="ja-JP"/>
        </w:rPr>
        <w:t>.</w:t>
      </w:r>
      <w:r>
        <w:rPr>
          <w:lang w:eastAsia="zh-CN"/>
        </w:rPr>
        <w:t>4</w:t>
      </w:r>
      <w:r>
        <w:rPr>
          <w:rFonts w:hint="eastAsia"/>
          <w:lang w:eastAsia="ja-JP"/>
        </w:rPr>
        <w:t xml:space="preserve">-1 shows </w:t>
      </w:r>
      <w:r>
        <w:rPr>
          <w:lang w:eastAsia="ja-JP"/>
        </w:rPr>
        <w:t xml:space="preserve">the required </w:t>
      </w:r>
      <w:r>
        <w:rPr>
          <w:rFonts w:hint="eastAsia"/>
          <w:lang w:eastAsia="ja-JP"/>
        </w:rPr>
        <w:t xml:space="preserve">MSD </w:t>
      </w:r>
      <w:r>
        <w:rPr>
          <w:lang w:eastAsia="ja-JP"/>
        </w:rPr>
        <w:t>levels</w:t>
      </w:r>
      <w:r>
        <w:rPr>
          <w:rFonts w:hint="eastAsia"/>
          <w:lang w:eastAsia="ja-JP"/>
        </w:rPr>
        <w:t xml:space="preserve"> for </w:t>
      </w:r>
      <w:r>
        <w:rPr>
          <w:lang w:eastAsia="ja-JP"/>
        </w:rPr>
        <w:t xml:space="preserve">the </w:t>
      </w:r>
      <w:r>
        <w:rPr>
          <w:rFonts w:hint="eastAsia"/>
          <w:lang w:eastAsia="zh-CN"/>
        </w:rPr>
        <w:t>CA</w:t>
      </w:r>
      <w:r>
        <w:rPr>
          <w:lang w:eastAsia="ja-JP"/>
        </w:rPr>
        <w:t xml:space="preserve"> configuration,</w:t>
      </w:r>
      <w:r>
        <w:rPr>
          <w:rFonts w:hint="eastAsia"/>
          <w:lang w:eastAsia="ja-JP"/>
        </w:rPr>
        <w:t xml:space="preserve"> its value can reuse the value of</w:t>
      </w:r>
      <w:r>
        <w:rPr>
          <w:lang w:eastAsia="ja-JP"/>
        </w:rPr>
        <w:t xml:space="preserve"> </w:t>
      </w:r>
      <w:r>
        <w:rPr>
          <w:rFonts w:eastAsia="Malgun Gothic"/>
          <w:szCs w:val="18"/>
        </w:rPr>
        <w:t>DC_2A-13A_n66A</w:t>
      </w:r>
      <w:r>
        <w:rPr>
          <w:lang w:eastAsia="ja-JP"/>
        </w:rPr>
        <w:t xml:space="preserve"> and</w:t>
      </w:r>
      <w:r>
        <w:t xml:space="preserve"> </w:t>
      </w:r>
      <w:r>
        <w:rPr>
          <w:lang w:eastAsia="ja-JP"/>
        </w:rPr>
        <w:t xml:space="preserve">DC_13A-66A_n2A in </w:t>
      </w:r>
      <w:r>
        <w:rPr>
          <w:rFonts w:hint="eastAsia"/>
          <w:lang w:eastAsia="zh-CN"/>
        </w:rPr>
        <w:t>TS 38.101-</w:t>
      </w:r>
      <w:r>
        <w:rPr>
          <w:lang w:eastAsia="zh-CN"/>
        </w:rPr>
        <w:t>3</w:t>
      </w:r>
      <w:r>
        <w:rPr>
          <w:rFonts w:hint="eastAsia"/>
          <w:lang w:eastAsia="ja-JP"/>
        </w:rPr>
        <w:t>.</w:t>
      </w:r>
    </w:p>
    <w:p>
      <w:pPr>
        <w:jc w:val="center"/>
        <w:rPr>
          <w:b/>
          <w:lang w:eastAsia="zh-CN"/>
        </w:rPr>
      </w:pPr>
      <w:r>
        <w:rPr>
          <w:b/>
        </w:rPr>
        <w:t xml:space="preserve">Table </w:t>
      </w:r>
      <w:r>
        <w:rPr>
          <w:rFonts w:hint="eastAsia"/>
          <w:b/>
          <w:lang w:eastAsia="zh-CN"/>
        </w:rPr>
        <w:t>5.1.27</w:t>
      </w:r>
      <w:r>
        <w:rPr>
          <w:b/>
        </w:rPr>
        <w:t>.</w:t>
      </w:r>
      <w:r>
        <w:rPr>
          <w:b/>
          <w:lang w:eastAsia="zh-CN"/>
        </w:rPr>
        <w:t>4</w:t>
      </w:r>
      <w:r>
        <w:rPr>
          <w:b/>
        </w:rPr>
        <w:t>-</w:t>
      </w:r>
      <w:r>
        <w:rPr>
          <w:rFonts w:hint="eastAsia"/>
          <w:b/>
          <w:lang w:eastAsia="zh-CN"/>
        </w:rPr>
        <w:t>1</w:t>
      </w:r>
      <w:r>
        <w:rPr>
          <w:b/>
        </w:rPr>
        <w:t xml:space="preserve">: </w:t>
      </w:r>
      <w:r>
        <w:rPr>
          <w:rFonts w:hint="eastAsia"/>
          <w:b/>
        </w:rPr>
        <w:t>3</w:t>
      </w:r>
      <w:r>
        <w:rPr>
          <w:b/>
        </w:rPr>
        <w:t>DL/2UL interband Reference sensitivity QPSK PREFSENS and uplink/downlink</w:t>
      </w:r>
      <w:r>
        <w:rPr>
          <w:rFonts w:hint="eastAsia"/>
          <w:b/>
          <w:lang w:eastAsia="zh-CN"/>
        </w:rPr>
        <w:t xml:space="preserve"> </w:t>
      </w:r>
      <w:r>
        <w:rPr>
          <w:b/>
        </w:rPr>
        <w:t>configurations</w:t>
      </w:r>
    </w:p>
    <w:tbl>
      <w:tblPr>
        <w:tblStyle w:val="78"/>
        <w:tblW w:w="91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8"/>
        <w:gridCol w:w="1146"/>
        <w:gridCol w:w="1160"/>
        <w:gridCol w:w="746"/>
        <w:gridCol w:w="877"/>
        <w:gridCol w:w="1299"/>
        <w:gridCol w:w="634"/>
        <w:gridCol w:w="759"/>
        <w:gridCol w:w="8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738" w:type="dxa"/>
            <w:tcBorders>
              <w:bottom w:val="single" w:color="auto" w:sz="4" w:space="0"/>
            </w:tcBorders>
            <w:vAlign w:val="center"/>
          </w:tcPr>
          <w:p>
            <w:pPr>
              <w:keepNext/>
              <w:keepLines/>
              <w:spacing w:after="0"/>
              <w:jc w:val="center"/>
              <w:rPr>
                <w:rFonts w:ascii="Arial" w:hAnsi="Arial" w:cs="Arial"/>
                <w:b/>
                <w:sz w:val="18"/>
              </w:rPr>
            </w:pPr>
            <w:r>
              <w:rPr>
                <w:rFonts w:ascii="Arial" w:hAnsi="Arial" w:eastAsia="MS Mincho" w:cs="Arial"/>
                <w:b/>
                <w:sz w:val="18"/>
              </w:rPr>
              <w:t xml:space="preserve">EN-DC </w:t>
            </w:r>
            <w:r>
              <w:rPr>
                <w:rFonts w:ascii="Arial" w:hAnsi="Arial" w:cs="Arial"/>
                <w:b/>
                <w:sz w:val="18"/>
              </w:rPr>
              <w:t>Configuration</w:t>
            </w:r>
          </w:p>
        </w:tc>
        <w:tc>
          <w:tcPr>
            <w:tcW w:w="11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EUTRA</w:t>
            </w:r>
            <w:r>
              <w:rPr>
                <w:rFonts w:ascii="Arial" w:hAnsi="Arial" w:eastAsia="MS Mincho" w:cs="Arial"/>
                <w:b/>
                <w:sz w:val="18"/>
              </w:rPr>
              <w:t>/NR</w:t>
            </w:r>
            <w:r>
              <w:rPr>
                <w:rFonts w:ascii="Arial" w:hAnsi="Arial" w:cs="Arial"/>
                <w:b/>
                <w:sz w:val="18"/>
              </w:rPr>
              <w:t xml:space="preserve"> band</w:t>
            </w:r>
          </w:p>
        </w:tc>
        <w:tc>
          <w:tcPr>
            <w:tcW w:w="1160"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ype="textWrapping"/>
            </w:r>
            <w:r>
              <w:rPr>
                <w:rFonts w:ascii="Arial" w:hAnsi="Arial" w:cs="Arial"/>
                <w:b/>
                <w:sz w:val="18"/>
              </w:rPr>
              <w:t>(MHz)</w:t>
            </w:r>
          </w:p>
        </w:tc>
        <w:tc>
          <w:tcPr>
            <w:tcW w:w="7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ype="textWrapping"/>
            </w:r>
            <w:r>
              <w:rPr>
                <w:rFonts w:ascii="Arial" w:hAnsi="Arial" w:cs="Arial"/>
                <w:b/>
                <w:sz w:val="18"/>
              </w:rPr>
              <w:t>(MHz)</w:t>
            </w:r>
          </w:p>
        </w:tc>
        <w:tc>
          <w:tcPr>
            <w:tcW w:w="87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w:t>
            </w:r>
          </w:p>
          <w:p>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ype="textWrapping"/>
            </w:r>
            <w:r>
              <w:rPr>
                <w:rFonts w:ascii="Arial" w:hAnsi="Arial" w:cs="Arial"/>
                <w:b/>
                <w:sz w:val="18"/>
              </w:rPr>
              <w:t>(dB)</w:t>
            </w:r>
          </w:p>
        </w:tc>
        <w:tc>
          <w:tcPr>
            <w:tcW w:w="759"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Duplex mode</w:t>
            </w:r>
          </w:p>
        </w:tc>
        <w:tc>
          <w:tcPr>
            <w:tcW w:w="822" w:type="dxa"/>
            <w:tcBorders>
              <w:bottom w:val="single" w:color="auto" w:sz="4" w:space="0"/>
            </w:tcBorders>
          </w:tcPr>
          <w:p>
            <w:pPr>
              <w:keepNext/>
              <w:keepLines/>
              <w:spacing w:after="0"/>
              <w:jc w:val="center"/>
              <w:rPr>
                <w:rFonts w:ascii="Arial" w:hAnsi="Arial" w:cs="Arial"/>
                <w:b/>
                <w:sz w:val="18"/>
              </w:rPr>
            </w:pPr>
            <w:r>
              <w:rPr>
                <w:rFonts w:ascii="Arial" w:hAnsi="Arial" w:cs="Arial"/>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738" w:type="dxa"/>
            <w:vMerge w:val="restart"/>
            <w:vAlign w:val="center"/>
          </w:tcPr>
          <w:p>
            <w:pPr>
              <w:pStyle w:val="142"/>
              <w:rPr>
                <w:rFonts w:cs="Arial"/>
                <w:bCs/>
                <w:lang w:val="en-US" w:eastAsia="zh-CN"/>
              </w:rPr>
            </w:pPr>
            <w:r>
              <w:rPr>
                <w:rFonts w:hint="eastAsia" w:cs="Arial"/>
                <w:bCs/>
                <w:lang w:val="en-US" w:eastAsia="zh-CN"/>
              </w:rPr>
              <w:t>CA</w:t>
            </w:r>
            <w:r>
              <w:rPr>
                <w:rFonts w:cs="Arial"/>
                <w:bCs/>
                <w:lang w:val="en-US"/>
              </w:rPr>
              <w:t>_</w:t>
            </w:r>
            <w:r>
              <w:rPr>
                <w:rFonts w:hint="eastAsia" w:cs="Arial"/>
                <w:bCs/>
                <w:lang w:val="en-US" w:eastAsia="zh-CN"/>
              </w:rPr>
              <w:t>n13</w:t>
            </w:r>
            <w:r>
              <w:rPr>
                <w:rFonts w:cs="Arial"/>
                <w:bCs/>
                <w:lang w:val="en-US"/>
              </w:rPr>
              <w:t>A</w:t>
            </w:r>
            <w:r>
              <w:rPr>
                <w:rFonts w:hint="eastAsia" w:cs="Arial"/>
                <w:bCs/>
                <w:lang w:val="en-US" w:eastAsia="zh-CN"/>
              </w:rPr>
              <w:t>-</w:t>
            </w:r>
            <w:r>
              <w:rPr>
                <w:rFonts w:cs="Arial"/>
                <w:bCs/>
                <w:lang w:val="en-US"/>
              </w:rPr>
              <w:t>n25A-n66A</w:t>
            </w:r>
          </w:p>
        </w:tc>
        <w:tc>
          <w:tcPr>
            <w:tcW w:w="1146" w:type="dxa"/>
            <w:vAlign w:val="center"/>
          </w:tcPr>
          <w:p>
            <w:pPr>
              <w:pStyle w:val="142"/>
              <w:rPr>
                <w:lang w:eastAsia="zh-CN"/>
              </w:rPr>
            </w:pPr>
            <w:r>
              <w:rPr>
                <w:lang w:eastAsia="zh-CN"/>
              </w:rPr>
              <w:t>n13</w:t>
            </w:r>
          </w:p>
        </w:tc>
        <w:tc>
          <w:tcPr>
            <w:tcW w:w="1160" w:type="dxa"/>
            <w:vAlign w:val="center"/>
          </w:tcPr>
          <w:p>
            <w:pPr>
              <w:pStyle w:val="142"/>
            </w:pPr>
            <w:r>
              <w:rPr>
                <w:rFonts w:cs="Arial"/>
                <w:kern w:val="2"/>
                <w:szCs w:val="24"/>
                <w:lang w:eastAsia="zh-CN"/>
              </w:rPr>
              <w:t>782</w:t>
            </w:r>
          </w:p>
        </w:tc>
        <w:tc>
          <w:tcPr>
            <w:tcW w:w="746" w:type="dxa"/>
            <w:vAlign w:val="center"/>
          </w:tcPr>
          <w:p>
            <w:pPr>
              <w:pStyle w:val="142"/>
            </w:pPr>
            <w:r>
              <w:rPr>
                <w:rFonts w:eastAsia="Malgun Gothic" w:cs="Arial"/>
                <w:kern w:val="2"/>
                <w:szCs w:val="24"/>
                <w:lang w:eastAsia="ko-KR"/>
              </w:rPr>
              <w:t>5</w:t>
            </w:r>
          </w:p>
        </w:tc>
        <w:tc>
          <w:tcPr>
            <w:tcW w:w="877" w:type="dxa"/>
            <w:vAlign w:val="center"/>
          </w:tcPr>
          <w:p>
            <w:pPr>
              <w:pStyle w:val="142"/>
            </w:pPr>
            <w:r>
              <w:rPr>
                <w:rFonts w:eastAsia="Malgun Gothic" w:cs="Arial"/>
                <w:kern w:val="2"/>
                <w:szCs w:val="24"/>
                <w:lang w:eastAsia="ko-KR"/>
              </w:rPr>
              <w:t>25</w:t>
            </w:r>
          </w:p>
        </w:tc>
        <w:tc>
          <w:tcPr>
            <w:tcW w:w="1299" w:type="dxa"/>
            <w:vAlign w:val="center"/>
          </w:tcPr>
          <w:p>
            <w:pPr>
              <w:pStyle w:val="142"/>
            </w:pPr>
            <w:r>
              <w:rPr>
                <w:rFonts w:cs="Arial"/>
                <w:kern w:val="2"/>
                <w:szCs w:val="24"/>
                <w:lang w:eastAsia="zh-CN"/>
              </w:rPr>
              <w:t>751</w:t>
            </w:r>
          </w:p>
        </w:tc>
        <w:tc>
          <w:tcPr>
            <w:tcW w:w="634" w:type="dxa"/>
            <w:vAlign w:val="center"/>
          </w:tcPr>
          <w:p>
            <w:pPr>
              <w:pStyle w:val="142"/>
              <w:rPr>
                <w:szCs w:val="18"/>
                <w:lang w:eastAsia="ja-JP"/>
              </w:rPr>
            </w:pPr>
            <w:r>
              <w:rPr>
                <w:szCs w:val="18"/>
                <w:lang w:eastAsia="ja-JP"/>
              </w:rPr>
              <w:t xml:space="preserve">N/A </w:t>
            </w:r>
          </w:p>
        </w:tc>
        <w:tc>
          <w:tcPr>
            <w:tcW w:w="759" w:type="dxa"/>
            <w:vAlign w:val="center"/>
          </w:tcPr>
          <w:p>
            <w:pPr>
              <w:pStyle w:val="142"/>
            </w:pPr>
            <w:r>
              <w:rPr>
                <w:rFonts w:hint="eastAsia"/>
                <w:lang w:eastAsia="zh-CN"/>
              </w:rPr>
              <w:t>FDD</w:t>
            </w:r>
          </w:p>
        </w:tc>
        <w:tc>
          <w:tcPr>
            <w:tcW w:w="822" w:type="dxa"/>
            <w:vAlign w:val="center"/>
          </w:tcPr>
          <w:p>
            <w:pPr>
              <w:pStyle w:val="142"/>
            </w:pPr>
            <w:r>
              <w:rPr>
                <w:lang w:eastAsia="ja-JP"/>
              </w:rPr>
              <w:t xml:space="preserve">N/A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738" w:type="dxa"/>
            <w:vMerge w:val="continue"/>
            <w:vAlign w:val="center"/>
          </w:tcPr>
          <w:p>
            <w:pPr>
              <w:pStyle w:val="142"/>
              <w:rPr>
                <w:rFonts w:cs="Arial"/>
                <w:bCs/>
                <w:lang w:val="en-US" w:eastAsia="zh-CN"/>
              </w:rPr>
            </w:pPr>
          </w:p>
        </w:tc>
        <w:tc>
          <w:tcPr>
            <w:tcW w:w="1146" w:type="dxa"/>
            <w:vAlign w:val="center"/>
          </w:tcPr>
          <w:p>
            <w:pPr>
              <w:pStyle w:val="142"/>
              <w:rPr>
                <w:lang w:eastAsia="zh-CN"/>
              </w:rPr>
            </w:pPr>
            <w:r>
              <w:rPr>
                <w:rFonts w:eastAsia="Malgun Gothic" w:cs="Arial"/>
                <w:kern w:val="2"/>
                <w:szCs w:val="24"/>
                <w:lang w:eastAsia="ko-KR"/>
              </w:rPr>
              <w:t>n66</w:t>
            </w:r>
          </w:p>
        </w:tc>
        <w:tc>
          <w:tcPr>
            <w:tcW w:w="1160" w:type="dxa"/>
            <w:vAlign w:val="center"/>
          </w:tcPr>
          <w:p>
            <w:pPr>
              <w:pStyle w:val="142"/>
              <w:rPr>
                <w:rFonts w:eastAsia="Malgun Gothic" w:cs="Arial"/>
                <w:lang w:eastAsia="ko-KR"/>
              </w:rPr>
            </w:pPr>
            <w:r>
              <w:rPr>
                <w:rFonts w:eastAsia="Malgun Gothic" w:cs="Arial"/>
                <w:kern w:val="2"/>
                <w:szCs w:val="24"/>
                <w:lang w:eastAsia="ko-KR"/>
              </w:rPr>
              <w:t>17</w:t>
            </w:r>
            <w:r>
              <w:rPr>
                <w:rFonts w:cs="Arial"/>
                <w:kern w:val="2"/>
                <w:szCs w:val="24"/>
                <w:lang w:eastAsia="zh-CN"/>
              </w:rPr>
              <w:t>36</w:t>
            </w:r>
          </w:p>
        </w:tc>
        <w:tc>
          <w:tcPr>
            <w:tcW w:w="746" w:type="dxa"/>
            <w:vAlign w:val="center"/>
          </w:tcPr>
          <w:p>
            <w:pPr>
              <w:pStyle w:val="142"/>
              <w:rPr>
                <w:rFonts w:eastAsia="Malgun Gothic" w:cs="Arial"/>
                <w:lang w:eastAsia="ko-KR"/>
              </w:rPr>
            </w:pPr>
            <w:r>
              <w:rPr>
                <w:rFonts w:eastAsia="Malgun Gothic" w:cs="Arial"/>
                <w:kern w:val="2"/>
                <w:szCs w:val="24"/>
                <w:lang w:eastAsia="ko-KR"/>
              </w:rPr>
              <w:t>5</w:t>
            </w:r>
          </w:p>
        </w:tc>
        <w:tc>
          <w:tcPr>
            <w:tcW w:w="877" w:type="dxa"/>
            <w:vAlign w:val="center"/>
          </w:tcPr>
          <w:p>
            <w:pPr>
              <w:pStyle w:val="142"/>
              <w:rPr>
                <w:rFonts w:eastAsia="Malgun Gothic" w:cs="Arial"/>
                <w:lang w:eastAsia="ko-KR"/>
              </w:rPr>
            </w:pPr>
            <w:r>
              <w:rPr>
                <w:rFonts w:eastAsia="Malgun Gothic" w:cs="Arial"/>
                <w:kern w:val="2"/>
                <w:szCs w:val="24"/>
                <w:lang w:eastAsia="ko-KR"/>
              </w:rPr>
              <w:t>25</w:t>
            </w:r>
          </w:p>
        </w:tc>
        <w:tc>
          <w:tcPr>
            <w:tcW w:w="1299" w:type="dxa"/>
            <w:vAlign w:val="center"/>
          </w:tcPr>
          <w:p>
            <w:pPr>
              <w:pStyle w:val="142"/>
              <w:rPr>
                <w:rFonts w:eastAsia="Malgun Gothic" w:cs="Arial"/>
                <w:lang w:eastAsia="ko-KR"/>
              </w:rPr>
            </w:pPr>
            <w:r>
              <w:rPr>
                <w:rFonts w:eastAsia="Malgun Gothic" w:cs="Arial"/>
                <w:kern w:val="2"/>
                <w:szCs w:val="24"/>
                <w:lang w:eastAsia="ko-KR"/>
              </w:rPr>
              <w:t>21</w:t>
            </w:r>
            <w:r>
              <w:rPr>
                <w:rFonts w:cs="Arial"/>
                <w:kern w:val="2"/>
                <w:szCs w:val="24"/>
                <w:lang w:eastAsia="zh-CN"/>
              </w:rPr>
              <w:t>56</w:t>
            </w:r>
          </w:p>
        </w:tc>
        <w:tc>
          <w:tcPr>
            <w:tcW w:w="634" w:type="dxa"/>
            <w:vAlign w:val="center"/>
          </w:tcPr>
          <w:p>
            <w:pPr>
              <w:pStyle w:val="142"/>
              <w:rPr>
                <w:szCs w:val="18"/>
                <w:lang w:eastAsia="ja-JP"/>
              </w:rPr>
            </w:pPr>
            <w:r>
              <w:rPr>
                <w:rFonts w:cs="Arial"/>
                <w:kern w:val="2"/>
                <w:szCs w:val="24"/>
                <w:lang w:eastAsia="zh-CN"/>
              </w:rPr>
              <w:t>7..2</w:t>
            </w:r>
          </w:p>
        </w:tc>
        <w:tc>
          <w:tcPr>
            <w:tcW w:w="759" w:type="dxa"/>
            <w:vAlign w:val="center"/>
          </w:tcPr>
          <w:p>
            <w:pPr>
              <w:pStyle w:val="142"/>
              <w:rPr>
                <w:lang w:eastAsia="zh-CN"/>
              </w:rPr>
            </w:pPr>
            <w:r>
              <w:rPr>
                <w:rFonts w:hint="eastAsia"/>
                <w:lang w:eastAsia="zh-CN"/>
              </w:rPr>
              <w:t>FDD</w:t>
            </w:r>
          </w:p>
        </w:tc>
        <w:tc>
          <w:tcPr>
            <w:tcW w:w="822" w:type="dxa"/>
            <w:vAlign w:val="center"/>
          </w:tcPr>
          <w:p>
            <w:pPr>
              <w:pStyle w:val="142"/>
              <w:rPr>
                <w:rFonts w:cs="Arial"/>
                <w:kern w:val="2"/>
                <w:szCs w:val="24"/>
                <w:lang w:val="en-US" w:eastAsia="zh-CN"/>
              </w:rPr>
            </w:pPr>
            <w:r>
              <w:rPr>
                <w:rFonts w:cs="Arial"/>
                <w:kern w:val="2"/>
                <w:szCs w:val="24"/>
                <w:lang w:val="en-US" w:eastAsia="ja-JP"/>
              </w:rPr>
              <w:t>IMD</w:t>
            </w:r>
            <w:r>
              <w:rPr>
                <w:rFonts w:cs="Arial"/>
                <w:kern w:val="2"/>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738" w:type="dxa"/>
            <w:vMerge w:val="continue"/>
            <w:vAlign w:val="center"/>
          </w:tcPr>
          <w:p>
            <w:pPr>
              <w:pStyle w:val="142"/>
              <w:rPr>
                <w:rFonts w:cs="Arial"/>
                <w:bCs/>
                <w:lang w:val="en-US" w:eastAsia="zh-CN"/>
              </w:rPr>
            </w:pPr>
          </w:p>
        </w:tc>
        <w:tc>
          <w:tcPr>
            <w:tcW w:w="1146" w:type="dxa"/>
            <w:vAlign w:val="center"/>
          </w:tcPr>
          <w:p>
            <w:pPr>
              <w:pStyle w:val="142"/>
              <w:rPr>
                <w:lang w:eastAsia="zh-CN"/>
              </w:rPr>
            </w:pPr>
            <w:r>
              <w:rPr>
                <w:rFonts w:eastAsia="Malgun Gothic" w:cs="Arial"/>
                <w:kern w:val="2"/>
                <w:szCs w:val="24"/>
                <w:lang w:eastAsia="ko-KR"/>
              </w:rPr>
              <w:t>n25</w:t>
            </w:r>
          </w:p>
        </w:tc>
        <w:tc>
          <w:tcPr>
            <w:tcW w:w="1160" w:type="dxa"/>
            <w:vAlign w:val="center"/>
          </w:tcPr>
          <w:p>
            <w:pPr>
              <w:pStyle w:val="142"/>
              <w:rPr>
                <w:rFonts w:eastAsia="Malgun Gothic" w:cs="Arial"/>
                <w:lang w:eastAsia="ko-KR"/>
              </w:rPr>
            </w:pPr>
            <w:r>
              <w:rPr>
                <w:rFonts w:cs="Arial"/>
                <w:kern w:val="2"/>
                <w:szCs w:val="24"/>
                <w:lang w:eastAsia="zh-CN"/>
              </w:rPr>
              <w:t>1860</w:t>
            </w:r>
          </w:p>
        </w:tc>
        <w:tc>
          <w:tcPr>
            <w:tcW w:w="746" w:type="dxa"/>
            <w:vAlign w:val="center"/>
          </w:tcPr>
          <w:p>
            <w:pPr>
              <w:pStyle w:val="142"/>
              <w:rPr>
                <w:rFonts w:eastAsia="Malgun Gothic" w:cs="Arial"/>
                <w:lang w:eastAsia="ko-KR"/>
              </w:rPr>
            </w:pPr>
            <w:r>
              <w:rPr>
                <w:rFonts w:cs="Arial"/>
                <w:kern w:val="2"/>
                <w:szCs w:val="24"/>
                <w:lang w:eastAsia="zh-CN"/>
              </w:rPr>
              <w:t>5</w:t>
            </w:r>
          </w:p>
        </w:tc>
        <w:tc>
          <w:tcPr>
            <w:tcW w:w="877" w:type="dxa"/>
            <w:vAlign w:val="center"/>
          </w:tcPr>
          <w:p>
            <w:pPr>
              <w:pStyle w:val="142"/>
              <w:rPr>
                <w:rFonts w:eastAsia="Malgun Gothic" w:cs="Arial"/>
                <w:lang w:eastAsia="ko-KR"/>
              </w:rPr>
            </w:pPr>
            <w:r>
              <w:rPr>
                <w:rFonts w:cs="Arial"/>
                <w:kern w:val="2"/>
                <w:szCs w:val="24"/>
                <w:lang w:eastAsia="zh-CN"/>
              </w:rPr>
              <w:t>25</w:t>
            </w:r>
          </w:p>
        </w:tc>
        <w:tc>
          <w:tcPr>
            <w:tcW w:w="1299" w:type="dxa"/>
            <w:vAlign w:val="center"/>
          </w:tcPr>
          <w:p>
            <w:pPr>
              <w:pStyle w:val="142"/>
              <w:rPr>
                <w:rFonts w:eastAsia="Malgun Gothic" w:cs="Arial"/>
                <w:lang w:eastAsia="ko-KR"/>
              </w:rPr>
            </w:pPr>
            <w:r>
              <w:rPr>
                <w:rFonts w:cs="Arial"/>
                <w:kern w:val="2"/>
                <w:szCs w:val="24"/>
                <w:lang w:eastAsia="zh-CN"/>
              </w:rPr>
              <w:t>1940</w:t>
            </w:r>
          </w:p>
        </w:tc>
        <w:tc>
          <w:tcPr>
            <w:tcW w:w="634" w:type="dxa"/>
            <w:vAlign w:val="center"/>
          </w:tcPr>
          <w:p>
            <w:pPr>
              <w:pStyle w:val="142"/>
              <w:rPr>
                <w:szCs w:val="18"/>
                <w:lang w:eastAsia="ja-JP"/>
              </w:rPr>
            </w:pPr>
            <w:r>
              <w:rPr>
                <w:rFonts w:eastAsia="Malgun Gothic" w:cs="Arial"/>
                <w:kern w:val="2"/>
                <w:szCs w:val="24"/>
                <w:lang w:eastAsia="ko-KR"/>
              </w:rPr>
              <w:t>N/A</w:t>
            </w:r>
          </w:p>
        </w:tc>
        <w:tc>
          <w:tcPr>
            <w:tcW w:w="759" w:type="dxa"/>
            <w:vAlign w:val="center"/>
          </w:tcPr>
          <w:p>
            <w:pPr>
              <w:pStyle w:val="142"/>
              <w:rPr>
                <w:lang w:eastAsia="zh-CN"/>
              </w:rPr>
            </w:pPr>
            <w:r>
              <w:rPr>
                <w:rFonts w:hint="eastAsia"/>
                <w:szCs w:val="18"/>
                <w:lang w:eastAsia="zh-CN"/>
              </w:rPr>
              <w:t>FDD</w:t>
            </w:r>
          </w:p>
        </w:tc>
        <w:tc>
          <w:tcPr>
            <w:tcW w:w="822" w:type="dxa"/>
            <w:vAlign w:val="center"/>
          </w:tcPr>
          <w:p>
            <w:pPr>
              <w:pStyle w:val="142"/>
              <w:rPr>
                <w:lang w:eastAsia="ja-JP"/>
              </w:rPr>
            </w:pPr>
            <w:r>
              <w:rPr>
                <w:rFonts w:eastAsia="Malgun Gothic" w:cs="Arial"/>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738" w:type="dxa"/>
            <w:vMerge w:val="continue"/>
            <w:vAlign w:val="center"/>
          </w:tcPr>
          <w:p>
            <w:pPr>
              <w:pStyle w:val="142"/>
              <w:rPr>
                <w:rFonts w:cs="Arial"/>
                <w:bCs/>
                <w:lang w:val="en-US" w:eastAsia="zh-CN"/>
              </w:rPr>
            </w:pPr>
          </w:p>
        </w:tc>
        <w:tc>
          <w:tcPr>
            <w:tcW w:w="1146" w:type="dxa"/>
            <w:vAlign w:val="center"/>
          </w:tcPr>
          <w:p>
            <w:pPr>
              <w:pStyle w:val="142"/>
              <w:rPr>
                <w:lang w:eastAsia="zh-CN"/>
              </w:rPr>
            </w:pPr>
            <w:r>
              <w:rPr>
                <w:lang w:eastAsia="zh-CN"/>
              </w:rPr>
              <w:t>n13</w:t>
            </w:r>
          </w:p>
        </w:tc>
        <w:tc>
          <w:tcPr>
            <w:tcW w:w="1160" w:type="dxa"/>
            <w:vAlign w:val="center"/>
          </w:tcPr>
          <w:p>
            <w:pPr>
              <w:pStyle w:val="142"/>
              <w:rPr>
                <w:rFonts w:eastAsia="Malgun Gothic" w:cs="Arial"/>
                <w:lang w:eastAsia="ko-KR"/>
              </w:rPr>
            </w:pPr>
            <w:r>
              <w:rPr>
                <w:rFonts w:eastAsia="Malgun Gothic" w:cs="Arial"/>
                <w:lang w:eastAsia="ko-KR"/>
              </w:rPr>
              <w:t>780</w:t>
            </w:r>
          </w:p>
        </w:tc>
        <w:tc>
          <w:tcPr>
            <w:tcW w:w="746" w:type="dxa"/>
            <w:vAlign w:val="center"/>
          </w:tcPr>
          <w:p>
            <w:pPr>
              <w:pStyle w:val="142"/>
              <w:rPr>
                <w:rFonts w:eastAsia="Malgun Gothic" w:cs="Arial"/>
                <w:lang w:eastAsia="ko-KR"/>
              </w:rPr>
            </w:pPr>
            <w:r>
              <w:rPr>
                <w:rFonts w:eastAsia="Malgun Gothic" w:cs="Arial"/>
                <w:lang w:eastAsia="ko-KR"/>
              </w:rPr>
              <w:t>10</w:t>
            </w:r>
          </w:p>
        </w:tc>
        <w:tc>
          <w:tcPr>
            <w:tcW w:w="877" w:type="dxa"/>
            <w:vAlign w:val="center"/>
          </w:tcPr>
          <w:p>
            <w:pPr>
              <w:pStyle w:val="142"/>
              <w:rPr>
                <w:rFonts w:eastAsia="Malgun Gothic" w:cs="Arial"/>
                <w:lang w:eastAsia="ko-KR"/>
              </w:rPr>
            </w:pPr>
            <w:r>
              <w:rPr>
                <w:rFonts w:eastAsia="Malgun Gothic" w:cs="Arial"/>
                <w:lang w:eastAsia="ko-KR"/>
              </w:rPr>
              <w:t>50</w:t>
            </w:r>
          </w:p>
        </w:tc>
        <w:tc>
          <w:tcPr>
            <w:tcW w:w="1299" w:type="dxa"/>
            <w:vAlign w:val="center"/>
          </w:tcPr>
          <w:p>
            <w:pPr>
              <w:pStyle w:val="142"/>
              <w:rPr>
                <w:rFonts w:eastAsia="Malgun Gothic" w:cs="Arial"/>
                <w:lang w:eastAsia="ko-KR"/>
              </w:rPr>
            </w:pPr>
            <w:r>
              <w:rPr>
                <w:rFonts w:eastAsia="Malgun Gothic" w:cs="Arial"/>
                <w:lang w:eastAsia="ko-KR"/>
              </w:rPr>
              <w:t>749</w:t>
            </w:r>
          </w:p>
        </w:tc>
        <w:tc>
          <w:tcPr>
            <w:tcW w:w="634" w:type="dxa"/>
            <w:vAlign w:val="center"/>
          </w:tcPr>
          <w:p>
            <w:pPr>
              <w:pStyle w:val="142"/>
              <w:rPr>
                <w:szCs w:val="18"/>
                <w:lang w:eastAsia="ja-JP"/>
              </w:rPr>
            </w:pPr>
            <w:r>
              <w:rPr>
                <w:szCs w:val="18"/>
                <w:lang w:eastAsia="ja-JP"/>
              </w:rPr>
              <w:t xml:space="preserve">N/A </w:t>
            </w:r>
          </w:p>
        </w:tc>
        <w:tc>
          <w:tcPr>
            <w:tcW w:w="759" w:type="dxa"/>
            <w:vAlign w:val="center"/>
          </w:tcPr>
          <w:p>
            <w:pPr>
              <w:pStyle w:val="142"/>
              <w:rPr>
                <w:lang w:eastAsia="zh-CN"/>
              </w:rPr>
            </w:pPr>
            <w:r>
              <w:rPr>
                <w:rFonts w:hint="eastAsia"/>
                <w:lang w:eastAsia="zh-CN"/>
              </w:rPr>
              <w:t>FDD</w:t>
            </w:r>
          </w:p>
        </w:tc>
        <w:tc>
          <w:tcPr>
            <w:tcW w:w="822" w:type="dxa"/>
            <w:vAlign w:val="center"/>
          </w:tcPr>
          <w:p>
            <w:pPr>
              <w:pStyle w:val="142"/>
              <w:rPr>
                <w:lang w:eastAsia="ja-JP"/>
              </w:rPr>
            </w:pPr>
            <w:r>
              <w:rPr>
                <w:lang w:eastAsia="ja-JP"/>
              </w:rPr>
              <w:t xml:space="preserve">N/A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lang w:eastAsia="zh-CN"/>
              </w:rPr>
            </w:pPr>
            <w:r>
              <w:rPr>
                <w:lang w:val="sv-SE"/>
              </w:rPr>
              <w:t>n25</w:t>
            </w:r>
          </w:p>
        </w:tc>
        <w:tc>
          <w:tcPr>
            <w:tcW w:w="1160" w:type="dxa"/>
            <w:vAlign w:val="center"/>
          </w:tcPr>
          <w:p>
            <w:pPr>
              <w:pStyle w:val="142"/>
            </w:pPr>
            <w:r>
              <w:rPr>
                <w:lang w:eastAsia="ko-KR"/>
              </w:rPr>
              <w:t>1860</w:t>
            </w:r>
          </w:p>
        </w:tc>
        <w:tc>
          <w:tcPr>
            <w:tcW w:w="746" w:type="dxa"/>
            <w:vAlign w:val="center"/>
          </w:tcPr>
          <w:p>
            <w:pPr>
              <w:pStyle w:val="142"/>
            </w:pPr>
            <w:r>
              <w:rPr>
                <w:lang w:eastAsia="ko-KR"/>
              </w:rPr>
              <w:t>5</w:t>
            </w:r>
          </w:p>
        </w:tc>
        <w:tc>
          <w:tcPr>
            <w:tcW w:w="877" w:type="dxa"/>
            <w:vAlign w:val="center"/>
          </w:tcPr>
          <w:p>
            <w:pPr>
              <w:pStyle w:val="142"/>
            </w:pPr>
            <w:r>
              <w:rPr>
                <w:lang w:eastAsia="ko-KR"/>
              </w:rPr>
              <w:t>25</w:t>
            </w:r>
          </w:p>
        </w:tc>
        <w:tc>
          <w:tcPr>
            <w:tcW w:w="1299" w:type="dxa"/>
            <w:vAlign w:val="center"/>
          </w:tcPr>
          <w:p>
            <w:pPr>
              <w:pStyle w:val="142"/>
            </w:pPr>
            <w:r>
              <w:rPr>
                <w:lang w:eastAsia="ko-KR"/>
              </w:rPr>
              <w:t>1940</w:t>
            </w:r>
          </w:p>
        </w:tc>
        <w:tc>
          <w:tcPr>
            <w:tcW w:w="634" w:type="dxa"/>
            <w:vAlign w:val="center"/>
          </w:tcPr>
          <w:p>
            <w:pPr>
              <w:pStyle w:val="142"/>
              <w:rPr>
                <w:szCs w:val="18"/>
                <w:lang w:eastAsia="ja-JP"/>
              </w:rPr>
            </w:pPr>
            <w:r>
              <w:rPr>
                <w:szCs w:val="18"/>
                <w:lang w:eastAsia="ja-JP"/>
              </w:rPr>
              <w:t>6.2</w:t>
            </w:r>
          </w:p>
        </w:tc>
        <w:tc>
          <w:tcPr>
            <w:tcW w:w="759" w:type="dxa"/>
            <w:vAlign w:val="center"/>
          </w:tcPr>
          <w:p>
            <w:pPr>
              <w:pStyle w:val="142"/>
            </w:pPr>
            <w:r>
              <w:rPr>
                <w:rFonts w:hint="eastAsia"/>
                <w:szCs w:val="18"/>
                <w:lang w:eastAsia="zh-CN"/>
              </w:rPr>
              <w:t>FDD</w:t>
            </w:r>
          </w:p>
        </w:tc>
        <w:tc>
          <w:tcPr>
            <w:tcW w:w="822" w:type="dxa"/>
            <w:vAlign w:val="center"/>
          </w:tcPr>
          <w:p>
            <w:pPr>
              <w:pStyle w:val="142"/>
            </w:pPr>
            <w:r>
              <w:rPr>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vAlign w:val="center"/>
          </w:tcPr>
          <w:p>
            <w:pPr>
              <w:pStyle w:val="142"/>
            </w:pPr>
          </w:p>
        </w:tc>
        <w:tc>
          <w:tcPr>
            <w:tcW w:w="1146" w:type="dxa"/>
            <w:vAlign w:val="center"/>
          </w:tcPr>
          <w:p>
            <w:pPr>
              <w:pStyle w:val="142"/>
              <w:rPr>
                <w:lang w:eastAsia="zh-CN"/>
              </w:rPr>
            </w:pPr>
            <w:r>
              <w:t>n66</w:t>
            </w:r>
          </w:p>
        </w:tc>
        <w:tc>
          <w:tcPr>
            <w:tcW w:w="1160" w:type="dxa"/>
            <w:vAlign w:val="center"/>
          </w:tcPr>
          <w:p>
            <w:pPr>
              <w:pStyle w:val="142"/>
            </w:pPr>
            <w:r>
              <w:rPr>
                <w:rFonts w:eastAsia="Malgun Gothic" w:cs="Arial"/>
                <w:lang w:eastAsia="ko-KR"/>
              </w:rPr>
              <w:t>1750</w:t>
            </w:r>
          </w:p>
        </w:tc>
        <w:tc>
          <w:tcPr>
            <w:tcW w:w="746" w:type="dxa"/>
            <w:vAlign w:val="center"/>
          </w:tcPr>
          <w:p>
            <w:pPr>
              <w:pStyle w:val="142"/>
            </w:pPr>
            <w:r>
              <w:rPr>
                <w:rFonts w:eastAsia="Malgun Gothic" w:cs="Arial"/>
                <w:lang w:eastAsia="ko-KR"/>
              </w:rPr>
              <w:t>5</w:t>
            </w:r>
          </w:p>
        </w:tc>
        <w:tc>
          <w:tcPr>
            <w:tcW w:w="877" w:type="dxa"/>
            <w:vAlign w:val="center"/>
          </w:tcPr>
          <w:p>
            <w:pPr>
              <w:pStyle w:val="142"/>
            </w:pPr>
            <w:r>
              <w:rPr>
                <w:rFonts w:eastAsia="Malgun Gothic" w:cs="Arial"/>
                <w:lang w:eastAsia="ko-KR"/>
              </w:rPr>
              <w:t>25</w:t>
            </w:r>
          </w:p>
        </w:tc>
        <w:tc>
          <w:tcPr>
            <w:tcW w:w="1299" w:type="dxa"/>
            <w:vAlign w:val="center"/>
          </w:tcPr>
          <w:p>
            <w:pPr>
              <w:pStyle w:val="142"/>
            </w:pPr>
            <w:r>
              <w:rPr>
                <w:rFonts w:eastAsia="Malgun Gothic" w:cs="Arial"/>
                <w:lang w:eastAsia="ko-KR"/>
              </w:rPr>
              <w:t>2150</w:t>
            </w:r>
          </w:p>
        </w:tc>
        <w:tc>
          <w:tcPr>
            <w:tcW w:w="634" w:type="dxa"/>
            <w:vAlign w:val="center"/>
          </w:tcPr>
          <w:p>
            <w:pPr>
              <w:pStyle w:val="142"/>
              <w:rPr>
                <w:szCs w:val="18"/>
                <w:lang w:eastAsia="ja-JP"/>
              </w:rPr>
            </w:pPr>
            <w:r>
              <w:rPr>
                <w:szCs w:val="18"/>
                <w:lang w:eastAsia="ja-JP"/>
              </w:rPr>
              <w:t>N/A</w:t>
            </w:r>
          </w:p>
        </w:tc>
        <w:tc>
          <w:tcPr>
            <w:tcW w:w="759" w:type="dxa"/>
            <w:vAlign w:val="center"/>
          </w:tcPr>
          <w:p>
            <w:pPr>
              <w:pStyle w:val="142"/>
            </w:pPr>
            <w:r>
              <w:rPr>
                <w:rFonts w:hint="eastAsia"/>
                <w:szCs w:val="18"/>
                <w:lang w:eastAsia="zh-CN"/>
              </w:rPr>
              <w:t>FDD</w:t>
            </w:r>
          </w:p>
        </w:tc>
        <w:tc>
          <w:tcPr>
            <w:tcW w:w="822" w:type="dxa"/>
            <w:vAlign w:val="center"/>
          </w:tcPr>
          <w:p>
            <w:pPr>
              <w:pStyle w:val="142"/>
              <w:rPr>
                <w:lang w:eastAsia="zh-CN"/>
              </w:rPr>
            </w:pPr>
            <w:r>
              <w:t>N/A</w:t>
            </w:r>
          </w:p>
        </w:tc>
      </w:tr>
    </w:tbl>
    <w:p>
      <w:pPr>
        <w:pStyle w:val="248"/>
      </w:pPr>
    </w:p>
    <w:p>
      <w:pPr>
        <w:pStyle w:val="4"/>
        <w:numPr>
          <w:ilvl w:val="2"/>
          <w:numId w:val="0"/>
        </w:numPr>
        <w:overflowPunct/>
        <w:autoSpaceDE/>
        <w:autoSpaceDN/>
        <w:adjustRightInd/>
        <w:ind w:left="1134" w:hanging="1134"/>
        <w:textAlignment w:val="auto"/>
        <w:rPr>
          <w:lang w:eastAsia="en-US"/>
        </w:rPr>
      </w:pPr>
      <w:bookmarkStart w:id="514" w:name="_Toc19546"/>
      <w:bookmarkStart w:id="515" w:name="_Toc26026"/>
      <w:r>
        <w:rPr>
          <w:rFonts w:hint="eastAsia"/>
          <w:lang w:eastAsia="zh-CN"/>
        </w:rPr>
        <w:t>5.1.28</w:t>
      </w:r>
      <w:r>
        <w:rPr>
          <w:lang w:eastAsia="en-US"/>
        </w:rPr>
        <w:t xml:space="preserve"> CA_n66-n71-n78</w:t>
      </w:r>
      <w:bookmarkEnd w:id="514"/>
      <w:bookmarkEnd w:id="515"/>
    </w:p>
    <w:p>
      <w:pPr>
        <w:pStyle w:val="5"/>
        <w:numPr>
          <w:ilvl w:val="3"/>
          <w:numId w:val="0"/>
        </w:numPr>
        <w:overflowPunct/>
        <w:autoSpaceDE/>
        <w:autoSpaceDN/>
        <w:adjustRightInd/>
        <w:ind w:left="1418" w:hanging="1418"/>
        <w:textAlignment w:val="auto"/>
        <w:rPr>
          <w:rFonts w:eastAsia="Times New Roman"/>
        </w:rPr>
      </w:pPr>
      <w:bookmarkStart w:id="516" w:name="_Toc14182"/>
      <w:bookmarkStart w:id="517" w:name="_Toc3796"/>
      <w:r>
        <w:rPr>
          <w:rFonts w:hint="eastAsia"/>
          <w:lang w:eastAsia="zh-CN"/>
        </w:rPr>
        <w:t>5.1.28</w:t>
      </w:r>
      <w:r>
        <w:rPr>
          <w:rFonts w:eastAsia="Times New Roman"/>
        </w:rPr>
        <w:t xml:space="preserve">.1 Operating bands for </w:t>
      </w:r>
      <w:r>
        <w:rPr>
          <w:rFonts w:hint="eastAsia" w:eastAsia="Times New Roman"/>
        </w:rPr>
        <w:t>CA</w:t>
      </w:r>
      <w:bookmarkEnd w:id="516"/>
      <w:bookmarkEnd w:id="517"/>
    </w:p>
    <w:p>
      <w:pPr>
        <w:keepNext/>
        <w:keepLines/>
        <w:spacing w:before="60" w:line="259" w:lineRule="auto"/>
        <w:jc w:val="center"/>
        <w:rPr>
          <w:rFonts w:ascii="Arial" w:hAnsi="Arial" w:eastAsia="MS Mincho"/>
          <w:b/>
          <w:color w:val="000000"/>
          <w:lang w:val="en-US" w:eastAsia="ko-KR"/>
        </w:rPr>
      </w:pPr>
      <w:r>
        <w:rPr>
          <w:rFonts w:ascii="Arial" w:hAnsi="Arial" w:eastAsia="MS Mincho"/>
          <w:b/>
          <w:color w:val="000000"/>
          <w:lang w:val="en-US" w:eastAsia="ko-KR"/>
        </w:rPr>
        <w:t xml:space="preserve">Table </w:t>
      </w:r>
      <w:r>
        <w:rPr>
          <w:rFonts w:hint="eastAsia" w:ascii="Arial" w:hAnsi="Arial"/>
          <w:b/>
          <w:color w:val="000000"/>
          <w:lang w:val="en-US" w:eastAsia="zh-CN"/>
        </w:rPr>
        <w:t>5.1.28</w:t>
      </w:r>
      <w:r>
        <w:rPr>
          <w:rFonts w:ascii="Arial" w:hAnsi="Arial" w:eastAsia="MS Mincho"/>
          <w:b/>
          <w:color w:val="000000"/>
          <w:lang w:val="en-US" w:eastAsia="ko-KR"/>
        </w:rPr>
        <w:t>.</w:t>
      </w:r>
      <w:r>
        <w:rPr>
          <w:rFonts w:ascii="Arial" w:hAnsi="Arial" w:eastAsia="MS Mincho"/>
          <w:b/>
          <w:color w:val="000000"/>
          <w:lang w:val="en-US"/>
        </w:rPr>
        <w:t>1</w:t>
      </w:r>
      <w:r>
        <w:rPr>
          <w:rFonts w:ascii="Arial" w:hAnsi="Arial" w:eastAsia="MS Mincho"/>
          <w:b/>
          <w:color w:val="000000"/>
          <w:lang w:val="en-US" w:eastAsia="ko-KR"/>
        </w:rPr>
        <w:t xml:space="preserve">-1: </w:t>
      </w:r>
      <w:r>
        <w:rPr>
          <w:rFonts w:ascii="Arial" w:hAnsi="Arial" w:eastAsia="MS Mincho"/>
          <w:b/>
          <w:color w:val="000000"/>
          <w:lang w:eastAsia="ko-KR"/>
        </w:rPr>
        <w:t>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b/>
                <w:color w:val="000000"/>
                <w:sz w:val="18"/>
                <w:lang w:eastAsia="en-US"/>
              </w:rPr>
            </w:pPr>
            <w:r>
              <w:rPr>
                <w:rFonts w:ascii="Arial" w:hAnsi="Arial" w:eastAsia="Malgun Gothic"/>
                <w:b/>
                <w:color w:val="000000"/>
                <w:sz w:val="18"/>
              </w:rPr>
              <w:t>NR</w:t>
            </w:r>
            <w:r>
              <w:rPr>
                <w:rFonts w:ascii="Arial" w:hAnsi="Arial" w:eastAsia="Malgun Gothic"/>
                <w:b/>
                <w:color w:val="000000"/>
                <w:sz w:val="18"/>
                <w:lang w:eastAsia="en-US"/>
              </w:rPr>
              <w:t xml:space="preserve">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b/>
                <w:color w:val="000000"/>
                <w:sz w:val="18"/>
                <w:lang w:eastAsia="en-US"/>
              </w:rPr>
            </w:pPr>
            <w:r>
              <w:rPr>
                <w:rFonts w:ascii="Arial" w:hAnsi="Arial" w:eastAsia="Malgun Gothic"/>
                <w:b/>
                <w:color w:val="000000"/>
                <w:sz w:val="18"/>
              </w:rPr>
              <w:t>NR</w:t>
            </w:r>
            <w:r>
              <w:rPr>
                <w:rFonts w:ascii="Arial" w:hAnsi="Arial" w:eastAsia="Malgun Gothic"/>
                <w:b/>
                <w:color w:val="000000"/>
                <w:sz w:val="18"/>
                <w:lang w:eastAsia="en-US"/>
              </w:rPr>
              <w:t xml:space="preserve"> Band</w:t>
            </w: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overflowPunct/>
              <w:autoSpaceDE/>
              <w:autoSpaceDN/>
              <w:adjustRightInd/>
              <w:spacing w:after="0" w:line="259" w:lineRule="auto"/>
              <w:jc w:val="center"/>
              <w:textAlignment w:val="auto"/>
              <w:rPr>
                <w:rFonts w:ascii="Arial" w:hAnsi="Arial" w:eastAsia="Malgun Gothic"/>
                <w:b/>
                <w:color w:val="000000"/>
                <w:sz w:val="18"/>
                <w:lang w:eastAsia="en-US"/>
              </w:rPr>
            </w:pPr>
            <w:r>
              <w:rPr>
                <w:rFonts w:ascii="Arial" w:hAnsi="Arial" w:eastAsia="Malgun Gothic"/>
                <w:b/>
                <w:color w:val="000000"/>
                <w:sz w:val="18"/>
                <w:lang w:eastAsia="en-US"/>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overflowPunct/>
              <w:autoSpaceDE/>
              <w:autoSpaceDN/>
              <w:adjustRightInd/>
              <w:spacing w:after="0" w:line="259" w:lineRule="auto"/>
              <w:jc w:val="center"/>
              <w:textAlignment w:val="auto"/>
              <w:rPr>
                <w:rFonts w:ascii="Arial" w:hAnsi="Arial" w:eastAsia="Malgun Gothic"/>
                <w:b/>
                <w:color w:val="000000"/>
                <w:sz w:val="18"/>
                <w:lang w:eastAsia="en-US"/>
              </w:rPr>
            </w:pPr>
            <w:r>
              <w:rPr>
                <w:rFonts w:ascii="Arial" w:hAnsi="Arial" w:eastAsia="Malgun Gothic"/>
                <w:b/>
                <w:color w:val="000000"/>
                <w:sz w:val="18"/>
                <w:lang w:eastAsia="en-US"/>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b/>
                <w:color w:val="000000"/>
                <w:sz w:val="18"/>
                <w:lang w:eastAsia="en-US"/>
              </w:rPr>
            </w:pPr>
            <w:r>
              <w:rPr>
                <w:rFonts w:ascii="Arial" w:hAnsi="Arial" w:eastAsia="Malgun Gothic"/>
                <w:b/>
                <w:color w:val="000000"/>
                <w:sz w:val="18"/>
                <w:lang w:eastAsia="en-US"/>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rFonts w:ascii="Arial" w:hAnsi="Arial" w:eastAsia="Malgun Gothic"/>
                <w:b/>
                <w:color w:val="000000"/>
                <w:sz w:val="18"/>
                <w:lang w:eastAsia="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rFonts w:ascii="Arial" w:hAnsi="Arial" w:eastAsia="Malgun Gothic"/>
                <w:b/>
                <w:color w:val="000000"/>
                <w:sz w:val="18"/>
                <w:lang w:eastAsia="en-US"/>
              </w:rPr>
            </w:pP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overflowPunct/>
              <w:autoSpaceDE/>
              <w:autoSpaceDN/>
              <w:adjustRightInd/>
              <w:spacing w:after="0" w:line="259" w:lineRule="auto"/>
              <w:jc w:val="center"/>
              <w:textAlignment w:val="auto"/>
              <w:rPr>
                <w:rFonts w:ascii="Arial" w:hAnsi="Arial" w:eastAsia="Malgun Gothic"/>
                <w:b/>
                <w:color w:val="000000"/>
                <w:sz w:val="18"/>
                <w:lang w:eastAsia="en-US"/>
              </w:rPr>
            </w:pPr>
            <w:r>
              <w:rPr>
                <w:rFonts w:ascii="Arial" w:hAnsi="Arial" w:eastAsia="Malgun Gothic"/>
                <w:b/>
                <w:color w:val="000000"/>
                <w:sz w:val="18"/>
                <w:lang w:eastAsia="en-US"/>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overflowPunct/>
              <w:autoSpaceDE/>
              <w:autoSpaceDN/>
              <w:adjustRightInd/>
              <w:spacing w:after="0" w:line="259" w:lineRule="auto"/>
              <w:jc w:val="center"/>
              <w:textAlignment w:val="auto"/>
              <w:rPr>
                <w:rFonts w:ascii="Arial" w:hAnsi="Arial" w:eastAsia="Malgun Gothic"/>
                <w:b/>
                <w:color w:val="000000"/>
                <w:sz w:val="18"/>
                <w:lang w:eastAsia="en-US"/>
              </w:rPr>
            </w:pPr>
            <w:r>
              <w:rPr>
                <w:rFonts w:ascii="Arial" w:hAnsi="Arial" w:eastAsia="Malgun Gothic"/>
                <w:b/>
                <w:color w:val="000000"/>
                <w:sz w:val="18"/>
                <w:lang w:eastAsia="en-US"/>
              </w:rPr>
              <w:t xml:space="preserve">BS transmit / UE receive </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rFonts w:ascii="Arial" w:hAnsi="Arial" w:eastAsia="Malgun Gothic"/>
                <w:b/>
                <w:color w:val="000000"/>
                <w:sz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rFonts w:ascii="Arial" w:hAnsi="Arial" w:eastAsia="Malgun Gothic"/>
                <w:b/>
                <w:color w:val="000000"/>
                <w:sz w:val="18"/>
                <w:lang w:eastAsia="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rFonts w:ascii="Arial" w:hAnsi="Arial" w:eastAsia="Malgun Gothic"/>
                <w:b/>
                <w:color w:val="000000"/>
                <w:sz w:val="18"/>
                <w:lang w:eastAsia="en-US"/>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b/>
                <w:color w:val="000000"/>
                <w:sz w:val="18"/>
                <w:lang w:eastAsia="en-US"/>
              </w:rPr>
            </w:pPr>
            <w:r>
              <w:rPr>
                <w:rFonts w:ascii="Arial" w:hAnsi="Arial" w:eastAsia="Malgun Gothic"/>
                <w:b/>
                <w:color w:val="000000"/>
                <w:sz w:val="18"/>
                <w:lang w:eastAsia="en-US"/>
              </w:rPr>
              <w:t>F</w:t>
            </w:r>
            <w:r>
              <w:rPr>
                <w:rFonts w:ascii="Arial" w:hAnsi="Arial" w:eastAsia="Malgun Gothic"/>
                <w:b/>
                <w:color w:val="000000"/>
                <w:sz w:val="18"/>
                <w:vertAlign w:val="subscript"/>
                <w:lang w:eastAsia="en-US"/>
              </w:rPr>
              <w:t>UL_low</w:t>
            </w:r>
            <w:r>
              <w:rPr>
                <w:rFonts w:ascii="Arial" w:hAnsi="Arial" w:eastAsia="Malgun Gothic"/>
                <w:b/>
                <w:color w:val="000000"/>
                <w:sz w:val="18"/>
                <w:lang w:eastAsia="en-US"/>
              </w:rPr>
              <w:t xml:space="preserve">  –  F</w:t>
            </w:r>
            <w:r>
              <w:rPr>
                <w:rFonts w:ascii="Arial" w:hAnsi="Arial" w:eastAsia="Malgun Gothic"/>
                <w:b/>
                <w:color w:val="000000"/>
                <w:sz w:val="18"/>
                <w:vertAlign w:val="subscript"/>
                <w:lang w:eastAsia="en-US"/>
              </w:rPr>
              <w:t>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b/>
                <w:color w:val="000000"/>
                <w:sz w:val="18"/>
                <w:lang w:eastAsia="en-US"/>
              </w:rPr>
            </w:pPr>
            <w:r>
              <w:rPr>
                <w:rFonts w:ascii="Arial" w:hAnsi="Arial" w:eastAsia="Malgun Gothic"/>
                <w:b/>
                <w:color w:val="000000"/>
                <w:sz w:val="18"/>
                <w:lang w:eastAsia="en-US"/>
              </w:rPr>
              <w:t>F</w:t>
            </w:r>
            <w:r>
              <w:rPr>
                <w:rFonts w:ascii="Arial" w:hAnsi="Arial" w:eastAsia="Malgun Gothic"/>
                <w:b/>
                <w:color w:val="000000"/>
                <w:sz w:val="18"/>
                <w:vertAlign w:val="subscript"/>
                <w:lang w:eastAsia="en-US"/>
              </w:rPr>
              <w:t>DL_low</w:t>
            </w:r>
            <w:r>
              <w:rPr>
                <w:rFonts w:ascii="Arial" w:hAnsi="Arial" w:eastAsia="Malgun Gothic"/>
                <w:b/>
                <w:color w:val="000000"/>
                <w:sz w:val="18"/>
                <w:lang w:eastAsia="en-US"/>
              </w:rPr>
              <w:t xml:space="preserve">  –  F</w:t>
            </w:r>
            <w:r>
              <w:rPr>
                <w:rFonts w:ascii="Arial" w:hAnsi="Arial" w:eastAsia="Malgun Gothic"/>
                <w:b/>
                <w:color w:val="000000"/>
                <w:sz w:val="18"/>
                <w:vertAlign w:val="subscript"/>
                <w:lang w:eastAsia="en-US"/>
              </w:rPr>
              <w:t>DL_high</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rFonts w:ascii="Arial" w:hAnsi="Arial" w:eastAsia="Malgun Gothic"/>
                <w:b/>
                <w:color w:val="000000"/>
                <w:sz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algun Gothic"/>
                <w:color w:val="000000"/>
                <w:sz w:val="18"/>
              </w:rPr>
            </w:pPr>
            <w:r>
              <w:rPr>
                <w:rFonts w:ascii="Arial" w:hAnsi="Arial" w:eastAsia="Malgun Gothic"/>
                <w:sz w:val="18"/>
              </w:rPr>
              <w:t>CA</w:t>
            </w:r>
            <w:r>
              <w:rPr>
                <w:rFonts w:ascii="Arial" w:hAnsi="Arial" w:eastAsia="Malgun Gothic"/>
                <w:sz w:val="18"/>
                <w:lang w:eastAsia="en-US"/>
              </w:rPr>
              <w:t>_</w:t>
            </w:r>
            <w:r>
              <w:rPr>
                <w:rFonts w:ascii="Arial" w:hAnsi="Arial" w:eastAsia="Malgun Gothic"/>
                <w:sz w:val="18"/>
              </w:rPr>
              <w:t>n66</w:t>
            </w:r>
            <w:r>
              <w:rPr>
                <w:rFonts w:ascii="Arial" w:hAnsi="Arial" w:eastAsia="Malgun Gothic"/>
                <w:sz w:val="18"/>
                <w:lang w:val="sv-SE" w:eastAsia="ja-JP"/>
              </w:rPr>
              <w:t>-</w:t>
            </w:r>
            <w:r>
              <w:rPr>
                <w:rFonts w:ascii="Arial" w:hAnsi="Arial" w:eastAsia="Malgun Gothic"/>
                <w:sz w:val="18"/>
                <w:lang w:val="en-US"/>
              </w:rPr>
              <w:t>n71</w:t>
            </w:r>
            <w:r>
              <w:rPr>
                <w:rFonts w:ascii="Arial" w:hAnsi="Arial" w:eastAsia="Malgun Gothic"/>
                <w:sz w:val="18"/>
                <w:lang w:val="sv-SE"/>
              </w:rPr>
              <w:t>-n78</w:t>
            </w: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algun Gothic"/>
                <w:color w:val="000000"/>
                <w:sz w:val="18"/>
                <w:lang w:eastAsia="en-US"/>
              </w:rPr>
            </w:pPr>
            <w:r>
              <w:rPr>
                <w:rFonts w:ascii="Arial" w:hAnsi="Arial" w:eastAsia="Malgun Gothic"/>
                <w:color w:val="000000"/>
                <w:sz w:val="18"/>
              </w:rPr>
              <w:t>n66</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right"/>
              <w:textAlignment w:val="auto"/>
              <w:rPr>
                <w:rFonts w:ascii="Arial" w:hAnsi="Arial" w:eastAsia="Malgun Gothic" w:cs="Arial"/>
                <w:color w:val="000000"/>
                <w:sz w:val="18"/>
              </w:rPr>
            </w:pPr>
            <w:r>
              <w:rPr>
                <w:rFonts w:ascii="Arial" w:hAnsi="Arial" w:eastAsia="Malgun Gothic" w:cs="Arial"/>
                <w:color w:val="000000"/>
                <w:sz w:val="18"/>
              </w:rPr>
              <w:t>171</w:t>
            </w:r>
            <w:r>
              <w:rPr>
                <w:rFonts w:hint="eastAsia" w:ascii="Arial" w:hAnsi="Arial" w:eastAsia="Malgun Gothic" w:cs="Arial"/>
                <w:color w:val="000000"/>
                <w:sz w:val="18"/>
              </w:rPr>
              <w:t>0</w:t>
            </w:r>
            <w:r>
              <w:rPr>
                <w:rFonts w:ascii="Arial" w:hAnsi="Arial" w:eastAsia="Malgun Gothic" w:cs="Arial"/>
                <w:color w:val="000000"/>
                <w:sz w:val="18"/>
              </w:rPr>
              <w:t xml:space="preserve"> MHz</w:t>
            </w:r>
          </w:p>
        </w:tc>
        <w:tc>
          <w:tcPr>
            <w:tcW w:w="31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cs="Arial"/>
                <w:color w:val="000000"/>
                <w:sz w:val="18"/>
                <w:lang w:eastAsia="en-US"/>
              </w:rPr>
            </w:pPr>
            <w:r>
              <w:rPr>
                <w:rFonts w:ascii="Arial" w:hAnsi="Arial" w:eastAsia="Malgun Gothic" w:cs="Arial"/>
                <w:color w:val="000000"/>
                <w:sz w:val="18"/>
                <w:lang w:eastAsia="en-US"/>
              </w:rPr>
              <w:t>–</w:t>
            </w:r>
          </w:p>
        </w:tc>
        <w:tc>
          <w:tcPr>
            <w:tcW w:w="120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textAlignment w:val="auto"/>
              <w:rPr>
                <w:rFonts w:ascii="Arial" w:hAnsi="Arial" w:eastAsia="Malgun Gothic" w:cs="Arial"/>
                <w:color w:val="000000"/>
                <w:sz w:val="18"/>
              </w:rPr>
            </w:pPr>
            <w:r>
              <w:rPr>
                <w:rFonts w:ascii="Arial" w:hAnsi="Arial" w:eastAsia="Malgun Gothic" w:cs="Arial"/>
                <w:color w:val="000000"/>
                <w:sz w:val="18"/>
              </w:rPr>
              <w:t>1780 MHz</w:t>
            </w:r>
          </w:p>
        </w:tc>
        <w:tc>
          <w:tcPr>
            <w:tcW w:w="121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right"/>
              <w:textAlignment w:val="auto"/>
              <w:rPr>
                <w:rFonts w:ascii="Arial" w:hAnsi="Arial" w:eastAsia="Malgun Gothic" w:cs="Arial"/>
                <w:color w:val="000000"/>
                <w:sz w:val="18"/>
              </w:rPr>
            </w:pPr>
            <w:r>
              <w:rPr>
                <w:rFonts w:ascii="Arial" w:hAnsi="Arial" w:eastAsia="Malgun Gothic" w:cs="Arial"/>
                <w:color w:val="000000"/>
                <w:sz w:val="18"/>
              </w:rPr>
              <w:t>2110 MHz</w:t>
            </w:r>
          </w:p>
        </w:tc>
        <w:tc>
          <w:tcPr>
            <w:tcW w:w="31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cs="Arial"/>
                <w:color w:val="000000"/>
                <w:sz w:val="18"/>
                <w:lang w:eastAsia="en-US"/>
              </w:rPr>
            </w:pPr>
            <w:r>
              <w:rPr>
                <w:rFonts w:ascii="Arial" w:hAnsi="Arial" w:eastAsia="Malgun Gothic" w:cs="Arial"/>
                <w:color w:val="000000"/>
                <w:sz w:val="18"/>
                <w:lang w:eastAsia="en-US"/>
              </w:rPr>
              <w:t>–</w:t>
            </w:r>
          </w:p>
        </w:tc>
        <w:tc>
          <w:tcPr>
            <w:tcW w:w="14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textAlignment w:val="auto"/>
              <w:rPr>
                <w:rFonts w:ascii="Arial" w:hAnsi="Arial" w:eastAsia="Malgun Gothic" w:cs="Arial"/>
                <w:color w:val="000000"/>
                <w:sz w:val="18"/>
              </w:rPr>
            </w:pPr>
            <w:r>
              <w:rPr>
                <w:rFonts w:ascii="Arial" w:hAnsi="Arial" w:eastAsia="Malgun Gothic" w:cs="Arial"/>
                <w:color w:val="000000"/>
                <w:sz w:val="18"/>
              </w:rPr>
              <w:t>2200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algun Gothic"/>
                <w:color w:val="000000"/>
                <w:sz w:val="18"/>
              </w:rPr>
            </w:pPr>
            <w:r>
              <w:rPr>
                <w:rFonts w:ascii="Arial" w:hAnsi="Arial" w:eastAsia="Malgun Gothic"/>
                <w:color w:val="000000"/>
                <w:sz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rFonts w:ascii="Arial" w:hAnsi="Arial" w:eastAsia="Malgun Gothic"/>
                <w:color w:val="000000"/>
                <w:sz w:val="18"/>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algun Gothic"/>
                <w:color w:val="000000"/>
                <w:sz w:val="18"/>
                <w:lang w:eastAsia="en-US"/>
              </w:rPr>
            </w:pPr>
            <w:r>
              <w:rPr>
                <w:rFonts w:ascii="Arial" w:hAnsi="Arial" w:eastAsia="Malgun Gothic"/>
                <w:color w:val="000000"/>
                <w:sz w:val="18"/>
              </w:rPr>
              <w:t>n71</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right"/>
              <w:textAlignment w:val="auto"/>
              <w:rPr>
                <w:rFonts w:ascii="Arial" w:hAnsi="Arial" w:eastAsia="Malgun Gothic" w:cs="Arial"/>
                <w:color w:val="000000"/>
                <w:sz w:val="18"/>
              </w:rPr>
            </w:pPr>
            <w:r>
              <w:rPr>
                <w:rFonts w:ascii="Arial" w:hAnsi="Arial" w:eastAsia="Malgun Gothic" w:cs="Arial"/>
                <w:color w:val="000000"/>
                <w:sz w:val="18"/>
              </w:rPr>
              <w:t>663 MHz</w:t>
            </w:r>
          </w:p>
        </w:tc>
        <w:tc>
          <w:tcPr>
            <w:tcW w:w="31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cs="Arial"/>
                <w:color w:val="000000"/>
                <w:sz w:val="18"/>
                <w:lang w:eastAsia="en-US"/>
              </w:rPr>
            </w:pPr>
            <w:r>
              <w:rPr>
                <w:rFonts w:ascii="Arial" w:hAnsi="Arial" w:eastAsia="Malgun Gothic" w:cs="Arial"/>
                <w:color w:val="000000"/>
                <w:sz w:val="18"/>
                <w:lang w:eastAsia="en-US"/>
              </w:rPr>
              <w:t>–</w:t>
            </w:r>
          </w:p>
        </w:tc>
        <w:tc>
          <w:tcPr>
            <w:tcW w:w="120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textAlignment w:val="auto"/>
              <w:rPr>
                <w:rFonts w:ascii="Arial" w:hAnsi="Arial" w:eastAsia="Malgun Gothic" w:cs="Arial"/>
                <w:color w:val="000000"/>
                <w:sz w:val="18"/>
              </w:rPr>
            </w:pPr>
            <w:r>
              <w:rPr>
                <w:rFonts w:ascii="Arial" w:hAnsi="Arial" w:eastAsia="Malgun Gothic" w:cs="Arial"/>
                <w:color w:val="000000"/>
                <w:sz w:val="18"/>
              </w:rPr>
              <w:t>698 MHz</w:t>
            </w:r>
          </w:p>
        </w:tc>
        <w:tc>
          <w:tcPr>
            <w:tcW w:w="121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right"/>
              <w:textAlignment w:val="auto"/>
              <w:rPr>
                <w:rFonts w:ascii="Arial" w:hAnsi="Arial" w:eastAsia="Malgun Gothic" w:cs="Arial"/>
                <w:color w:val="000000"/>
                <w:sz w:val="18"/>
              </w:rPr>
            </w:pPr>
            <w:r>
              <w:rPr>
                <w:rFonts w:ascii="Arial" w:hAnsi="Arial" w:eastAsia="Malgun Gothic" w:cs="Arial"/>
                <w:color w:val="000000"/>
                <w:sz w:val="18"/>
              </w:rPr>
              <w:t>617 MHz</w:t>
            </w:r>
          </w:p>
        </w:tc>
        <w:tc>
          <w:tcPr>
            <w:tcW w:w="31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right"/>
              <w:textAlignment w:val="auto"/>
              <w:rPr>
                <w:rFonts w:ascii="Arial" w:hAnsi="Arial" w:eastAsia="Malgun Gothic" w:cs="Arial"/>
                <w:color w:val="000000"/>
                <w:sz w:val="18"/>
              </w:rPr>
            </w:pPr>
            <w:r>
              <w:rPr>
                <w:rFonts w:ascii="Arial" w:hAnsi="Arial" w:eastAsia="Malgun Gothic"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textAlignment w:val="auto"/>
              <w:rPr>
                <w:rFonts w:ascii="Arial" w:hAnsi="Arial" w:eastAsia="Malgun Gothic" w:cs="Arial"/>
                <w:color w:val="000000"/>
                <w:sz w:val="18"/>
              </w:rPr>
            </w:pPr>
            <w:r>
              <w:rPr>
                <w:rFonts w:ascii="Arial" w:hAnsi="Arial" w:eastAsia="Malgun Gothic" w:cs="Arial"/>
                <w:color w:val="000000"/>
                <w:sz w:val="18"/>
              </w:rPr>
              <w:t>652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algun Gothic"/>
                <w:color w:val="000000"/>
                <w:sz w:val="18"/>
              </w:rPr>
            </w:pPr>
            <w:r>
              <w:rPr>
                <w:rFonts w:ascii="Arial" w:hAnsi="Arial" w:eastAsia="Malgun Gothic"/>
                <w:color w:val="000000"/>
                <w:sz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rFonts w:ascii="Arial" w:hAnsi="Arial" w:eastAsia="Malgun Gothic"/>
                <w:color w:val="000000"/>
                <w:sz w:val="18"/>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algun Gothic"/>
                <w:color w:val="000000"/>
                <w:sz w:val="18"/>
              </w:rPr>
            </w:pPr>
            <w:r>
              <w:rPr>
                <w:rFonts w:ascii="Arial" w:hAnsi="Arial" w:eastAsia="Malgun Gothic"/>
                <w:color w:val="000000"/>
                <w:sz w:val="18"/>
              </w:rPr>
              <w:t>n78</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right"/>
              <w:textAlignment w:val="auto"/>
              <w:rPr>
                <w:rFonts w:ascii="Arial" w:hAnsi="Arial" w:eastAsia="Malgun Gothic" w:cs="Arial"/>
                <w:color w:val="000000"/>
                <w:sz w:val="18"/>
              </w:rPr>
            </w:pPr>
            <w:r>
              <w:rPr>
                <w:rFonts w:ascii="Arial" w:hAnsi="Arial" w:eastAsia="Malgun Gothic" w:cs="Arial"/>
                <w:color w:val="000000"/>
                <w:sz w:val="18"/>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cs="Arial"/>
                <w:color w:val="000000"/>
                <w:sz w:val="18"/>
                <w:lang w:eastAsia="en-US"/>
              </w:rPr>
            </w:pPr>
            <w:r>
              <w:rPr>
                <w:rFonts w:ascii="Arial" w:hAnsi="Arial" w:eastAsia="Malgun Gothic" w:cs="Arial"/>
                <w:color w:val="000000"/>
                <w:sz w:val="18"/>
                <w:lang w:eastAsia="en-US"/>
              </w:rPr>
              <w:t>–</w:t>
            </w:r>
          </w:p>
        </w:tc>
        <w:tc>
          <w:tcPr>
            <w:tcW w:w="120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textAlignment w:val="auto"/>
              <w:rPr>
                <w:rFonts w:ascii="Arial" w:hAnsi="Arial" w:eastAsia="Malgun Gothic" w:cs="Arial"/>
                <w:color w:val="000000"/>
                <w:sz w:val="18"/>
              </w:rPr>
            </w:pPr>
            <w:r>
              <w:rPr>
                <w:rFonts w:ascii="Arial" w:hAnsi="Arial" w:eastAsia="Malgun Gothic" w:cs="Arial"/>
                <w:color w:val="000000"/>
                <w:sz w:val="18"/>
              </w:rPr>
              <w:t>3800 MHz</w:t>
            </w:r>
          </w:p>
        </w:tc>
        <w:tc>
          <w:tcPr>
            <w:tcW w:w="121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right"/>
              <w:textAlignment w:val="auto"/>
              <w:rPr>
                <w:rFonts w:ascii="Arial" w:hAnsi="Arial" w:eastAsia="Malgun Gothic" w:cs="Arial"/>
                <w:color w:val="000000"/>
                <w:sz w:val="18"/>
              </w:rPr>
            </w:pPr>
            <w:r>
              <w:rPr>
                <w:rFonts w:ascii="Arial" w:hAnsi="Arial" w:eastAsia="Malgun Gothic" w:cs="Arial"/>
                <w:color w:val="000000"/>
                <w:sz w:val="18"/>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cs="Arial"/>
                <w:color w:val="000000"/>
                <w:sz w:val="18"/>
                <w:lang w:eastAsia="en-US"/>
              </w:rPr>
            </w:pPr>
            <w:r>
              <w:rPr>
                <w:rFonts w:ascii="Arial" w:hAnsi="Arial" w:eastAsia="Malgun Gothic" w:cs="Arial"/>
                <w:color w:val="000000"/>
                <w:sz w:val="18"/>
                <w:lang w:eastAsia="en-US"/>
              </w:rPr>
              <w:t>–</w:t>
            </w:r>
          </w:p>
        </w:tc>
        <w:tc>
          <w:tcPr>
            <w:tcW w:w="14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textAlignment w:val="auto"/>
              <w:rPr>
                <w:rFonts w:ascii="Arial" w:hAnsi="Arial" w:eastAsia="Malgun Gothic" w:cs="Arial"/>
                <w:color w:val="000000"/>
                <w:sz w:val="18"/>
              </w:rPr>
            </w:pPr>
            <w:r>
              <w:rPr>
                <w:rFonts w:ascii="Arial" w:hAnsi="Arial" w:eastAsia="Malgun Gothic" w:cs="Arial"/>
                <w:color w:val="000000"/>
                <w:sz w:val="18"/>
              </w:rPr>
              <w:t>3800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algun Gothic" w:cs="Arial"/>
                <w:color w:val="000000"/>
                <w:sz w:val="18"/>
                <w:szCs w:val="18"/>
              </w:rPr>
            </w:pPr>
            <w:r>
              <w:rPr>
                <w:rFonts w:ascii="Arial" w:hAnsi="Arial" w:eastAsia="Malgun Gothic" w:cs="Arial"/>
                <w:color w:val="000000"/>
                <w:sz w:val="18"/>
                <w:szCs w:val="18"/>
              </w:rPr>
              <w:t>TDD</w:t>
            </w:r>
          </w:p>
        </w:tc>
      </w:tr>
    </w:tbl>
    <w:p>
      <w:pPr>
        <w:overflowPunct/>
        <w:autoSpaceDE/>
        <w:autoSpaceDN/>
        <w:adjustRightInd/>
        <w:spacing w:line="259" w:lineRule="auto"/>
        <w:textAlignment w:val="auto"/>
        <w:rPr>
          <w:rFonts w:eastAsia="Malgun Gothic"/>
          <w:lang w:eastAsia="ko-KR"/>
        </w:rPr>
      </w:pPr>
    </w:p>
    <w:p>
      <w:pPr>
        <w:pStyle w:val="5"/>
        <w:numPr>
          <w:ilvl w:val="3"/>
          <w:numId w:val="0"/>
        </w:numPr>
        <w:overflowPunct/>
        <w:autoSpaceDE/>
        <w:autoSpaceDN/>
        <w:adjustRightInd/>
        <w:ind w:left="1418" w:hanging="1418"/>
        <w:textAlignment w:val="auto"/>
        <w:rPr>
          <w:rFonts w:eastAsia="Times New Roman"/>
        </w:rPr>
      </w:pPr>
      <w:bookmarkStart w:id="518" w:name="_Toc17419"/>
      <w:bookmarkStart w:id="519" w:name="_Toc26094"/>
      <w:r>
        <w:rPr>
          <w:rFonts w:hint="eastAsia"/>
          <w:lang w:eastAsia="zh-CN"/>
        </w:rPr>
        <w:t>5.1.28</w:t>
      </w:r>
      <w:r>
        <w:rPr>
          <w:rFonts w:eastAsia="Times New Roman"/>
        </w:rPr>
        <w:t xml:space="preserve">.2 Channel bandwidths per operating band for </w:t>
      </w:r>
      <w:r>
        <w:rPr>
          <w:rFonts w:hint="eastAsia" w:eastAsia="Times New Roman"/>
        </w:rPr>
        <w:t>CA</w:t>
      </w:r>
      <w:bookmarkEnd w:id="518"/>
      <w:bookmarkEnd w:id="519"/>
    </w:p>
    <w:p>
      <w:pPr>
        <w:keepNext/>
        <w:keepLines/>
        <w:spacing w:before="60" w:line="259" w:lineRule="auto"/>
        <w:jc w:val="center"/>
        <w:rPr>
          <w:rFonts w:ascii="Arial" w:hAnsi="Arial" w:eastAsia="MS Mincho"/>
          <w:b/>
          <w:color w:val="000000"/>
        </w:rPr>
      </w:pPr>
      <w:r>
        <w:rPr>
          <w:rFonts w:ascii="Arial" w:hAnsi="Arial" w:eastAsia="MS Mincho"/>
          <w:b/>
          <w:color w:val="000000"/>
          <w:lang w:eastAsia="ko-KR"/>
        </w:rPr>
        <w:t xml:space="preserve">Table </w:t>
      </w:r>
      <w:r>
        <w:rPr>
          <w:rFonts w:hint="eastAsia" w:ascii="Arial" w:hAnsi="Arial"/>
          <w:b/>
          <w:color w:val="000000"/>
          <w:lang w:eastAsia="zh-CN"/>
        </w:rPr>
        <w:t>5.1.28</w:t>
      </w:r>
      <w:r>
        <w:rPr>
          <w:rFonts w:ascii="Arial" w:hAnsi="Arial" w:eastAsia="MS Mincho"/>
          <w:b/>
          <w:color w:val="000000"/>
          <w:lang w:eastAsia="ko-KR"/>
        </w:rPr>
        <w:t xml:space="preserve">.2-1: Supported </w:t>
      </w:r>
      <w:r>
        <w:rPr>
          <w:rFonts w:ascii="Arial" w:hAnsi="Arial" w:eastAsia="MS Mincho"/>
          <w:b/>
          <w:color w:val="000000"/>
        </w:rPr>
        <w:t>channel</w:t>
      </w:r>
      <w:r>
        <w:rPr>
          <w:rFonts w:ascii="Arial" w:hAnsi="Arial" w:eastAsia="MS Mincho"/>
          <w:b/>
          <w:color w:val="000000"/>
          <w:lang w:eastAsia="ko-KR"/>
        </w:rPr>
        <w:t xml:space="preserve"> bandwidths per CA configuration for 3DL inter-band CA</w:t>
      </w:r>
    </w:p>
    <w:p>
      <w:pPr>
        <w:overflowPunct/>
        <w:autoSpaceDE/>
        <w:autoSpaceDN/>
        <w:adjustRightInd/>
        <w:spacing w:line="259" w:lineRule="auto"/>
        <w:textAlignment w:val="auto"/>
        <w:rPr>
          <w:rFonts w:eastAsia="Malgun Gothic"/>
          <w:lang w:eastAsia="ko-KR"/>
        </w:rPr>
      </w:pPr>
    </w:p>
    <w:tbl>
      <w:tblPr>
        <w:tblStyle w:val="78"/>
        <w:tblW w:w="118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3"/>
        <w:gridCol w:w="1559"/>
        <w:gridCol w:w="816"/>
        <w:gridCol w:w="708"/>
        <w:gridCol w:w="567"/>
        <w:gridCol w:w="567"/>
        <w:gridCol w:w="567"/>
        <w:gridCol w:w="567"/>
        <w:gridCol w:w="567"/>
        <w:gridCol w:w="567"/>
        <w:gridCol w:w="567"/>
        <w:gridCol w:w="567"/>
        <w:gridCol w:w="567"/>
        <w:gridCol w:w="567"/>
        <w:gridCol w:w="466"/>
        <w:gridCol w:w="567"/>
        <w:gridCol w:w="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13"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b/>
                <w:sz w:val="18"/>
              </w:rPr>
            </w:pPr>
            <w:r>
              <w:rPr>
                <w:rFonts w:ascii="Arial" w:hAnsi="Arial" w:eastAsia="等线" w:cs="Arial"/>
                <w:b/>
                <w:sz w:val="18"/>
                <w:lang w:val="en-US" w:eastAsia="en-US"/>
              </w:rPr>
              <w:t>NR CA configuration</w:t>
            </w:r>
          </w:p>
        </w:tc>
        <w:tc>
          <w:tcPr>
            <w:tcW w:w="1559"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b/>
                <w:sz w:val="18"/>
                <w:lang w:val="en-US"/>
              </w:rPr>
            </w:pPr>
            <w:r>
              <w:rPr>
                <w:rFonts w:ascii="Arial" w:hAnsi="Arial" w:eastAsia="等线" w:cs="Arial"/>
                <w:b/>
                <w:sz w:val="18"/>
                <w:lang w:val="en-US" w:eastAsia="en-US"/>
              </w:rPr>
              <w:t>UL config</w:t>
            </w:r>
          </w:p>
        </w:tc>
        <w:tc>
          <w:tcPr>
            <w:tcW w:w="816"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b/>
                <w:sz w:val="18"/>
                <w:lang w:val="en-US"/>
              </w:rPr>
            </w:pPr>
            <w:r>
              <w:rPr>
                <w:rFonts w:ascii="Arial" w:hAnsi="Arial" w:eastAsia="等线" w:cs="Arial"/>
                <w:b/>
                <w:sz w:val="18"/>
                <w:lang w:val="en-US" w:eastAsia="en-US"/>
              </w:rPr>
              <w:t>NR Band</w:t>
            </w:r>
          </w:p>
        </w:tc>
        <w:tc>
          <w:tcPr>
            <w:tcW w:w="7411" w:type="dxa"/>
            <w:gridSpan w:val="13"/>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lang w:eastAsia="en-US"/>
              </w:rPr>
            </w:pPr>
            <w:r>
              <w:rPr>
                <w:rFonts w:ascii="Arial" w:hAnsi="Arial" w:eastAsia="等线" w:cs="Arial"/>
                <w:b/>
                <w:sz w:val="18"/>
                <w:lang w:val="en-US"/>
              </w:rPr>
              <w:t>Channel bandwidth (MHz) (NOTE 3)</w:t>
            </w:r>
          </w:p>
        </w:tc>
        <w:tc>
          <w:tcPr>
            <w:tcW w:w="629"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b/>
                <w:sz w:val="18"/>
                <w:lang w:val="en-US"/>
              </w:rPr>
            </w:pPr>
            <w:r>
              <w:rPr>
                <w:rFonts w:ascii="Arial" w:hAnsi="Arial" w:eastAsia="等线" w:cs="Arial"/>
                <w:b/>
                <w:sz w:val="18"/>
                <w:lang w:val="en-US" w:eastAsia="en-US"/>
              </w:rPr>
              <w:t>BCS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13"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rPr>
            </w:pPr>
          </w:p>
        </w:tc>
        <w:tc>
          <w:tcPr>
            <w:tcW w:w="1559"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lang w:val="en-US"/>
              </w:rPr>
            </w:pPr>
          </w:p>
        </w:tc>
        <w:tc>
          <w:tcPr>
            <w:tcW w:w="816"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lang w:val="en-US"/>
              </w:rPr>
            </w:pP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lang w:val="en-US"/>
              </w:rPr>
            </w:pPr>
            <w:r>
              <w:rPr>
                <w:rFonts w:ascii="Arial" w:hAnsi="Arial" w:eastAsia="等线" w:cs="Arial"/>
                <w:b/>
                <w:sz w:val="18"/>
                <w:lang w:val="en-US" w:eastAsia="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szCs w:val="18"/>
              </w:rPr>
            </w:pPr>
            <w:r>
              <w:rPr>
                <w:rFonts w:ascii="Arial" w:hAnsi="Arial" w:eastAsia="等线" w:cs="Arial"/>
                <w:b/>
                <w:sz w:val="18"/>
                <w:lang w:val="en-US" w:eastAsia="en-US"/>
              </w:rPr>
              <w:t>10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szCs w:val="18"/>
                <w:lang w:val="en-US"/>
              </w:rPr>
            </w:pPr>
            <w:r>
              <w:rPr>
                <w:rFonts w:ascii="Arial" w:hAnsi="Arial" w:eastAsia="等线" w:cs="Arial"/>
                <w:b/>
                <w:sz w:val="18"/>
                <w:lang w:val="en-US" w:eastAsia="en-US"/>
              </w:rPr>
              <w:t>15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szCs w:val="18"/>
                <w:lang w:val="en-US"/>
              </w:rPr>
            </w:pPr>
            <w:r>
              <w:rPr>
                <w:rFonts w:ascii="Arial" w:hAnsi="Arial" w:eastAsia="等线" w:cs="Arial"/>
                <w:b/>
                <w:sz w:val="18"/>
                <w:lang w:val="en-US" w:eastAsia="en-US"/>
              </w:rPr>
              <w:t>20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b/>
                <w:sz w:val="18"/>
                <w:szCs w:val="18"/>
                <w:lang w:val="en-US" w:eastAsia="en-US"/>
              </w:rPr>
            </w:pPr>
            <w:r>
              <w:rPr>
                <w:rFonts w:ascii="Arial" w:hAnsi="Arial" w:eastAsia="等线" w:cs="Arial"/>
                <w:b/>
                <w:sz w:val="18"/>
                <w:lang w:val="en-US" w:eastAsia="en-US"/>
              </w:rPr>
              <w:t>25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b/>
                <w:sz w:val="18"/>
                <w:szCs w:val="18"/>
                <w:lang w:val="en-US" w:eastAsia="en-US"/>
              </w:rPr>
            </w:pPr>
            <w:r>
              <w:rPr>
                <w:rFonts w:ascii="Arial" w:hAnsi="Arial" w:eastAsia="等线" w:cs="Arial"/>
                <w:b/>
                <w:sz w:val="18"/>
                <w:lang w:val="en-US" w:eastAsia="en-US"/>
              </w:rPr>
              <w:t xml:space="preserve">30 </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b/>
                <w:sz w:val="18"/>
                <w:szCs w:val="18"/>
                <w:lang w:val="en-US" w:eastAsia="en-US"/>
              </w:rPr>
            </w:pPr>
            <w:r>
              <w:rPr>
                <w:rFonts w:ascii="Arial" w:hAnsi="Arial" w:eastAsia="等线" w:cs="Arial"/>
                <w:b/>
                <w:sz w:val="18"/>
                <w:lang w:val="en-US" w:eastAsia="en-US"/>
              </w:rPr>
              <w:t>40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b/>
                <w:sz w:val="18"/>
                <w:szCs w:val="18"/>
                <w:lang w:val="en-US" w:eastAsia="en-US"/>
              </w:rPr>
            </w:pPr>
            <w:r>
              <w:rPr>
                <w:rFonts w:ascii="Arial" w:hAnsi="Arial" w:eastAsia="等线" w:cs="Arial"/>
                <w:b/>
                <w:sz w:val="18"/>
                <w:lang w:val="en-US" w:eastAsia="en-US"/>
              </w:rPr>
              <w:t>50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szCs w:val="18"/>
                <w:lang w:val="en-US"/>
              </w:rPr>
            </w:pPr>
            <w:r>
              <w:rPr>
                <w:rFonts w:ascii="Arial" w:hAnsi="Arial" w:eastAsia="等线" w:cs="Arial"/>
                <w:b/>
                <w:sz w:val="18"/>
                <w:lang w:val="en-US" w:eastAsia="en-US"/>
              </w:rPr>
              <w:t>60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rPr>
            </w:pPr>
            <w:r>
              <w:rPr>
                <w:rFonts w:ascii="Arial" w:hAnsi="Arial" w:eastAsia="等线" w:cs="Arial"/>
                <w:b/>
                <w:sz w:val="18"/>
                <w:lang w:val="en-US"/>
              </w:rPr>
              <w:t>70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szCs w:val="18"/>
                <w:lang w:val="en-US"/>
              </w:rPr>
            </w:pPr>
            <w:r>
              <w:rPr>
                <w:rFonts w:ascii="Arial" w:hAnsi="Arial" w:eastAsia="等线" w:cs="Arial"/>
                <w:b/>
                <w:sz w:val="18"/>
                <w:lang w:val="en-US" w:eastAsia="en-US"/>
              </w:rPr>
              <w:t>80</w:t>
            </w: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szCs w:val="18"/>
                <w:lang w:val="en-US"/>
              </w:rPr>
            </w:pPr>
            <w:r>
              <w:rPr>
                <w:rFonts w:ascii="Arial" w:hAnsi="Arial" w:eastAsia="等线" w:cs="Arial"/>
                <w:b/>
                <w:sz w:val="18"/>
                <w:lang w:val="en-US" w:eastAsia="en-US"/>
              </w:rPr>
              <w:t>90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szCs w:val="18"/>
                <w:lang w:val="en-US"/>
              </w:rPr>
            </w:pPr>
            <w:r>
              <w:rPr>
                <w:rFonts w:ascii="Arial" w:hAnsi="Arial" w:eastAsia="等线" w:cs="Arial"/>
                <w:b/>
                <w:sz w:val="18"/>
                <w:lang w:val="en-US" w:eastAsia="en-US"/>
              </w:rPr>
              <w:t>100</w:t>
            </w:r>
          </w:p>
        </w:tc>
        <w:tc>
          <w:tcPr>
            <w:tcW w:w="629"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sz w:val="18"/>
                <w:lang w:eastAsia="en-US"/>
              </w:rPr>
            </w:pPr>
            <w:bookmarkStart w:id="520" w:name="_Hlk61533207"/>
            <w:r>
              <w:rPr>
                <w:rFonts w:ascii="Arial" w:hAnsi="Arial" w:eastAsia="MS Mincho"/>
                <w:sz w:val="18"/>
                <w:lang w:eastAsia="en-US"/>
              </w:rPr>
              <w:t>CA_n66A-n71A-n78A</w:t>
            </w:r>
          </w:p>
        </w:tc>
        <w:tc>
          <w:tcPr>
            <w:tcW w:w="1559"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CA_n66A-n78A</w:t>
            </w:r>
          </w:p>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CA_n66A-n71A</w:t>
            </w:r>
          </w:p>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CA_n71A-n78A</w:t>
            </w: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等线" w:cs="Arial"/>
                <w:sz w:val="18"/>
                <w:lang w:val="en-US"/>
              </w:rPr>
              <w:t>n66</w:t>
            </w: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rPr>
            </w:pPr>
            <w:r>
              <w:rPr>
                <w:rFonts w:ascii="Arial" w:hAnsi="Arial" w:eastAsia="等线" w:cs="Arial"/>
                <w:sz w:val="18"/>
                <w:szCs w:val="18"/>
                <w:lang w:val="en-US"/>
              </w:rPr>
              <w:t>10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15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eastAsiaTheme="minorEastAsia"/>
                <w:sz w:val="18"/>
                <w:szCs w:val="18"/>
                <w:lang w:val="en-US"/>
              </w:rPr>
            </w:pPr>
            <w:r>
              <w:rPr>
                <w:rFonts w:hint="eastAsia" w:ascii="Arial" w:hAnsi="Arial" w:cs="Arial" w:eastAsiaTheme="minorEastAsia"/>
                <w:sz w:val="18"/>
                <w:szCs w:val="18"/>
                <w:lang w:val="en-US"/>
              </w:rPr>
              <w:t>2</w:t>
            </w:r>
            <w:r>
              <w:rPr>
                <w:rFonts w:ascii="Arial" w:hAnsi="Arial" w:cs="Arial" w:eastAsiaTheme="minorEastAsia"/>
                <w:sz w:val="18"/>
                <w:szCs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eastAsiaTheme="minorEastAsia"/>
                <w:sz w:val="18"/>
                <w:szCs w:val="18"/>
                <w:lang w:val="en-US"/>
              </w:rPr>
            </w:pPr>
            <w:r>
              <w:rPr>
                <w:rFonts w:hint="eastAsia" w:ascii="Arial" w:hAnsi="Arial" w:cs="Arial" w:eastAsiaTheme="minorEastAsia"/>
                <w:sz w:val="18"/>
                <w:szCs w:val="18"/>
                <w:lang w:val="en-US"/>
              </w:rPr>
              <w:t>3</w:t>
            </w:r>
            <w:r>
              <w:rPr>
                <w:rFonts w:ascii="Arial" w:hAnsi="Arial" w:cs="Arial" w:eastAsiaTheme="minorEastAsia"/>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eastAsiaTheme="minorEastAsia"/>
                <w:sz w:val="18"/>
                <w:szCs w:val="18"/>
                <w:lang w:val="en-US"/>
              </w:rPr>
            </w:pPr>
            <w:r>
              <w:rPr>
                <w:rFonts w:hint="eastAsia" w:ascii="Arial" w:hAnsi="Arial" w:cs="Arial" w:eastAsiaTheme="minorEastAsia"/>
                <w:sz w:val="18"/>
                <w:szCs w:val="18"/>
                <w:lang w:val="en-US"/>
              </w:rPr>
              <w:t>4</w:t>
            </w:r>
            <w:r>
              <w:rPr>
                <w:rFonts w:ascii="Arial" w:hAnsi="Arial" w:cs="Arial" w:eastAsiaTheme="minorEastAsia"/>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sz w:val="18"/>
                <w:szCs w:val="18"/>
                <w:lang w:val="en-US" w:eastAsia="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629"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1559"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MS Mincho"/>
                <w:sz w:val="18"/>
                <w:lang w:eastAsia="en-US"/>
              </w:rPr>
              <w:t>n71</w:t>
            </w: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rPr>
            </w:pPr>
            <w:r>
              <w:rPr>
                <w:rFonts w:ascii="Arial" w:hAnsi="Arial" w:eastAsia="等线" w:cs="Arial"/>
                <w:sz w:val="18"/>
                <w:szCs w:val="18"/>
                <w:lang w:val="en-US"/>
              </w:rPr>
              <w:t>10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15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sz w:val="18"/>
                <w:szCs w:val="18"/>
                <w:lang w:val="en-US" w:eastAsia="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sz w:val="18"/>
                <w:szCs w:val="18"/>
                <w:lang w:val="en-US" w:eastAsia="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629" w:type="dxa"/>
            <w:tcBorders>
              <w:top w:val="nil"/>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r>
      <w:bookmarkEnd w:id="52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1559"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MS Mincho"/>
                <w:sz w:val="18"/>
                <w:lang w:eastAsia="en-US"/>
              </w:rPr>
              <w:t>n78</w:t>
            </w: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rPr>
            </w:pPr>
            <w:r>
              <w:rPr>
                <w:rFonts w:ascii="Arial" w:hAnsi="Arial" w:eastAsia="等线" w:cs="Arial"/>
                <w:sz w:val="18"/>
                <w:szCs w:val="18"/>
                <w:lang w:val="en-US"/>
              </w:rPr>
              <w:t>10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15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30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40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50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6</w:t>
            </w:r>
            <w:r>
              <w:rPr>
                <w:rFonts w:ascii="Arial" w:hAnsi="Arial" w:eastAsia="等线" w:cs="Arial"/>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7</w:t>
            </w:r>
            <w:r>
              <w:rPr>
                <w:rFonts w:ascii="Arial" w:hAnsi="Arial" w:eastAsia="等线" w:cs="Arial"/>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8</w:t>
            </w:r>
            <w:r>
              <w:rPr>
                <w:rFonts w:ascii="Arial" w:hAnsi="Arial" w:eastAsia="等线" w:cs="Arial"/>
                <w:sz w:val="18"/>
                <w:szCs w:val="18"/>
                <w:lang w:val="en-US"/>
              </w:rPr>
              <w:t>0</w:t>
            </w: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9</w:t>
            </w:r>
            <w:r>
              <w:rPr>
                <w:rFonts w:ascii="Arial" w:hAnsi="Arial" w:eastAsia="等线" w:cs="Arial"/>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1</w:t>
            </w:r>
            <w:r>
              <w:rPr>
                <w:rFonts w:ascii="Arial" w:hAnsi="Arial" w:eastAsia="等线" w:cs="Arial"/>
                <w:sz w:val="18"/>
                <w:szCs w:val="18"/>
                <w:lang w:val="en-US"/>
              </w:rPr>
              <w:t>00</w:t>
            </w:r>
          </w:p>
        </w:tc>
        <w:tc>
          <w:tcPr>
            <w:tcW w:w="629"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restart"/>
            <w:tcBorders>
              <w:top w:val="single" w:color="auto" w:sz="4" w:space="0"/>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rPr>
            </w:pPr>
            <w:r>
              <w:rPr>
                <w:rFonts w:ascii="Arial" w:hAnsi="Arial" w:eastAsia="等线" w:cs="Arial"/>
                <w:sz w:val="18"/>
              </w:rPr>
              <w:t>CA_n66A-n71A-n78(2A)</w:t>
            </w:r>
          </w:p>
        </w:tc>
        <w:tc>
          <w:tcPr>
            <w:tcW w:w="1559" w:type="dxa"/>
            <w:vMerge w:val="restart"/>
            <w:tcBorders>
              <w:top w:val="single" w:color="auto" w:sz="4" w:space="0"/>
              <w:left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CA_n66A-n78A</w:t>
            </w:r>
          </w:p>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CA_n66A-n71A</w:t>
            </w:r>
          </w:p>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MS Mincho"/>
                <w:sz w:val="18"/>
                <w:lang w:eastAsia="en-US"/>
              </w:rPr>
              <w:t>CA_n71A-n78A</w:t>
            </w: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等线" w:cs="Arial"/>
                <w:sz w:val="18"/>
                <w:lang w:val="en-US"/>
              </w:rPr>
              <w:t>n66</w:t>
            </w: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rPr>
            </w:pPr>
            <w:r>
              <w:rPr>
                <w:rFonts w:ascii="Arial" w:hAnsi="Arial" w:eastAsia="等线" w:cs="Arial"/>
                <w:sz w:val="18"/>
                <w:szCs w:val="18"/>
                <w:lang w:val="en-US"/>
              </w:rPr>
              <w:t>10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15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eastAsiaTheme="minorEastAsia"/>
                <w:sz w:val="18"/>
                <w:szCs w:val="18"/>
                <w:lang w:val="en-US"/>
              </w:rPr>
            </w:pPr>
            <w:r>
              <w:rPr>
                <w:rFonts w:hint="eastAsia" w:ascii="Arial" w:hAnsi="Arial" w:cs="Arial" w:eastAsiaTheme="minorEastAsia"/>
                <w:sz w:val="18"/>
                <w:szCs w:val="18"/>
                <w:lang w:val="en-US"/>
              </w:rPr>
              <w:t>2</w:t>
            </w:r>
            <w:r>
              <w:rPr>
                <w:rFonts w:ascii="Arial" w:hAnsi="Arial" w:cs="Arial" w:eastAsiaTheme="minorEastAsia"/>
                <w:sz w:val="18"/>
                <w:szCs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eastAsiaTheme="minorEastAsia"/>
                <w:sz w:val="18"/>
                <w:szCs w:val="18"/>
                <w:lang w:val="en-US"/>
              </w:rPr>
            </w:pPr>
            <w:r>
              <w:rPr>
                <w:rFonts w:hint="eastAsia" w:ascii="Arial" w:hAnsi="Arial" w:cs="Arial" w:eastAsiaTheme="minorEastAsia"/>
                <w:sz w:val="18"/>
                <w:szCs w:val="18"/>
                <w:lang w:val="en-US"/>
              </w:rPr>
              <w:t>3</w:t>
            </w:r>
            <w:r>
              <w:rPr>
                <w:rFonts w:ascii="Arial" w:hAnsi="Arial" w:cs="Arial" w:eastAsiaTheme="minorEastAsia"/>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eastAsiaTheme="minorEastAsia"/>
                <w:sz w:val="18"/>
                <w:szCs w:val="18"/>
                <w:lang w:val="en-US"/>
              </w:rPr>
            </w:pPr>
            <w:r>
              <w:rPr>
                <w:rFonts w:hint="eastAsia" w:ascii="Arial" w:hAnsi="Arial" w:cs="Arial" w:eastAsiaTheme="minorEastAsia"/>
                <w:sz w:val="18"/>
                <w:szCs w:val="18"/>
                <w:lang w:val="en-US"/>
              </w:rPr>
              <w:t>4</w:t>
            </w:r>
            <w:r>
              <w:rPr>
                <w:rFonts w:ascii="Arial" w:hAnsi="Arial" w:cs="Arial" w:eastAsiaTheme="minorEastAsia"/>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629"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rPr>
            </w:pPr>
          </w:p>
        </w:tc>
        <w:tc>
          <w:tcPr>
            <w:tcW w:w="1559"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MS Mincho"/>
                <w:sz w:val="18"/>
                <w:lang w:eastAsia="en-US"/>
              </w:rPr>
              <w:t>n71</w:t>
            </w: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rPr>
            </w:pPr>
            <w:r>
              <w:rPr>
                <w:rFonts w:ascii="Arial" w:hAnsi="Arial" w:eastAsia="等线" w:cs="Arial"/>
                <w:sz w:val="18"/>
                <w:szCs w:val="18"/>
                <w:lang w:val="en-US"/>
              </w:rPr>
              <w:t>10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15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sz w:val="18"/>
                <w:szCs w:val="18"/>
                <w:lang w:val="en-US" w:eastAsia="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629" w:type="dxa"/>
            <w:tcBorders>
              <w:top w:val="nil"/>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rPr>
            </w:pPr>
          </w:p>
        </w:tc>
        <w:tc>
          <w:tcPr>
            <w:tcW w:w="1559"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MS Mincho"/>
                <w:sz w:val="18"/>
                <w:lang w:eastAsia="en-US"/>
              </w:rPr>
              <w:t>n78</w:t>
            </w:r>
          </w:p>
        </w:tc>
        <w:tc>
          <w:tcPr>
            <w:tcW w:w="7411" w:type="dxa"/>
            <w:gridSpan w:val="13"/>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rPr>
            </w:pPr>
            <w:r>
              <w:rPr>
                <w:rFonts w:ascii="Arial" w:hAnsi="Arial" w:eastAsia="等线" w:cs="Arial"/>
                <w:sz w:val="18"/>
                <w:szCs w:val="22"/>
                <w:lang w:val="en-US" w:eastAsia="en-US"/>
              </w:rPr>
              <w:t>See CA_n78(2A) Bandwidth Combination Set 2 in Table 5.5A.2-1</w:t>
            </w:r>
          </w:p>
        </w:tc>
        <w:tc>
          <w:tcPr>
            <w:tcW w:w="629"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CA_n66(2A)-n71A-n78A</w:t>
            </w:r>
          </w:p>
        </w:tc>
        <w:tc>
          <w:tcPr>
            <w:tcW w:w="1559"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CA_n66A-n78A</w:t>
            </w:r>
          </w:p>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CA_n66A-n71A</w:t>
            </w:r>
          </w:p>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CA_n71A-n78A</w:t>
            </w: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等线" w:cs="Arial"/>
                <w:sz w:val="18"/>
                <w:lang w:val="en-US"/>
              </w:rPr>
              <w:t>n66</w:t>
            </w:r>
          </w:p>
        </w:tc>
        <w:tc>
          <w:tcPr>
            <w:tcW w:w="7411" w:type="dxa"/>
            <w:gridSpan w:val="13"/>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See CA_n66(2A) Bandwidth Combination Set 1 in Table 5.5A.2-1</w:t>
            </w:r>
          </w:p>
        </w:tc>
        <w:tc>
          <w:tcPr>
            <w:tcW w:w="629"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1559"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MS Mincho"/>
                <w:sz w:val="18"/>
                <w:lang w:eastAsia="en-US"/>
              </w:rPr>
              <w:t>n71</w:t>
            </w: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rPr>
            </w:pPr>
            <w:r>
              <w:rPr>
                <w:rFonts w:ascii="Arial" w:hAnsi="Arial" w:eastAsia="等线" w:cs="Arial"/>
                <w:sz w:val="18"/>
                <w:szCs w:val="18"/>
                <w:lang w:val="en-US"/>
              </w:rPr>
              <w:t>10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15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sz w:val="18"/>
                <w:szCs w:val="18"/>
                <w:lang w:val="en-US" w:eastAsia="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sz w:val="18"/>
                <w:szCs w:val="18"/>
                <w:lang w:val="en-US" w:eastAsia="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629" w:type="dxa"/>
            <w:tcBorders>
              <w:top w:val="nil"/>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1559"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MS Mincho"/>
                <w:sz w:val="18"/>
                <w:lang w:eastAsia="en-US"/>
              </w:rPr>
              <w:t>n78</w:t>
            </w: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rPr>
            </w:pPr>
            <w:r>
              <w:rPr>
                <w:rFonts w:ascii="Arial" w:hAnsi="Arial" w:eastAsia="等线" w:cs="Arial"/>
                <w:sz w:val="18"/>
                <w:szCs w:val="18"/>
                <w:lang w:val="en-US"/>
              </w:rPr>
              <w:t>10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15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30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40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50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6</w:t>
            </w:r>
            <w:r>
              <w:rPr>
                <w:rFonts w:ascii="Arial" w:hAnsi="Arial" w:eastAsia="等线" w:cs="Arial"/>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7</w:t>
            </w:r>
            <w:r>
              <w:rPr>
                <w:rFonts w:ascii="Arial" w:hAnsi="Arial" w:eastAsia="等线" w:cs="Arial"/>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8</w:t>
            </w:r>
            <w:r>
              <w:rPr>
                <w:rFonts w:ascii="Arial" w:hAnsi="Arial" w:eastAsia="等线" w:cs="Arial"/>
                <w:sz w:val="18"/>
                <w:szCs w:val="18"/>
                <w:lang w:val="en-US"/>
              </w:rPr>
              <w:t>0</w:t>
            </w: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9</w:t>
            </w:r>
            <w:r>
              <w:rPr>
                <w:rFonts w:ascii="Arial" w:hAnsi="Arial" w:eastAsia="等线" w:cs="Arial"/>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1</w:t>
            </w:r>
            <w:r>
              <w:rPr>
                <w:rFonts w:ascii="Arial" w:hAnsi="Arial" w:eastAsia="等线" w:cs="Arial"/>
                <w:sz w:val="18"/>
                <w:szCs w:val="18"/>
                <w:lang w:val="en-US"/>
              </w:rPr>
              <w:t>00</w:t>
            </w:r>
          </w:p>
        </w:tc>
        <w:tc>
          <w:tcPr>
            <w:tcW w:w="629"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CA_n66(2A)-n71A-n78(2A)</w:t>
            </w:r>
          </w:p>
        </w:tc>
        <w:tc>
          <w:tcPr>
            <w:tcW w:w="1559"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CA_n66A-n78A</w:t>
            </w:r>
          </w:p>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CA_n66A-n71A</w:t>
            </w:r>
          </w:p>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CA_n71A-n78A</w:t>
            </w: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等线" w:cs="Arial"/>
                <w:sz w:val="18"/>
                <w:lang w:val="en-US"/>
              </w:rPr>
              <w:t>n66</w:t>
            </w:r>
          </w:p>
        </w:tc>
        <w:tc>
          <w:tcPr>
            <w:tcW w:w="7411" w:type="dxa"/>
            <w:gridSpan w:val="13"/>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See CA_n66(2A) Bandwidth Combination Set 1 in Table 5.5A.2-1</w:t>
            </w:r>
          </w:p>
        </w:tc>
        <w:tc>
          <w:tcPr>
            <w:tcW w:w="629"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1559"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MS Mincho"/>
                <w:sz w:val="18"/>
                <w:lang w:eastAsia="en-US"/>
              </w:rPr>
              <w:t>n71</w:t>
            </w: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rPr>
            </w:pPr>
            <w:r>
              <w:rPr>
                <w:rFonts w:ascii="Arial" w:hAnsi="Arial" w:eastAsia="等线" w:cs="Arial"/>
                <w:sz w:val="18"/>
                <w:szCs w:val="18"/>
                <w:lang w:val="en-US"/>
              </w:rPr>
              <w:t>10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15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sz w:val="18"/>
                <w:szCs w:val="18"/>
                <w:lang w:val="en-US" w:eastAsia="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sz w:val="18"/>
                <w:szCs w:val="18"/>
                <w:lang w:val="en-US" w:eastAsia="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629" w:type="dxa"/>
            <w:tcBorders>
              <w:top w:val="nil"/>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1559"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MS Mincho"/>
                <w:sz w:val="18"/>
                <w:lang w:eastAsia="en-US"/>
              </w:rPr>
              <w:t>n78</w:t>
            </w:r>
          </w:p>
        </w:tc>
        <w:tc>
          <w:tcPr>
            <w:tcW w:w="7411" w:type="dxa"/>
            <w:gridSpan w:val="13"/>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22"/>
                <w:lang w:val="en-US" w:eastAsia="en-US"/>
              </w:rPr>
              <w:t>See CA_n78(2A) Bandwidth Combination Set 2 in Table 5.5A.2-1</w:t>
            </w:r>
          </w:p>
        </w:tc>
        <w:tc>
          <w:tcPr>
            <w:tcW w:w="629"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r>
    </w:tbl>
    <w:p>
      <w:pPr>
        <w:pStyle w:val="5"/>
        <w:numPr>
          <w:ilvl w:val="3"/>
          <w:numId w:val="0"/>
        </w:numPr>
        <w:overflowPunct/>
        <w:autoSpaceDE/>
        <w:autoSpaceDN/>
        <w:adjustRightInd/>
        <w:ind w:left="1418" w:hanging="1418"/>
        <w:textAlignment w:val="auto"/>
        <w:rPr>
          <w:rFonts w:eastAsia="Times New Roman"/>
        </w:rPr>
      </w:pPr>
      <w:bookmarkStart w:id="521" w:name="_Toc23728"/>
      <w:bookmarkStart w:id="522" w:name="_Toc1929"/>
      <w:r>
        <w:rPr>
          <w:rFonts w:hint="eastAsia"/>
          <w:lang w:eastAsia="zh-CN"/>
        </w:rPr>
        <w:t>5.1.28</w:t>
      </w:r>
      <w:r>
        <w:rPr>
          <w:rFonts w:eastAsia="Times New Roman"/>
        </w:rPr>
        <w:t xml:space="preserve">.3 </w:t>
      </w:r>
      <w:r>
        <w:rPr>
          <w:rFonts w:hint="eastAsia" w:eastAsia="Times New Roman"/>
        </w:rPr>
        <w:t>UE co-existence studies</w:t>
      </w:r>
      <w:bookmarkEnd w:id="521"/>
      <w:bookmarkEnd w:id="522"/>
    </w:p>
    <w:p>
      <w:pPr>
        <w:spacing w:after="120"/>
        <w:rPr>
          <w:lang w:val="en-US"/>
        </w:rPr>
      </w:pPr>
      <w:r>
        <w:rPr>
          <w:rFonts w:hint="eastAsia"/>
          <w:lang w:val="en-US"/>
        </w:rPr>
        <w:t>For 3DL/2UL NR CA, only the IMD issues due to dual uplink operation of two bands falling into the DL of the third band shall be verified.</w:t>
      </w:r>
    </w:p>
    <w:p>
      <w:pPr>
        <w:pStyle w:val="160"/>
        <w:numPr>
          <w:ilvl w:val="0"/>
          <w:numId w:val="12"/>
        </w:numPr>
        <w:overflowPunct/>
        <w:autoSpaceDE/>
        <w:autoSpaceDN/>
        <w:adjustRightInd/>
        <w:spacing w:line="259" w:lineRule="auto"/>
        <w:ind w:firstLineChars="0"/>
        <w:textAlignment w:val="auto"/>
        <w:rPr>
          <w:szCs w:val="22"/>
          <w:lang w:val="en-US"/>
        </w:rPr>
      </w:pPr>
      <w:r>
        <w:rPr>
          <w:szCs w:val="22"/>
          <w:lang w:val="en-US"/>
        </w:rPr>
        <w:t xml:space="preserve">IMD4 and IMD5 </w:t>
      </w:r>
      <w:bookmarkStart w:id="523" w:name="OLE_LINK5"/>
      <w:r>
        <w:rPr>
          <w:szCs w:val="22"/>
          <w:lang w:val="en-US"/>
        </w:rPr>
        <w:t>interference</w:t>
      </w:r>
      <w:r>
        <w:rPr>
          <w:rFonts w:hint="eastAsia"/>
          <w:szCs w:val="22"/>
          <w:lang w:val="en-US"/>
        </w:rPr>
        <w:t xml:space="preserve"> </w:t>
      </w:r>
      <w:bookmarkEnd w:id="523"/>
      <w:r>
        <w:rPr>
          <w:rFonts w:hint="eastAsia"/>
          <w:szCs w:val="22"/>
          <w:lang w:val="en-US" w:eastAsia="ja-JP"/>
        </w:rPr>
        <w:t xml:space="preserve">generated by </w:t>
      </w:r>
      <w:r>
        <w:rPr>
          <w:szCs w:val="22"/>
          <w:lang w:val="en-US" w:eastAsia="ja-JP"/>
        </w:rPr>
        <w:t>UL CA_n66-n71</w:t>
      </w:r>
      <w:r>
        <w:rPr>
          <w:rFonts w:hint="eastAsia"/>
          <w:szCs w:val="22"/>
          <w:lang w:val="en-US" w:eastAsia="ja-JP"/>
        </w:rPr>
        <w:t xml:space="preserve"> </w:t>
      </w:r>
      <w:r>
        <w:rPr>
          <w:szCs w:val="22"/>
          <w:lang w:val="en-US" w:eastAsia="ja-JP"/>
        </w:rPr>
        <w:t xml:space="preserve">might affect </w:t>
      </w:r>
      <w:r>
        <w:rPr>
          <w:szCs w:val="22"/>
          <w:lang w:val="en-US"/>
        </w:rPr>
        <w:t xml:space="preserve">DL </w:t>
      </w:r>
      <w:r>
        <w:rPr>
          <w:rFonts w:hint="eastAsia"/>
          <w:szCs w:val="22"/>
          <w:lang w:val="en-US"/>
        </w:rPr>
        <w:t>n</w:t>
      </w:r>
      <w:r>
        <w:rPr>
          <w:szCs w:val="22"/>
          <w:lang w:val="en-US"/>
        </w:rPr>
        <w:t>78</w:t>
      </w:r>
      <w:r>
        <w:rPr>
          <w:rFonts w:hint="eastAsia"/>
          <w:szCs w:val="22"/>
          <w:lang w:val="en-US"/>
        </w:rPr>
        <w:t>.</w:t>
      </w:r>
    </w:p>
    <w:p>
      <w:pPr>
        <w:pStyle w:val="160"/>
        <w:numPr>
          <w:ilvl w:val="0"/>
          <w:numId w:val="12"/>
        </w:numPr>
        <w:overflowPunct/>
        <w:autoSpaceDE/>
        <w:autoSpaceDN/>
        <w:adjustRightInd/>
        <w:spacing w:line="259" w:lineRule="auto"/>
        <w:ind w:firstLineChars="0"/>
        <w:textAlignment w:val="auto"/>
        <w:rPr>
          <w:szCs w:val="22"/>
          <w:lang w:val="en-US"/>
        </w:rPr>
      </w:pPr>
      <w:r>
        <w:rPr>
          <w:szCs w:val="22"/>
          <w:lang w:val="en-US"/>
        </w:rPr>
        <w:t>IMD3</w:t>
      </w:r>
      <w:r>
        <w:rPr>
          <w:rFonts w:hint="eastAsia"/>
          <w:szCs w:val="22"/>
          <w:lang w:val="en-US"/>
        </w:rPr>
        <w:t xml:space="preserve"> </w:t>
      </w:r>
      <w:r>
        <w:rPr>
          <w:szCs w:val="22"/>
          <w:lang w:val="en-US"/>
        </w:rPr>
        <w:t>interference</w:t>
      </w:r>
      <w:r>
        <w:rPr>
          <w:rFonts w:hint="eastAsia"/>
          <w:szCs w:val="22"/>
          <w:lang w:val="en-US"/>
        </w:rPr>
        <w:t xml:space="preserve"> </w:t>
      </w:r>
      <w:r>
        <w:rPr>
          <w:rFonts w:hint="eastAsia"/>
          <w:szCs w:val="22"/>
          <w:lang w:val="en-US" w:eastAsia="ja-JP"/>
        </w:rPr>
        <w:t xml:space="preserve">generated by </w:t>
      </w:r>
      <w:r>
        <w:rPr>
          <w:szCs w:val="22"/>
          <w:lang w:val="en-US" w:eastAsia="ja-JP"/>
        </w:rPr>
        <w:t>UL CA_n71-n78</w:t>
      </w:r>
      <w:r>
        <w:rPr>
          <w:rFonts w:hint="eastAsia"/>
          <w:szCs w:val="22"/>
          <w:lang w:val="en-US" w:eastAsia="ja-JP"/>
        </w:rPr>
        <w:t xml:space="preserve"> </w:t>
      </w:r>
      <w:r>
        <w:rPr>
          <w:szCs w:val="22"/>
          <w:lang w:val="en-US" w:eastAsia="ja-JP"/>
        </w:rPr>
        <w:t xml:space="preserve">might affect </w:t>
      </w:r>
      <w:r>
        <w:rPr>
          <w:szCs w:val="22"/>
          <w:lang w:val="en-US"/>
        </w:rPr>
        <w:t xml:space="preserve">DL </w:t>
      </w:r>
      <w:r>
        <w:rPr>
          <w:rFonts w:hint="eastAsia"/>
          <w:szCs w:val="22"/>
          <w:lang w:val="en-US"/>
        </w:rPr>
        <w:t>n66.</w:t>
      </w:r>
    </w:p>
    <w:p>
      <w:pPr>
        <w:pStyle w:val="5"/>
        <w:numPr>
          <w:ilvl w:val="3"/>
          <w:numId w:val="0"/>
        </w:numPr>
        <w:overflowPunct/>
        <w:autoSpaceDE/>
        <w:autoSpaceDN/>
        <w:adjustRightInd/>
        <w:ind w:left="1418" w:hanging="1418"/>
        <w:textAlignment w:val="auto"/>
        <w:rPr>
          <w:rFonts w:eastAsia="Times New Roman"/>
          <w:szCs w:val="22"/>
          <w:lang w:val="en-US"/>
        </w:rPr>
      </w:pPr>
      <w:bookmarkStart w:id="524" w:name="_Toc7988"/>
      <w:bookmarkStart w:id="525" w:name="_Toc4592"/>
      <w:r>
        <w:rPr>
          <w:rFonts w:hint="eastAsia"/>
          <w:lang w:eastAsia="zh-CN"/>
        </w:rPr>
        <w:t>5.1.28</w:t>
      </w:r>
      <w:r>
        <w:rPr>
          <w:rFonts w:eastAsia="Times New Roman"/>
        </w:rPr>
        <w:t xml:space="preserve">.4 </w:t>
      </w:r>
      <w:r>
        <w:rPr>
          <w:rFonts w:hint="eastAsia"/>
          <w:lang w:eastAsia="en-US"/>
        </w:rPr>
        <w:t>REFSENS</w:t>
      </w:r>
      <w:r>
        <w:rPr>
          <w:rFonts w:hint="eastAsia" w:eastAsia="Times New Roman"/>
          <w:szCs w:val="22"/>
          <w:lang w:val="en-US"/>
        </w:rPr>
        <w:t xml:space="preserve"> requirements</w:t>
      </w:r>
      <w:bookmarkEnd w:id="524"/>
      <w:bookmarkEnd w:id="525"/>
    </w:p>
    <w:p>
      <w:pPr>
        <w:overflowPunct/>
        <w:autoSpaceDE/>
        <w:autoSpaceDN/>
        <w:adjustRightInd/>
        <w:spacing w:line="259" w:lineRule="auto"/>
        <w:textAlignment w:val="auto"/>
        <w:rPr>
          <w:rFonts w:eastAsia="Malgun Gothic"/>
          <w:lang w:eastAsia="en-US"/>
        </w:rPr>
      </w:pPr>
      <w:r>
        <w:rPr>
          <w:rFonts w:eastAsia="Malgun Gothic"/>
          <w:lang w:eastAsia="en-US"/>
        </w:rPr>
        <w:t xml:space="preserve">For the case MSD values for </w:t>
      </w:r>
      <w:r>
        <w:rPr>
          <w:szCs w:val="22"/>
          <w:lang w:val="en-US"/>
        </w:rPr>
        <w:t>IMD3</w:t>
      </w:r>
      <w:r>
        <w:rPr>
          <w:rFonts w:hint="eastAsia"/>
          <w:szCs w:val="22"/>
          <w:lang w:val="en-US"/>
        </w:rPr>
        <w:t xml:space="preserve"> </w:t>
      </w:r>
      <w:r>
        <w:rPr>
          <w:szCs w:val="22"/>
          <w:lang w:val="en-US"/>
        </w:rPr>
        <w:t>interference</w:t>
      </w:r>
      <w:r>
        <w:rPr>
          <w:rFonts w:hint="eastAsia"/>
          <w:szCs w:val="22"/>
          <w:lang w:val="en-US"/>
        </w:rPr>
        <w:t xml:space="preserve"> </w:t>
      </w:r>
      <w:r>
        <w:rPr>
          <w:szCs w:val="22"/>
          <w:lang w:val="en-US" w:eastAsia="ja-JP"/>
        </w:rPr>
        <w:t xml:space="preserve">affect </w:t>
      </w:r>
      <w:r>
        <w:rPr>
          <w:rFonts w:hint="eastAsia"/>
          <w:szCs w:val="22"/>
          <w:lang w:val="en-US"/>
        </w:rPr>
        <w:t>n66</w:t>
      </w:r>
      <w:r>
        <w:rPr>
          <w:rFonts w:eastAsia="Malgun Gothic"/>
          <w:lang w:val="en-US" w:eastAsia="en-US"/>
        </w:rPr>
        <w:t xml:space="preserve"> DL</w:t>
      </w:r>
      <w:r>
        <w:rPr>
          <w:rFonts w:eastAsia="Malgun Gothic"/>
          <w:lang w:eastAsia="en-US"/>
        </w:rPr>
        <w:t xml:space="preserve">, it is similar to CA_n66A-n71A-n77A, the same MSD value as 15.5 dB is reused. For the case MSD values for </w:t>
      </w:r>
      <w:r>
        <w:rPr>
          <w:szCs w:val="22"/>
          <w:lang w:val="en-US"/>
        </w:rPr>
        <w:t>IMD4 interference</w:t>
      </w:r>
      <w:r>
        <w:rPr>
          <w:rFonts w:eastAsia="Malgun Gothic"/>
          <w:lang w:eastAsia="en-US"/>
        </w:rPr>
        <w:t xml:space="preserve"> affect n78 DL, MSD values are derived from </w:t>
      </w:r>
      <w:r>
        <w:rPr>
          <w:rFonts w:cs="Arial"/>
          <w:color w:val="000000"/>
          <w:lang w:eastAsia="ko-KR"/>
        </w:rPr>
        <w:t>DC_12A_n7A-n78A</w:t>
      </w:r>
      <w:r>
        <w:rPr>
          <w:rFonts w:eastAsia="Malgun Gothic"/>
          <w:lang w:eastAsia="en-US"/>
        </w:rPr>
        <w:t>.</w:t>
      </w:r>
    </w:p>
    <w:p>
      <w:pPr>
        <w:overflowPunct/>
        <w:autoSpaceDE/>
        <w:autoSpaceDN/>
        <w:adjustRightInd/>
        <w:spacing w:line="259" w:lineRule="auto"/>
        <w:textAlignment w:val="auto"/>
        <w:rPr>
          <w:rFonts w:eastAsia="Malgun Gothic"/>
          <w:lang w:eastAsia="en-US"/>
        </w:rPr>
      </w:pPr>
      <w:r>
        <w:rPr>
          <w:rFonts w:eastAsia="Malgun Gothic"/>
          <w:color w:val="000000"/>
          <w:lang w:val="en-US"/>
        </w:rPr>
        <w:t xml:space="preserve">Below are the updates needed in </w:t>
      </w:r>
      <w:r>
        <w:rPr>
          <w:rFonts w:eastAsia="Malgun Gothic"/>
          <w:lang w:eastAsia="en-US"/>
        </w:rPr>
        <w:t xml:space="preserve">Table </w:t>
      </w:r>
      <w:r>
        <w:rPr>
          <w:rFonts w:eastAsia="Malgun Gothic"/>
        </w:rPr>
        <w:t>7.3A.5-</w:t>
      </w:r>
      <w:r>
        <w:rPr>
          <w:rFonts w:eastAsia="Malgun Gothic"/>
          <w:lang w:val="en-US"/>
        </w:rPr>
        <w:t>2</w:t>
      </w:r>
      <w:r>
        <w:rPr>
          <w:rFonts w:eastAsia="Malgun Gothic"/>
          <w:lang w:eastAsia="ja-JP"/>
        </w:rPr>
        <w:t xml:space="preserve"> </w:t>
      </w:r>
      <w:r>
        <w:rPr>
          <w:rFonts w:eastAsia="Malgun Gothic"/>
          <w:lang w:val="en-US"/>
        </w:rPr>
        <w:t>of TS 38.101-1.</w:t>
      </w:r>
    </w:p>
    <w:p>
      <w:pPr>
        <w:keepNext/>
        <w:keepLines/>
        <w:spacing w:before="60" w:line="259" w:lineRule="auto"/>
        <w:jc w:val="center"/>
        <w:rPr>
          <w:rFonts w:ascii="Arial" w:hAnsi="Arial" w:eastAsia="MS Mincho"/>
          <w:b/>
        </w:rPr>
      </w:pPr>
      <w:r>
        <w:rPr>
          <w:rFonts w:ascii="Arial" w:hAnsi="Arial" w:eastAsia="MS Mincho"/>
          <w:b/>
        </w:rPr>
        <w:t xml:space="preserve">Table </w:t>
      </w:r>
      <w:r>
        <w:rPr>
          <w:rFonts w:hint="eastAsia" w:ascii="Arial" w:hAnsi="Arial"/>
          <w:b/>
          <w:lang w:eastAsia="zh-CN"/>
        </w:rPr>
        <w:t>5.1.28</w:t>
      </w:r>
      <w:r>
        <w:rPr>
          <w:rFonts w:ascii="Arial" w:hAnsi="Arial" w:eastAsia="MS Mincho"/>
          <w:b/>
        </w:rPr>
        <w:t xml:space="preserve">.4-1: </w:t>
      </w:r>
      <w:r>
        <w:rPr>
          <w:rFonts w:ascii="Arial" w:hAnsi="Arial" w:eastAsia="MS Mincho"/>
          <w:b/>
          <w:lang w:val="en-US"/>
        </w:rPr>
        <w:t>3</w:t>
      </w:r>
      <w:r>
        <w:rPr>
          <w:rFonts w:ascii="Arial" w:hAnsi="Arial" w:eastAsia="MS Mincho"/>
          <w:b/>
        </w:rPr>
        <w:t>DL/2UL interband Reference sensitivity QPSK P</w:t>
      </w:r>
      <w:r>
        <w:rPr>
          <w:rFonts w:ascii="Arial" w:hAnsi="Arial" w:eastAsia="MS Mincho"/>
          <w:b/>
          <w:vertAlign w:val="subscript"/>
        </w:rPr>
        <w:t>REFSENS</w:t>
      </w:r>
      <w:r>
        <w:rPr>
          <w:rFonts w:ascii="Arial" w:hAnsi="Arial" w:eastAsia="MS Mincho"/>
          <w:b/>
        </w:rPr>
        <w:t xml:space="preserve"> and uplink/downlink configurations</w:t>
      </w:r>
    </w:p>
    <w:tbl>
      <w:tblPr>
        <w:tblStyle w:val="78"/>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val="en-US" w:eastAsia="en-US"/>
              </w:rPr>
            </w:pPr>
            <w:r>
              <w:rPr>
                <w:rFonts w:ascii="Arial" w:hAnsi="Arial" w:eastAsia="MS Mincho"/>
                <w:b/>
                <w:sz w:val="18"/>
                <w:lang w:eastAsia="en-US"/>
              </w:rPr>
              <w:t xml:space="preserve"> Band / Channel bandwidth / N</w:t>
            </w:r>
            <w:r>
              <w:rPr>
                <w:rFonts w:ascii="Arial" w:hAnsi="Arial" w:eastAsia="MS Mincho"/>
                <w:b/>
                <w:sz w:val="18"/>
                <w:vertAlign w:val="subscript"/>
                <w:lang w:eastAsia="en-US"/>
              </w:rPr>
              <w:t>RB</w:t>
            </w:r>
            <w:r>
              <w:rPr>
                <w:rFonts w:ascii="Arial" w:hAnsi="Arial" w:eastAsia="MS Mincho"/>
                <w:b/>
                <w:sz w:val="18"/>
                <w:lang w:eastAsia="en-US"/>
              </w:rPr>
              <w:t xml:space="preserve"> / Duplex mode</w:t>
            </w:r>
          </w:p>
        </w:tc>
        <w:tc>
          <w:tcPr>
            <w:tcW w:w="1057"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en-US"/>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ja-JP"/>
              </w:rPr>
              <w:t>NR</w:t>
            </w:r>
            <w:r>
              <w:rPr>
                <w:rFonts w:ascii="Arial" w:hAnsi="Arial" w:eastAsia="MS Mincho"/>
                <w:b/>
                <w:sz w:val="18"/>
                <w:lang w:eastAsia="en-US"/>
              </w:rPr>
              <w:t xml:space="preserve"> </w:t>
            </w:r>
            <w:r>
              <w:rPr>
                <w:rFonts w:ascii="Arial" w:hAnsi="Arial"/>
                <w:b/>
                <w:sz w:val="18"/>
                <w:lang w:val="en-US"/>
              </w:rPr>
              <w:t>CA</w:t>
            </w:r>
          </w:p>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en-US"/>
              </w:rPr>
              <w:t>Configuration</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ja-JP"/>
              </w:rPr>
              <w:t>NR</w:t>
            </w:r>
            <w:r>
              <w:rPr>
                <w:rFonts w:ascii="Arial" w:hAnsi="Arial" w:eastAsia="MS Mincho"/>
                <w:b/>
                <w:sz w:val="18"/>
                <w:lang w:eastAsia="en-US"/>
              </w:rPr>
              <w:t xml:space="preserve"> band</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en-US"/>
              </w:rPr>
              <w:t>UL F</w:t>
            </w:r>
            <w:r>
              <w:rPr>
                <w:rFonts w:ascii="Arial" w:hAnsi="Arial" w:eastAsia="MS Mincho"/>
                <w:b/>
                <w:sz w:val="18"/>
                <w:vertAlign w:val="subscript"/>
                <w:lang w:eastAsia="en-US"/>
              </w:rPr>
              <w:t>c</w:t>
            </w:r>
            <w:r>
              <w:rPr>
                <w:rFonts w:ascii="Arial" w:hAnsi="Arial" w:eastAsia="MS Mincho"/>
                <w:b/>
                <w:sz w:val="18"/>
                <w:lang w:eastAsia="en-US"/>
              </w:rPr>
              <w:t xml:space="preserve"> </w:t>
            </w:r>
            <w:r>
              <w:rPr>
                <w:rFonts w:ascii="Arial" w:hAnsi="Arial" w:eastAsia="MS Mincho"/>
                <w:b/>
                <w:sz w:val="18"/>
                <w:lang w:eastAsia="en-US"/>
              </w:rPr>
              <w:br w:type="textWrapping"/>
            </w:r>
            <w:r>
              <w:rPr>
                <w:rFonts w:ascii="Arial" w:hAnsi="Arial" w:eastAsia="MS Mincho"/>
                <w:b/>
                <w:sz w:val="18"/>
                <w:lang w:eastAsia="en-US"/>
              </w:rPr>
              <w:t>(MHz)</w:t>
            </w:r>
          </w:p>
        </w:tc>
        <w:tc>
          <w:tcPr>
            <w:tcW w:w="96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en-US"/>
              </w:rPr>
              <w:t xml:space="preserve">UL/DL BW </w:t>
            </w:r>
            <w:r>
              <w:rPr>
                <w:rFonts w:ascii="Arial" w:hAnsi="Arial" w:eastAsia="MS Mincho"/>
                <w:b/>
                <w:sz w:val="18"/>
                <w:lang w:eastAsia="en-US"/>
              </w:rPr>
              <w:br w:type="textWrapping"/>
            </w:r>
            <w:r>
              <w:rPr>
                <w:rFonts w:ascii="Arial" w:hAnsi="Arial" w:eastAsia="MS Mincho"/>
                <w:b/>
                <w:sz w:val="18"/>
                <w:lang w:eastAsia="en-US"/>
              </w:rPr>
              <w:t>(MHz)</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en-US"/>
              </w:rPr>
              <w:t xml:space="preserve">UL </w:t>
            </w:r>
            <w:r>
              <w:rPr>
                <w:rFonts w:ascii="Arial" w:hAnsi="Arial" w:eastAsia="MS Mincho"/>
                <w:b/>
                <w:sz w:val="18"/>
                <w:lang w:eastAsia="en-US"/>
              </w:rPr>
              <w:br w:type="textWrapping"/>
            </w:r>
            <w:r>
              <w:rPr>
                <w:rFonts w:ascii="Arial" w:hAnsi="Arial" w:eastAsia="MS Mincho"/>
                <w:b/>
                <w:sz w:val="18"/>
                <w:lang w:eastAsia="en-US"/>
              </w:rPr>
              <w:t>C</w:t>
            </w:r>
            <w:r>
              <w:rPr>
                <w:rFonts w:ascii="Arial" w:hAnsi="Arial" w:eastAsia="MS Mincho"/>
                <w:b/>
                <w:sz w:val="18"/>
                <w:vertAlign w:val="subscript"/>
                <w:lang w:eastAsia="en-US"/>
              </w:rPr>
              <w:t>LRB</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en-US"/>
              </w:rPr>
              <w:t>DL F</w:t>
            </w:r>
            <w:r>
              <w:rPr>
                <w:rFonts w:ascii="Arial" w:hAnsi="Arial" w:eastAsia="MS Mincho"/>
                <w:b/>
                <w:sz w:val="18"/>
                <w:vertAlign w:val="subscript"/>
                <w:lang w:eastAsia="en-US"/>
              </w:rPr>
              <w:t>c</w:t>
            </w:r>
            <w:r>
              <w:rPr>
                <w:rFonts w:ascii="Arial" w:hAnsi="Arial" w:eastAsia="MS Mincho"/>
                <w:b/>
                <w:sz w:val="18"/>
                <w:lang w:eastAsia="en-US"/>
              </w:rPr>
              <w:t xml:space="preserve"> (MHz)</w:t>
            </w: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en-US"/>
              </w:rPr>
              <w:t xml:space="preserve">MSD </w:t>
            </w:r>
            <w:r>
              <w:rPr>
                <w:rFonts w:ascii="Arial" w:hAnsi="Arial" w:eastAsia="MS Mincho"/>
                <w:b/>
                <w:sz w:val="18"/>
                <w:lang w:eastAsia="en-US"/>
              </w:rPr>
              <w:br w:type="textWrapping"/>
            </w:r>
            <w:r>
              <w:rPr>
                <w:rFonts w:ascii="Arial" w:hAnsi="Arial" w:eastAsia="MS Mincho"/>
                <w:b/>
                <w:sz w:val="18"/>
                <w:lang w:eastAsia="en-US"/>
              </w:rPr>
              <w:t>(dB)</w:t>
            </w:r>
          </w:p>
        </w:tc>
        <w:tc>
          <w:tcPr>
            <w:tcW w:w="82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en-US"/>
              </w:rPr>
              <w:t>Duplex mode</w:t>
            </w:r>
          </w:p>
        </w:tc>
        <w:tc>
          <w:tcPr>
            <w:tcW w:w="1057"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S Mincho"/>
                <w:b/>
                <w:sz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CA_n66A-n71A-n78A</w:t>
            </w:r>
          </w:p>
          <w:p>
            <w:pPr>
              <w:keepNext/>
              <w:keepLines/>
              <w:overflowPunct/>
              <w:autoSpaceDE/>
              <w:autoSpaceDN/>
              <w:adjustRightInd/>
              <w:spacing w:after="0" w:line="259" w:lineRule="auto"/>
              <w:jc w:val="center"/>
              <w:textAlignment w:val="auto"/>
              <w:rPr>
                <w:rFonts w:ascii="Arial" w:hAnsi="Arial" w:eastAsia="MS Mincho"/>
                <w:sz w:val="18"/>
                <w:lang w:val="en-US" w:eastAsia="en-US"/>
              </w:rPr>
            </w:pPr>
            <w:r>
              <w:rPr>
                <w:rFonts w:ascii="Arial" w:hAnsi="Arial" w:eastAsia="MS Mincho"/>
                <w:sz w:val="18"/>
                <w:lang w:val="en-US" w:eastAsia="en-US"/>
              </w:rPr>
              <w:t>CA_n66A-n71A-n78(2A)</w:t>
            </w:r>
          </w:p>
          <w:p>
            <w:pPr>
              <w:keepNext/>
              <w:keepLines/>
              <w:overflowPunct/>
              <w:autoSpaceDE/>
              <w:autoSpaceDN/>
              <w:adjustRightInd/>
              <w:spacing w:after="0" w:line="259" w:lineRule="auto"/>
              <w:jc w:val="center"/>
              <w:textAlignment w:val="auto"/>
              <w:rPr>
                <w:rFonts w:ascii="Arial" w:hAnsi="Arial" w:eastAsia="MS Mincho"/>
                <w:sz w:val="18"/>
                <w:lang w:val="en-US" w:eastAsia="en-US"/>
              </w:rPr>
            </w:pPr>
            <w:r>
              <w:rPr>
                <w:rFonts w:ascii="Arial" w:hAnsi="Arial" w:eastAsia="MS Mincho"/>
                <w:sz w:val="18"/>
                <w:lang w:val="en-US" w:eastAsia="en-US"/>
              </w:rPr>
              <w:t>CA_n66(2A)-n71A-n78A</w:t>
            </w:r>
          </w:p>
          <w:p>
            <w:pPr>
              <w:keepNext/>
              <w:keepLines/>
              <w:overflowPunct/>
              <w:autoSpaceDE/>
              <w:autoSpaceDN/>
              <w:adjustRightInd/>
              <w:spacing w:after="0" w:line="259" w:lineRule="auto"/>
              <w:jc w:val="center"/>
              <w:textAlignment w:val="auto"/>
              <w:rPr>
                <w:rFonts w:ascii="Arial" w:hAnsi="Arial" w:eastAsia="MS Mincho"/>
                <w:sz w:val="18"/>
                <w:lang w:val="en-US" w:eastAsia="en-US"/>
              </w:rPr>
            </w:pPr>
            <w:r>
              <w:rPr>
                <w:rFonts w:ascii="Arial" w:hAnsi="Arial" w:eastAsia="MS Mincho"/>
                <w:sz w:val="18"/>
                <w:lang w:val="en-US" w:eastAsia="en-US"/>
              </w:rPr>
              <w:t>CA_n66(2A)-n71A-n78(2A)</w:t>
            </w:r>
          </w:p>
        </w:tc>
        <w:tc>
          <w:tcPr>
            <w:tcW w:w="1146"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hint="eastAsia" w:ascii="Arial" w:hAnsi="Arial" w:eastAsia="MS Mincho"/>
                <w:color w:val="000000"/>
                <w:sz w:val="18"/>
                <w:lang w:val="en-US"/>
              </w:rPr>
              <w:t>n66</w:t>
            </w:r>
          </w:p>
        </w:tc>
        <w:tc>
          <w:tcPr>
            <w:tcW w:w="960"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sz w:val="18"/>
                <w:lang w:eastAsia="en-US"/>
              </w:rPr>
              <w:t>1720</w:t>
            </w:r>
          </w:p>
        </w:tc>
        <w:tc>
          <w:tcPr>
            <w:tcW w:w="964"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5</w:t>
            </w:r>
          </w:p>
        </w:tc>
        <w:tc>
          <w:tcPr>
            <w:tcW w:w="960"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25</w:t>
            </w:r>
          </w:p>
        </w:tc>
        <w:tc>
          <w:tcPr>
            <w:tcW w:w="960"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2120</w:t>
            </w: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N/A</w:t>
            </w:r>
          </w:p>
        </w:tc>
        <w:tc>
          <w:tcPr>
            <w:tcW w:w="828"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FDD</w:t>
            </w:r>
          </w:p>
        </w:tc>
        <w:tc>
          <w:tcPr>
            <w:tcW w:w="1057" w:type="dxa"/>
            <w:tcBorders>
              <w:top w:val="single" w:color="auto" w:sz="4" w:space="0"/>
              <w:left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sz w:val="18"/>
                <w:lang w:val="en-US"/>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hint="eastAsia" w:ascii="Arial" w:hAnsi="Arial" w:eastAsia="MS Mincho"/>
                <w:color w:val="000000"/>
                <w:sz w:val="18"/>
                <w:lang w:val="en-US"/>
              </w:rPr>
              <w:t>n71</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sz w:val="18"/>
                <w:lang w:eastAsia="en-US"/>
              </w:rPr>
              <w:t>668</w:t>
            </w:r>
          </w:p>
        </w:tc>
        <w:tc>
          <w:tcPr>
            <w:tcW w:w="96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5</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25</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622</w:t>
            </w: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N/A</w:t>
            </w:r>
          </w:p>
        </w:tc>
        <w:tc>
          <w:tcPr>
            <w:tcW w:w="82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FDD</w:t>
            </w:r>
          </w:p>
        </w:tc>
        <w:tc>
          <w:tcPr>
            <w:tcW w:w="105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sz w:val="18"/>
                <w:lang w:val="en-US"/>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n78</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sz w:val="18"/>
                <w:lang w:eastAsia="en-US"/>
              </w:rPr>
              <w:t>3724</w:t>
            </w:r>
          </w:p>
        </w:tc>
        <w:tc>
          <w:tcPr>
            <w:tcW w:w="96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sz w:val="18"/>
                <w:lang w:eastAsia="en-US"/>
              </w:rPr>
              <w:t>10</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sz w:val="18"/>
                <w:lang w:eastAsia="en-US"/>
              </w:rPr>
              <w:t>50</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sz w:val="18"/>
                <w:lang w:eastAsia="en-US"/>
              </w:rPr>
              <w:t>3724</w:t>
            </w: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algun Gothic"/>
                <w:sz w:val="18"/>
                <w:lang w:eastAsia="ko-KR"/>
              </w:rPr>
              <w:t>9</w:t>
            </w:r>
          </w:p>
        </w:tc>
        <w:tc>
          <w:tcPr>
            <w:tcW w:w="82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TDD</w:t>
            </w:r>
          </w:p>
        </w:tc>
        <w:tc>
          <w:tcPr>
            <w:tcW w:w="105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algun Gothic"/>
                <w:sz w:val="18"/>
                <w:lang w:eastAsia="ko-KR"/>
              </w:rPr>
              <w:t>IMD4</w:t>
            </w:r>
            <w:r>
              <w:rPr>
                <w:rFonts w:ascii="Arial" w:hAnsi="Arial" w:eastAsia="MS Mincho"/>
                <w:color w:val="000000"/>
                <w:sz w:val="18"/>
                <w:vertAlign w:val="superscript"/>
                <w:lang w:val="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sz w:val="18"/>
                <w:lang w:val="en-US" w:eastAsia="en-US"/>
              </w:rPr>
            </w:pPr>
          </w:p>
        </w:tc>
        <w:tc>
          <w:tcPr>
            <w:tcW w:w="1146"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hint="eastAsia" w:ascii="Arial" w:hAnsi="Arial" w:eastAsia="MS Mincho"/>
                <w:color w:val="000000"/>
                <w:sz w:val="18"/>
                <w:lang w:val="en-US"/>
              </w:rPr>
              <w:t>n66</w:t>
            </w:r>
          </w:p>
        </w:tc>
        <w:tc>
          <w:tcPr>
            <w:tcW w:w="960"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1760</w:t>
            </w:r>
          </w:p>
        </w:tc>
        <w:tc>
          <w:tcPr>
            <w:tcW w:w="964"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5</w:t>
            </w:r>
          </w:p>
        </w:tc>
        <w:tc>
          <w:tcPr>
            <w:tcW w:w="960"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25</w:t>
            </w:r>
          </w:p>
        </w:tc>
        <w:tc>
          <w:tcPr>
            <w:tcW w:w="960"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2160</w:t>
            </w: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15.5</w:t>
            </w:r>
          </w:p>
        </w:tc>
        <w:tc>
          <w:tcPr>
            <w:tcW w:w="828"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FDD</w:t>
            </w:r>
          </w:p>
        </w:tc>
        <w:tc>
          <w:tcPr>
            <w:tcW w:w="1057" w:type="dxa"/>
            <w:tcBorders>
              <w:top w:val="single" w:color="auto" w:sz="4" w:space="0"/>
              <w:left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sz w:val="18"/>
                <w:lang w:val="en-US"/>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hint="eastAsia" w:ascii="Arial" w:hAnsi="Arial" w:eastAsia="MS Mincho"/>
                <w:color w:val="000000"/>
                <w:sz w:val="18"/>
                <w:lang w:val="en-US"/>
              </w:rPr>
              <w:t>n71</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693</w:t>
            </w:r>
          </w:p>
        </w:tc>
        <w:tc>
          <w:tcPr>
            <w:tcW w:w="96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5</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25</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647</w:t>
            </w: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N/A</w:t>
            </w:r>
          </w:p>
        </w:tc>
        <w:tc>
          <w:tcPr>
            <w:tcW w:w="82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FDD</w:t>
            </w:r>
          </w:p>
        </w:tc>
        <w:tc>
          <w:tcPr>
            <w:tcW w:w="105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sz w:val="18"/>
                <w:lang w:val="en-US"/>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n78</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3546</w:t>
            </w:r>
          </w:p>
        </w:tc>
        <w:tc>
          <w:tcPr>
            <w:tcW w:w="96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hint="eastAsia" w:ascii="Arial" w:hAnsi="Arial" w:eastAsia="MS Mincho"/>
                <w:color w:val="000000"/>
                <w:sz w:val="18"/>
                <w:lang w:val="en-US"/>
              </w:rPr>
              <w:t>10</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hint="eastAsia" w:ascii="Arial" w:hAnsi="Arial" w:eastAsia="MS Mincho"/>
                <w:color w:val="000000"/>
                <w:sz w:val="18"/>
                <w:lang w:val="en-US"/>
              </w:rPr>
              <w:t>50</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hint="eastAsia" w:ascii="Arial" w:hAnsi="Arial" w:eastAsia="MS Mincho"/>
                <w:color w:val="000000"/>
                <w:sz w:val="18"/>
                <w:lang w:val="en-US"/>
              </w:rPr>
              <w:t>3546</w:t>
            </w: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N/A</w:t>
            </w:r>
          </w:p>
        </w:tc>
        <w:tc>
          <w:tcPr>
            <w:tcW w:w="82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TDD</w:t>
            </w:r>
          </w:p>
        </w:tc>
        <w:tc>
          <w:tcPr>
            <w:tcW w:w="105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9859" w:type="dxa"/>
            <w:gridSpan w:val="9"/>
            <w:tcBorders>
              <w:left w:val="single" w:color="auto" w:sz="4" w:space="0"/>
              <w:right w:val="single" w:color="auto" w:sz="4" w:space="0"/>
            </w:tcBorders>
            <w:vAlign w:val="center"/>
          </w:tcPr>
          <w:p>
            <w:pPr>
              <w:keepNext/>
              <w:keepLines/>
              <w:overflowPunct/>
              <w:autoSpaceDE/>
              <w:autoSpaceDN/>
              <w:adjustRightInd/>
              <w:spacing w:after="0" w:line="259" w:lineRule="auto"/>
              <w:ind w:left="851" w:hanging="851"/>
              <w:textAlignment w:val="auto"/>
              <w:rPr>
                <w:rFonts w:ascii="Arial" w:hAnsi="Arial" w:eastAsia="MS Mincho" w:cs="Arial"/>
                <w:sz w:val="18"/>
                <w:lang w:eastAsia="ja-JP"/>
              </w:rPr>
            </w:pPr>
            <w:r>
              <w:rPr>
                <w:rFonts w:ascii="Arial" w:hAnsi="Arial" w:eastAsia="MS Mincho" w:cs="Arial"/>
                <w:sz w:val="18"/>
                <w:lang w:eastAsia="en-US"/>
              </w:rPr>
              <w:t xml:space="preserve">NOTE </w:t>
            </w:r>
            <w:r>
              <w:rPr>
                <w:rFonts w:hint="eastAsia" w:ascii="Arial" w:hAnsi="Arial" w:eastAsia="MS Mincho" w:cs="Arial"/>
                <w:sz w:val="18"/>
                <w:lang w:val="en-US"/>
              </w:rPr>
              <w:t>1</w:t>
            </w:r>
            <w:r>
              <w:rPr>
                <w:rFonts w:ascii="Arial" w:hAnsi="Arial" w:eastAsia="MS Mincho" w:cs="Arial"/>
                <w:sz w:val="18"/>
                <w:lang w:eastAsia="en-US"/>
              </w:rPr>
              <w:t>:</w:t>
            </w:r>
            <w:r>
              <w:rPr>
                <w:rFonts w:ascii="Arial" w:hAnsi="Arial" w:eastAsia="MS Mincho" w:cs="Arial"/>
                <w:sz w:val="18"/>
                <w:lang w:eastAsia="en-US"/>
              </w:rPr>
              <w:tab/>
            </w:r>
            <w:r>
              <w:rPr>
                <w:rFonts w:ascii="Arial" w:hAnsi="Arial" w:eastAsia="MS Mincho" w:cs="Arial"/>
                <w:sz w:val="18"/>
                <w:lang w:eastAsia="ja-JP"/>
              </w:rPr>
              <w:t>This band is subject to IMD5 also which MSD is not specified.</w:t>
            </w:r>
          </w:p>
        </w:tc>
      </w:tr>
    </w:tbl>
    <w:p>
      <w:pPr>
        <w:pStyle w:val="248"/>
      </w:pPr>
    </w:p>
    <w:p>
      <w:pPr>
        <w:pStyle w:val="4"/>
        <w:numPr>
          <w:ilvl w:val="2"/>
          <w:numId w:val="0"/>
        </w:numPr>
        <w:overflowPunct/>
        <w:autoSpaceDE/>
        <w:autoSpaceDN/>
        <w:adjustRightInd/>
        <w:ind w:left="1134" w:hanging="1134"/>
        <w:textAlignment w:val="auto"/>
        <w:rPr>
          <w:lang w:eastAsia="en-US"/>
        </w:rPr>
      </w:pPr>
      <w:bookmarkStart w:id="526" w:name="_Toc6590"/>
      <w:bookmarkStart w:id="527" w:name="_Toc14662"/>
      <w:r>
        <w:rPr>
          <w:rFonts w:hint="eastAsia"/>
          <w:lang w:eastAsia="zh-CN"/>
        </w:rPr>
        <w:t>5.1.29</w:t>
      </w:r>
      <w:r>
        <w:rPr>
          <w:lang w:eastAsia="en-US"/>
        </w:rPr>
        <w:t xml:space="preserve"> CA_n38-n66-n78</w:t>
      </w:r>
      <w:bookmarkEnd w:id="526"/>
      <w:bookmarkEnd w:id="527"/>
    </w:p>
    <w:p>
      <w:pPr>
        <w:pStyle w:val="5"/>
        <w:numPr>
          <w:ilvl w:val="3"/>
          <w:numId w:val="0"/>
        </w:numPr>
        <w:overflowPunct/>
        <w:autoSpaceDE/>
        <w:autoSpaceDN/>
        <w:adjustRightInd/>
        <w:ind w:left="1418" w:hanging="1418"/>
        <w:textAlignment w:val="auto"/>
        <w:rPr>
          <w:rFonts w:eastAsia="Times New Roman"/>
        </w:rPr>
      </w:pPr>
      <w:bookmarkStart w:id="528" w:name="_Toc29460"/>
      <w:bookmarkStart w:id="529" w:name="_Toc28045"/>
      <w:r>
        <w:rPr>
          <w:rFonts w:hint="eastAsia"/>
          <w:lang w:eastAsia="zh-CN"/>
        </w:rPr>
        <w:t>5.1.29</w:t>
      </w:r>
      <w:r>
        <w:rPr>
          <w:rFonts w:eastAsia="Times New Roman"/>
        </w:rPr>
        <w:t xml:space="preserve">.1 Operating bands for </w:t>
      </w:r>
      <w:r>
        <w:rPr>
          <w:rFonts w:hint="eastAsia" w:eastAsia="Times New Roman"/>
        </w:rPr>
        <w:t>CA</w:t>
      </w:r>
      <w:bookmarkEnd w:id="528"/>
      <w:bookmarkEnd w:id="529"/>
    </w:p>
    <w:p>
      <w:pPr>
        <w:keepNext/>
        <w:keepLines/>
        <w:spacing w:before="60" w:line="259" w:lineRule="auto"/>
        <w:jc w:val="center"/>
        <w:rPr>
          <w:rFonts w:ascii="Arial" w:hAnsi="Arial" w:eastAsia="MS Mincho"/>
          <w:b/>
          <w:color w:val="000000"/>
          <w:lang w:val="en-US" w:eastAsia="ko-KR"/>
        </w:rPr>
      </w:pPr>
      <w:r>
        <w:rPr>
          <w:rFonts w:ascii="Arial" w:hAnsi="Arial" w:eastAsia="MS Mincho"/>
          <w:b/>
          <w:color w:val="000000"/>
          <w:lang w:val="en-US" w:eastAsia="ko-KR"/>
        </w:rPr>
        <w:t xml:space="preserve">Table </w:t>
      </w:r>
      <w:r>
        <w:rPr>
          <w:rFonts w:hint="eastAsia" w:ascii="Arial" w:hAnsi="Arial"/>
          <w:b/>
          <w:color w:val="000000"/>
          <w:lang w:val="en-US" w:eastAsia="zh-CN"/>
        </w:rPr>
        <w:t>5.1.29</w:t>
      </w:r>
      <w:r>
        <w:rPr>
          <w:rFonts w:ascii="Arial" w:hAnsi="Arial" w:eastAsia="MS Mincho"/>
          <w:b/>
          <w:color w:val="000000"/>
          <w:lang w:val="en-US" w:eastAsia="ko-KR"/>
        </w:rPr>
        <w:t>.</w:t>
      </w:r>
      <w:r>
        <w:rPr>
          <w:rFonts w:ascii="Arial" w:hAnsi="Arial" w:eastAsia="MS Mincho"/>
          <w:b/>
          <w:color w:val="000000"/>
          <w:lang w:val="en-US"/>
        </w:rPr>
        <w:t>1</w:t>
      </w:r>
      <w:r>
        <w:rPr>
          <w:rFonts w:ascii="Arial" w:hAnsi="Arial" w:eastAsia="MS Mincho"/>
          <w:b/>
          <w:color w:val="000000"/>
          <w:lang w:val="en-US" w:eastAsia="ko-KR"/>
        </w:rPr>
        <w:t xml:space="preserve">-1: </w:t>
      </w:r>
      <w:r>
        <w:rPr>
          <w:rFonts w:ascii="Arial" w:hAnsi="Arial" w:eastAsia="MS Mincho"/>
          <w:b/>
          <w:color w:val="000000"/>
          <w:lang w:eastAsia="ko-KR"/>
        </w:rPr>
        <w:t>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b/>
                <w:color w:val="000000"/>
                <w:sz w:val="18"/>
                <w:lang w:eastAsia="en-US"/>
              </w:rPr>
            </w:pPr>
            <w:r>
              <w:rPr>
                <w:rFonts w:ascii="Arial" w:hAnsi="Arial" w:eastAsia="Malgun Gothic"/>
                <w:b/>
                <w:color w:val="000000"/>
                <w:sz w:val="18"/>
              </w:rPr>
              <w:t>NR</w:t>
            </w:r>
            <w:r>
              <w:rPr>
                <w:rFonts w:ascii="Arial" w:hAnsi="Arial" w:eastAsia="Malgun Gothic"/>
                <w:b/>
                <w:color w:val="000000"/>
                <w:sz w:val="18"/>
                <w:lang w:eastAsia="en-US"/>
              </w:rPr>
              <w:t xml:space="preserve">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b/>
                <w:color w:val="000000"/>
                <w:sz w:val="18"/>
                <w:lang w:eastAsia="en-US"/>
              </w:rPr>
            </w:pPr>
            <w:r>
              <w:rPr>
                <w:rFonts w:ascii="Arial" w:hAnsi="Arial" w:eastAsia="Malgun Gothic"/>
                <w:b/>
                <w:color w:val="000000"/>
                <w:sz w:val="18"/>
              </w:rPr>
              <w:t>NR</w:t>
            </w:r>
            <w:r>
              <w:rPr>
                <w:rFonts w:ascii="Arial" w:hAnsi="Arial" w:eastAsia="Malgun Gothic"/>
                <w:b/>
                <w:color w:val="000000"/>
                <w:sz w:val="18"/>
                <w:lang w:eastAsia="en-US"/>
              </w:rPr>
              <w:t xml:space="preserve"> Band</w:t>
            </w: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overflowPunct/>
              <w:autoSpaceDE/>
              <w:autoSpaceDN/>
              <w:adjustRightInd/>
              <w:spacing w:after="0" w:line="259" w:lineRule="auto"/>
              <w:jc w:val="center"/>
              <w:textAlignment w:val="auto"/>
              <w:rPr>
                <w:rFonts w:ascii="Arial" w:hAnsi="Arial" w:eastAsia="Malgun Gothic"/>
                <w:b/>
                <w:color w:val="000000"/>
                <w:sz w:val="18"/>
                <w:lang w:eastAsia="en-US"/>
              </w:rPr>
            </w:pPr>
            <w:r>
              <w:rPr>
                <w:rFonts w:ascii="Arial" w:hAnsi="Arial" w:eastAsia="Malgun Gothic"/>
                <w:b/>
                <w:color w:val="000000"/>
                <w:sz w:val="18"/>
                <w:lang w:eastAsia="en-US"/>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overflowPunct/>
              <w:autoSpaceDE/>
              <w:autoSpaceDN/>
              <w:adjustRightInd/>
              <w:spacing w:after="0" w:line="259" w:lineRule="auto"/>
              <w:jc w:val="center"/>
              <w:textAlignment w:val="auto"/>
              <w:rPr>
                <w:rFonts w:ascii="Arial" w:hAnsi="Arial" w:eastAsia="Malgun Gothic"/>
                <w:b/>
                <w:color w:val="000000"/>
                <w:sz w:val="18"/>
                <w:lang w:eastAsia="en-US"/>
              </w:rPr>
            </w:pPr>
            <w:r>
              <w:rPr>
                <w:rFonts w:ascii="Arial" w:hAnsi="Arial" w:eastAsia="Malgun Gothic"/>
                <w:b/>
                <w:color w:val="000000"/>
                <w:sz w:val="18"/>
                <w:lang w:eastAsia="en-US"/>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b/>
                <w:color w:val="000000"/>
                <w:sz w:val="18"/>
                <w:lang w:eastAsia="en-US"/>
              </w:rPr>
            </w:pPr>
            <w:r>
              <w:rPr>
                <w:rFonts w:ascii="Arial" w:hAnsi="Arial" w:eastAsia="Malgun Gothic"/>
                <w:b/>
                <w:color w:val="000000"/>
                <w:sz w:val="18"/>
                <w:lang w:eastAsia="en-US"/>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rFonts w:ascii="Arial" w:hAnsi="Arial" w:eastAsia="Malgun Gothic"/>
                <w:b/>
                <w:color w:val="000000"/>
                <w:sz w:val="18"/>
                <w:lang w:eastAsia="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rFonts w:ascii="Arial" w:hAnsi="Arial" w:eastAsia="Malgun Gothic"/>
                <w:b/>
                <w:color w:val="000000"/>
                <w:sz w:val="18"/>
                <w:lang w:eastAsia="en-US"/>
              </w:rPr>
            </w:pP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overflowPunct/>
              <w:autoSpaceDE/>
              <w:autoSpaceDN/>
              <w:adjustRightInd/>
              <w:spacing w:after="0" w:line="259" w:lineRule="auto"/>
              <w:jc w:val="center"/>
              <w:textAlignment w:val="auto"/>
              <w:rPr>
                <w:rFonts w:ascii="Arial" w:hAnsi="Arial" w:eastAsia="Malgun Gothic"/>
                <w:b/>
                <w:color w:val="000000"/>
                <w:sz w:val="18"/>
                <w:lang w:eastAsia="en-US"/>
              </w:rPr>
            </w:pPr>
            <w:r>
              <w:rPr>
                <w:rFonts w:ascii="Arial" w:hAnsi="Arial" w:eastAsia="Malgun Gothic"/>
                <w:b/>
                <w:color w:val="000000"/>
                <w:sz w:val="18"/>
                <w:lang w:eastAsia="en-US"/>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overflowPunct/>
              <w:autoSpaceDE/>
              <w:autoSpaceDN/>
              <w:adjustRightInd/>
              <w:spacing w:after="0" w:line="259" w:lineRule="auto"/>
              <w:jc w:val="center"/>
              <w:textAlignment w:val="auto"/>
              <w:rPr>
                <w:rFonts w:ascii="Arial" w:hAnsi="Arial" w:eastAsia="Malgun Gothic"/>
                <w:b/>
                <w:color w:val="000000"/>
                <w:sz w:val="18"/>
                <w:lang w:eastAsia="en-US"/>
              </w:rPr>
            </w:pPr>
            <w:r>
              <w:rPr>
                <w:rFonts w:ascii="Arial" w:hAnsi="Arial" w:eastAsia="Malgun Gothic"/>
                <w:b/>
                <w:color w:val="000000"/>
                <w:sz w:val="18"/>
                <w:lang w:eastAsia="en-US"/>
              </w:rPr>
              <w:t xml:space="preserve">BS transmit / UE receive </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rFonts w:ascii="Arial" w:hAnsi="Arial" w:eastAsia="Malgun Gothic"/>
                <w:b/>
                <w:color w:val="000000"/>
                <w:sz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rFonts w:ascii="Arial" w:hAnsi="Arial" w:eastAsia="Malgun Gothic"/>
                <w:b/>
                <w:color w:val="000000"/>
                <w:sz w:val="18"/>
                <w:lang w:eastAsia="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rFonts w:ascii="Arial" w:hAnsi="Arial" w:eastAsia="Malgun Gothic"/>
                <w:b/>
                <w:color w:val="000000"/>
                <w:sz w:val="18"/>
                <w:lang w:eastAsia="en-US"/>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b/>
                <w:color w:val="000000"/>
                <w:sz w:val="18"/>
                <w:lang w:eastAsia="en-US"/>
              </w:rPr>
            </w:pPr>
            <w:r>
              <w:rPr>
                <w:rFonts w:ascii="Arial" w:hAnsi="Arial" w:eastAsia="Malgun Gothic"/>
                <w:b/>
                <w:color w:val="000000"/>
                <w:sz w:val="18"/>
                <w:lang w:eastAsia="en-US"/>
              </w:rPr>
              <w:t>F</w:t>
            </w:r>
            <w:r>
              <w:rPr>
                <w:rFonts w:ascii="Arial" w:hAnsi="Arial" w:eastAsia="Malgun Gothic"/>
                <w:b/>
                <w:color w:val="000000"/>
                <w:sz w:val="18"/>
                <w:vertAlign w:val="subscript"/>
                <w:lang w:eastAsia="en-US"/>
              </w:rPr>
              <w:t>UL_low</w:t>
            </w:r>
            <w:r>
              <w:rPr>
                <w:rFonts w:ascii="Arial" w:hAnsi="Arial" w:eastAsia="Malgun Gothic"/>
                <w:b/>
                <w:color w:val="000000"/>
                <w:sz w:val="18"/>
                <w:lang w:eastAsia="en-US"/>
              </w:rPr>
              <w:t xml:space="preserve">  –  F</w:t>
            </w:r>
            <w:r>
              <w:rPr>
                <w:rFonts w:ascii="Arial" w:hAnsi="Arial" w:eastAsia="Malgun Gothic"/>
                <w:b/>
                <w:color w:val="000000"/>
                <w:sz w:val="18"/>
                <w:vertAlign w:val="subscript"/>
                <w:lang w:eastAsia="en-US"/>
              </w:rPr>
              <w:t>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b/>
                <w:color w:val="000000"/>
                <w:sz w:val="18"/>
                <w:lang w:eastAsia="en-US"/>
              </w:rPr>
            </w:pPr>
            <w:r>
              <w:rPr>
                <w:rFonts w:ascii="Arial" w:hAnsi="Arial" w:eastAsia="Malgun Gothic"/>
                <w:b/>
                <w:color w:val="000000"/>
                <w:sz w:val="18"/>
                <w:lang w:eastAsia="en-US"/>
              </w:rPr>
              <w:t>F</w:t>
            </w:r>
            <w:r>
              <w:rPr>
                <w:rFonts w:ascii="Arial" w:hAnsi="Arial" w:eastAsia="Malgun Gothic"/>
                <w:b/>
                <w:color w:val="000000"/>
                <w:sz w:val="18"/>
                <w:vertAlign w:val="subscript"/>
                <w:lang w:eastAsia="en-US"/>
              </w:rPr>
              <w:t>DL_low</w:t>
            </w:r>
            <w:r>
              <w:rPr>
                <w:rFonts w:ascii="Arial" w:hAnsi="Arial" w:eastAsia="Malgun Gothic"/>
                <w:b/>
                <w:color w:val="000000"/>
                <w:sz w:val="18"/>
                <w:lang w:eastAsia="en-US"/>
              </w:rPr>
              <w:t xml:space="preserve">  –  F</w:t>
            </w:r>
            <w:r>
              <w:rPr>
                <w:rFonts w:ascii="Arial" w:hAnsi="Arial" w:eastAsia="Malgun Gothic"/>
                <w:b/>
                <w:color w:val="000000"/>
                <w:sz w:val="18"/>
                <w:vertAlign w:val="subscript"/>
                <w:lang w:eastAsia="en-US"/>
              </w:rPr>
              <w:t>DL_high</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rFonts w:ascii="Arial" w:hAnsi="Arial" w:eastAsia="Malgun Gothic"/>
                <w:b/>
                <w:color w:val="000000"/>
                <w:sz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algun Gothic"/>
                <w:color w:val="000000"/>
                <w:sz w:val="18"/>
              </w:rPr>
            </w:pPr>
            <w:r>
              <w:rPr>
                <w:rFonts w:ascii="Arial" w:hAnsi="Arial" w:eastAsia="Malgun Gothic"/>
                <w:sz w:val="18"/>
              </w:rPr>
              <w:t>CA</w:t>
            </w:r>
            <w:r>
              <w:rPr>
                <w:rFonts w:ascii="Arial" w:hAnsi="Arial" w:eastAsia="Malgun Gothic"/>
                <w:sz w:val="18"/>
                <w:lang w:eastAsia="en-US"/>
              </w:rPr>
              <w:t>_</w:t>
            </w:r>
            <w:r>
              <w:rPr>
                <w:rFonts w:ascii="Arial" w:hAnsi="Arial" w:eastAsia="Malgun Gothic"/>
                <w:sz w:val="18"/>
              </w:rPr>
              <w:t>n38</w:t>
            </w:r>
            <w:r>
              <w:rPr>
                <w:rFonts w:ascii="Arial" w:hAnsi="Arial" w:eastAsia="Malgun Gothic"/>
                <w:sz w:val="18"/>
                <w:lang w:val="sv-SE" w:eastAsia="ja-JP"/>
              </w:rPr>
              <w:t>-</w:t>
            </w:r>
            <w:r>
              <w:rPr>
                <w:rFonts w:ascii="Arial" w:hAnsi="Arial" w:eastAsia="Malgun Gothic"/>
                <w:sz w:val="18"/>
                <w:lang w:val="en-US"/>
              </w:rPr>
              <w:t>n66</w:t>
            </w:r>
            <w:r>
              <w:rPr>
                <w:rFonts w:ascii="Arial" w:hAnsi="Arial" w:eastAsia="Malgun Gothic"/>
                <w:sz w:val="18"/>
                <w:lang w:val="sv-SE"/>
              </w:rPr>
              <w:t>-n78</w:t>
            </w: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algun Gothic"/>
                <w:color w:val="000000"/>
                <w:sz w:val="18"/>
                <w:lang w:eastAsia="en-US"/>
              </w:rPr>
            </w:pPr>
            <w:r>
              <w:rPr>
                <w:rFonts w:ascii="Arial" w:hAnsi="Arial" w:eastAsia="Malgun Gothic"/>
                <w:color w:val="000000"/>
                <w:sz w:val="18"/>
              </w:rPr>
              <w:t>n38</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right"/>
              <w:textAlignment w:val="auto"/>
              <w:rPr>
                <w:rFonts w:ascii="Arial" w:hAnsi="Arial" w:eastAsia="Malgun Gothic" w:cs="Arial"/>
                <w:color w:val="000000"/>
                <w:sz w:val="18"/>
              </w:rPr>
            </w:pPr>
            <w:r>
              <w:rPr>
                <w:rFonts w:ascii="Arial" w:hAnsi="Arial" w:eastAsia="Malgun Gothic" w:cs="Arial"/>
                <w:color w:val="000000"/>
                <w:sz w:val="18"/>
              </w:rPr>
              <w:t>2570 MHz</w:t>
            </w:r>
          </w:p>
        </w:tc>
        <w:tc>
          <w:tcPr>
            <w:tcW w:w="31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cs="Arial"/>
                <w:color w:val="000000"/>
                <w:sz w:val="18"/>
                <w:lang w:eastAsia="en-US"/>
              </w:rPr>
            </w:pPr>
            <w:r>
              <w:rPr>
                <w:rFonts w:ascii="Arial" w:hAnsi="Arial" w:eastAsia="Malgun Gothic" w:cs="Arial"/>
                <w:color w:val="000000"/>
                <w:sz w:val="18"/>
                <w:lang w:eastAsia="en-US"/>
              </w:rPr>
              <w:t>–</w:t>
            </w:r>
          </w:p>
        </w:tc>
        <w:tc>
          <w:tcPr>
            <w:tcW w:w="120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textAlignment w:val="auto"/>
              <w:rPr>
                <w:rFonts w:ascii="Arial" w:hAnsi="Arial" w:eastAsia="Malgun Gothic" w:cs="Arial"/>
                <w:color w:val="000000"/>
                <w:sz w:val="18"/>
              </w:rPr>
            </w:pPr>
            <w:r>
              <w:rPr>
                <w:rFonts w:ascii="Arial" w:hAnsi="Arial" w:eastAsia="Malgun Gothic" w:cs="Arial"/>
                <w:color w:val="000000"/>
                <w:sz w:val="18"/>
              </w:rPr>
              <w:t>2620 MHz</w:t>
            </w:r>
          </w:p>
        </w:tc>
        <w:tc>
          <w:tcPr>
            <w:tcW w:w="121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right"/>
              <w:textAlignment w:val="auto"/>
              <w:rPr>
                <w:rFonts w:ascii="Arial" w:hAnsi="Arial" w:eastAsia="Malgun Gothic" w:cs="Arial"/>
                <w:color w:val="000000"/>
                <w:sz w:val="18"/>
              </w:rPr>
            </w:pPr>
            <w:r>
              <w:rPr>
                <w:rFonts w:ascii="Arial" w:hAnsi="Arial" w:eastAsia="Malgun Gothic" w:cs="Arial"/>
                <w:color w:val="000000"/>
                <w:sz w:val="18"/>
              </w:rPr>
              <w:t>2570 MHz</w:t>
            </w:r>
          </w:p>
        </w:tc>
        <w:tc>
          <w:tcPr>
            <w:tcW w:w="31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cs="Arial"/>
                <w:color w:val="000000"/>
                <w:sz w:val="18"/>
                <w:lang w:eastAsia="en-US"/>
              </w:rPr>
            </w:pPr>
            <w:r>
              <w:rPr>
                <w:rFonts w:ascii="Arial" w:hAnsi="Arial" w:eastAsia="Malgun Gothic" w:cs="Arial"/>
                <w:color w:val="000000"/>
                <w:sz w:val="18"/>
                <w:lang w:eastAsia="en-US"/>
              </w:rPr>
              <w:t>–</w:t>
            </w:r>
          </w:p>
        </w:tc>
        <w:tc>
          <w:tcPr>
            <w:tcW w:w="14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textAlignment w:val="auto"/>
              <w:rPr>
                <w:rFonts w:ascii="Arial" w:hAnsi="Arial" w:eastAsia="Malgun Gothic" w:cs="Arial"/>
                <w:color w:val="000000"/>
                <w:sz w:val="18"/>
              </w:rPr>
            </w:pPr>
            <w:r>
              <w:rPr>
                <w:rFonts w:ascii="Arial" w:hAnsi="Arial" w:eastAsia="Malgun Gothic" w:cs="Arial"/>
                <w:color w:val="000000"/>
                <w:sz w:val="18"/>
              </w:rPr>
              <w:t>2620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algun Gothic"/>
                <w:color w:val="000000"/>
                <w:sz w:val="18"/>
              </w:rPr>
            </w:pPr>
            <w:r>
              <w:rPr>
                <w:rFonts w:ascii="Arial" w:hAnsi="Arial" w:eastAsia="Malgun Gothic"/>
                <w:color w:val="000000"/>
                <w:sz w:val="18"/>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rFonts w:ascii="Arial" w:hAnsi="Arial" w:eastAsia="Malgun Gothic"/>
                <w:color w:val="000000"/>
                <w:sz w:val="18"/>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algun Gothic"/>
                <w:color w:val="000000"/>
                <w:sz w:val="18"/>
                <w:lang w:eastAsia="en-US"/>
              </w:rPr>
            </w:pPr>
            <w:r>
              <w:rPr>
                <w:rFonts w:ascii="Arial" w:hAnsi="Arial" w:eastAsia="Malgun Gothic"/>
                <w:color w:val="000000"/>
                <w:sz w:val="18"/>
              </w:rPr>
              <w:t>n66</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right"/>
              <w:textAlignment w:val="auto"/>
              <w:rPr>
                <w:rFonts w:ascii="Arial" w:hAnsi="Arial" w:eastAsia="Malgun Gothic" w:cs="Arial"/>
                <w:color w:val="000000"/>
                <w:sz w:val="18"/>
              </w:rPr>
            </w:pPr>
            <w:r>
              <w:rPr>
                <w:rFonts w:ascii="Arial" w:hAnsi="Arial" w:eastAsia="Malgun Gothic" w:cs="Arial"/>
                <w:color w:val="000000"/>
                <w:sz w:val="18"/>
              </w:rPr>
              <w:t>171</w:t>
            </w:r>
            <w:r>
              <w:rPr>
                <w:rFonts w:hint="eastAsia" w:ascii="Arial" w:hAnsi="Arial" w:eastAsia="Malgun Gothic" w:cs="Arial"/>
                <w:color w:val="000000"/>
                <w:sz w:val="18"/>
              </w:rPr>
              <w:t>0</w:t>
            </w:r>
            <w:r>
              <w:rPr>
                <w:rFonts w:ascii="Arial" w:hAnsi="Arial" w:eastAsia="Malgun Gothic" w:cs="Arial"/>
                <w:color w:val="000000"/>
                <w:sz w:val="18"/>
              </w:rPr>
              <w:t xml:space="preserve"> MHz</w:t>
            </w:r>
          </w:p>
        </w:tc>
        <w:tc>
          <w:tcPr>
            <w:tcW w:w="31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cs="Arial"/>
                <w:color w:val="000000"/>
                <w:sz w:val="18"/>
                <w:lang w:eastAsia="en-US"/>
              </w:rPr>
            </w:pPr>
            <w:r>
              <w:rPr>
                <w:rFonts w:ascii="Arial" w:hAnsi="Arial" w:eastAsia="Malgun Gothic" w:cs="Arial"/>
                <w:color w:val="000000"/>
                <w:sz w:val="18"/>
                <w:lang w:eastAsia="en-US"/>
              </w:rPr>
              <w:t>–</w:t>
            </w:r>
          </w:p>
        </w:tc>
        <w:tc>
          <w:tcPr>
            <w:tcW w:w="120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textAlignment w:val="auto"/>
              <w:rPr>
                <w:rFonts w:ascii="Arial" w:hAnsi="Arial" w:eastAsia="Malgun Gothic" w:cs="Arial"/>
                <w:color w:val="000000"/>
                <w:sz w:val="18"/>
              </w:rPr>
            </w:pPr>
            <w:r>
              <w:rPr>
                <w:rFonts w:ascii="Arial" w:hAnsi="Arial" w:eastAsia="Malgun Gothic" w:cs="Arial"/>
                <w:color w:val="000000"/>
                <w:sz w:val="18"/>
              </w:rPr>
              <w:t>1780 MHz</w:t>
            </w:r>
          </w:p>
        </w:tc>
        <w:tc>
          <w:tcPr>
            <w:tcW w:w="121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right"/>
              <w:textAlignment w:val="auto"/>
              <w:rPr>
                <w:rFonts w:ascii="Arial" w:hAnsi="Arial" w:eastAsia="Malgun Gothic" w:cs="Arial"/>
                <w:color w:val="000000"/>
                <w:sz w:val="18"/>
              </w:rPr>
            </w:pPr>
            <w:r>
              <w:rPr>
                <w:rFonts w:ascii="Arial" w:hAnsi="Arial" w:eastAsia="Malgun Gothic" w:cs="Arial"/>
                <w:color w:val="000000"/>
                <w:sz w:val="18"/>
              </w:rPr>
              <w:t>2110 MHz</w:t>
            </w:r>
          </w:p>
        </w:tc>
        <w:tc>
          <w:tcPr>
            <w:tcW w:w="31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cs="Arial"/>
                <w:color w:val="000000"/>
                <w:sz w:val="18"/>
                <w:lang w:eastAsia="en-US"/>
              </w:rPr>
            </w:pPr>
            <w:r>
              <w:rPr>
                <w:rFonts w:ascii="Arial" w:hAnsi="Arial" w:eastAsia="Malgun Gothic" w:cs="Arial"/>
                <w:color w:val="000000"/>
                <w:sz w:val="18"/>
                <w:lang w:eastAsia="en-US"/>
              </w:rPr>
              <w:t>–</w:t>
            </w:r>
          </w:p>
        </w:tc>
        <w:tc>
          <w:tcPr>
            <w:tcW w:w="14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textAlignment w:val="auto"/>
              <w:rPr>
                <w:rFonts w:ascii="Arial" w:hAnsi="Arial" w:eastAsia="Malgun Gothic" w:cs="Arial"/>
                <w:color w:val="000000"/>
                <w:sz w:val="18"/>
              </w:rPr>
            </w:pPr>
            <w:r>
              <w:rPr>
                <w:rFonts w:ascii="Arial" w:hAnsi="Arial" w:eastAsia="Malgun Gothic" w:cs="Arial"/>
                <w:color w:val="000000"/>
                <w:sz w:val="18"/>
              </w:rPr>
              <w:t>2200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algun Gothic"/>
                <w:color w:val="000000"/>
                <w:sz w:val="18"/>
              </w:rPr>
            </w:pPr>
            <w:r>
              <w:rPr>
                <w:rFonts w:ascii="Arial" w:hAnsi="Arial" w:eastAsia="Malgun Gothic"/>
                <w:color w:val="000000"/>
                <w:sz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rFonts w:ascii="Arial" w:hAnsi="Arial" w:eastAsia="Malgun Gothic"/>
                <w:color w:val="000000"/>
                <w:sz w:val="18"/>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algun Gothic"/>
                <w:color w:val="000000"/>
                <w:sz w:val="18"/>
              </w:rPr>
            </w:pPr>
            <w:r>
              <w:rPr>
                <w:rFonts w:ascii="Arial" w:hAnsi="Arial" w:eastAsia="Malgun Gothic"/>
                <w:color w:val="000000"/>
                <w:sz w:val="18"/>
              </w:rPr>
              <w:t>n78</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right"/>
              <w:textAlignment w:val="auto"/>
              <w:rPr>
                <w:rFonts w:ascii="Arial" w:hAnsi="Arial" w:eastAsia="Malgun Gothic" w:cs="Arial"/>
                <w:color w:val="000000"/>
                <w:sz w:val="18"/>
              </w:rPr>
            </w:pPr>
            <w:r>
              <w:rPr>
                <w:rFonts w:ascii="Arial" w:hAnsi="Arial" w:eastAsia="Malgun Gothic" w:cs="Arial"/>
                <w:color w:val="000000"/>
                <w:sz w:val="18"/>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cs="Arial"/>
                <w:color w:val="000000"/>
                <w:sz w:val="18"/>
                <w:lang w:eastAsia="en-US"/>
              </w:rPr>
            </w:pPr>
            <w:r>
              <w:rPr>
                <w:rFonts w:ascii="Arial" w:hAnsi="Arial" w:eastAsia="Malgun Gothic" w:cs="Arial"/>
                <w:color w:val="000000"/>
                <w:sz w:val="18"/>
                <w:lang w:eastAsia="en-US"/>
              </w:rPr>
              <w:t>–</w:t>
            </w:r>
          </w:p>
        </w:tc>
        <w:tc>
          <w:tcPr>
            <w:tcW w:w="120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textAlignment w:val="auto"/>
              <w:rPr>
                <w:rFonts w:ascii="Arial" w:hAnsi="Arial" w:eastAsia="Malgun Gothic" w:cs="Arial"/>
                <w:color w:val="000000"/>
                <w:sz w:val="18"/>
              </w:rPr>
            </w:pPr>
            <w:r>
              <w:rPr>
                <w:rFonts w:ascii="Arial" w:hAnsi="Arial" w:eastAsia="Malgun Gothic" w:cs="Arial"/>
                <w:color w:val="000000"/>
                <w:sz w:val="18"/>
              </w:rPr>
              <w:t>3800 MHz</w:t>
            </w:r>
          </w:p>
        </w:tc>
        <w:tc>
          <w:tcPr>
            <w:tcW w:w="121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right"/>
              <w:textAlignment w:val="auto"/>
              <w:rPr>
                <w:rFonts w:ascii="Arial" w:hAnsi="Arial" w:eastAsia="Malgun Gothic" w:cs="Arial"/>
                <w:color w:val="000000"/>
                <w:sz w:val="18"/>
              </w:rPr>
            </w:pPr>
            <w:r>
              <w:rPr>
                <w:rFonts w:ascii="Arial" w:hAnsi="Arial" w:eastAsia="Malgun Gothic" w:cs="Arial"/>
                <w:color w:val="000000"/>
                <w:sz w:val="18"/>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cs="Arial"/>
                <w:color w:val="000000"/>
                <w:sz w:val="18"/>
                <w:lang w:eastAsia="en-US"/>
              </w:rPr>
            </w:pPr>
            <w:r>
              <w:rPr>
                <w:rFonts w:ascii="Arial" w:hAnsi="Arial" w:eastAsia="Malgun Gothic" w:cs="Arial"/>
                <w:color w:val="000000"/>
                <w:sz w:val="18"/>
                <w:lang w:eastAsia="en-US"/>
              </w:rPr>
              <w:t>–</w:t>
            </w:r>
          </w:p>
        </w:tc>
        <w:tc>
          <w:tcPr>
            <w:tcW w:w="14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textAlignment w:val="auto"/>
              <w:rPr>
                <w:rFonts w:ascii="Arial" w:hAnsi="Arial" w:eastAsia="Malgun Gothic" w:cs="Arial"/>
                <w:color w:val="000000"/>
                <w:sz w:val="18"/>
              </w:rPr>
            </w:pPr>
            <w:r>
              <w:rPr>
                <w:rFonts w:ascii="Arial" w:hAnsi="Arial" w:eastAsia="Malgun Gothic" w:cs="Arial"/>
                <w:color w:val="000000"/>
                <w:sz w:val="18"/>
              </w:rPr>
              <w:t>3800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algun Gothic" w:cs="Arial"/>
                <w:color w:val="000000"/>
                <w:sz w:val="18"/>
                <w:szCs w:val="18"/>
              </w:rPr>
            </w:pPr>
            <w:r>
              <w:rPr>
                <w:rFonts w:ascii="Arial" w:hAnsi="Arial" w:eastAsia="Malgun Gothic" w:cs="Arial"/>
                <w:color w:val="000000"/>
                <w:sz w:val="18"/>
                <w:szCs w:val="18"/>
              </w:rPr>
              <w:t>TDD</w:t>
            </w:r>
          </w:p>
        </w:tc>
      </w:tr>
    </w:tbl>
    <w:p>
      <w:pPr>
        <w:overflowPunct/>
        <w:autoSpaceDE/>
        <w:autoSpaceDN/>
        <w:adjustRightInd/>
        <w:spacing w:line="259" w:lineRule="auto"/>
        <w:textAlignment w:val="auto"/>
        <w:rPr>
          <w:rFonts w:eastAsia="Malgun Gothic"/>
          <w:lang w:eastAsia="ko-KR"/>
        </w:rPr>
      </w:pPr>
    </w:p>
    <w:p>
      <w:pPr>
        <w:pStyle w:val="5"/>
        <w:numPr>
          <w:ilvl w:val="3"/>
          <w:numId w:val="0"/>
        </w:numPr>
        <w:overflowPunct/>
        <w:autoSpaceDE/>
        <w:autoSpaceDN/>
        <w:adjustRightInd/>
        <w:ind w:left="1418" w:hanging="1418"/>
        <w:textAlignment w:val="auto"/>
        <w:rPr>
          <w:rFonts w:eastAsia="Times New Roman"/>
        </w:rPr>
      </w:pPr>
      <w:bookmarkStart w:id="530" w:name="_Toc27621"/>
      <w:bookmarkStart w:id="531" w:name="_Toc19147"/>
      <w:r>
        <w:rPr>
          <w:rFonts w:hint="eastAsia"/>
          <w:lang w:eastAsia="zh-CN"/>
        </w:rPr>
        <w:t>5.1.29</w:t>
      </w:r>
      <w:r>
        <w:rPr>
          <w:rFonts w:eastAsia="Times New Roman"/>
        </w:rPr>
        <w:t xml:space="preserve">.2 Channel bandwidths per operating band for </w:t>
      </w:r>
      <w:r>
        <w:rPr>
          <w:rFonts w:hint="eastAsia" w:eastAsia="Times New Roman"/>
        </w:rPr>
        <w:t>CA</w:t>
      </w:r>
      <w:bookmarkEnd w:id="530"/>
      <w:bookmarkEnd w:id="531"/>
    </w:p>
    <w:p>
      <w:pPr>
        <w:keepNext/>
        <w:keepLines/>
        <w:spacing w:before="60" w:line="259" w:lineRule="auto"/>
        <w:jc w:val="center"/>
        <w:rPr>
          <w:rFonts w:ascii="Arial" w:hAnsi="Arial" w:eastAsia="MS Mincho"/>
          <w:b/>
          <w:color w:val="000000"/>
        </w:rPr>
      </w:pPr>
      <w:r>
        <w:rPr>
          <w:rFonts w:ascii="Arial" w:hAnsi="Arial" w:eastAsia="MS Mincho"/>
          <w:b/>
          <w:color w:val="000000"/>
          <w:lang w:eastAsia="ko-KR"/>
        </w:rPr>
        <w:t xml:space="preserve">Table </w:t>
      </w:r>
      <w:r>
        <w:rPr>
          <w:rFonts w:hint="eastAsia" w:ascii="Arial" w:hAnsi="Arial"/>
          <w:b/>
          <w:color w:val="000000"/>
          <w:lang w:eastAsia="zh-CN"/>
        </w:rPr>
        <w:t>5.1.29</w:t>
      </w:r>
      <w:r>
        <w:rPr>
          <w:rFonts w:ascii="Arial" w:hAnsi="Arial" w:eastAsia="MS Mincho"/>
          <w:b/>
          <w:color w:val="000000"/>
          <w:lang w:eastAsia="ko-KR"/>
        </w:rPr>
        <w:t xml:space="preserve">.2-1: Supported </w:t>
      </w:r>
      <w:r>
        <w:rPr>
          <w:rFonts w:ascii="Arial" w:hAnsi="Arial" w:eastAsia="MS Mincho"/>
          <w:b/>
          <w:color w:val="000000"/>
        </w:rPr>
        <w:t>channel</w:t>
      </w:r>
      <w:r>
        <w:rPr>
          <w:rFonts w:ascii="Arial" w:hAnsi="Arial" w:eastAsia="MS Mincho"/>
          <w:b/>
          <w:color w:val="000000"/>
          <w:lang w:eastAsia="ko-KR"/>
        </w:rPr>
        <w:t xml:space="preserve"> bandwidths per CA configuration for 3DL inter-band CA</w:t>
      </w:r>
    </w:p>
    <w:tbl>
      <w:tblPr>
        <w:tblStyle w:val="78"/>
        <w:tblW w:w="118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3"/>
        <w:gridCol w:w="1559"/>
        <w:gridCol w:w="816"/>
        <w:gridCol w:w="708"/>
        <w:gridCol w:w="567"/>
        <w:gridCol w:w="567"/>
        <w:gridCol w:w="567"/>
        <w:gridCol w:w="567"/>
        <w:gridCol w:w="567"/>
        <w:gridCol w:w="567"/>
        <w:gridCol w:w="567"/>
        <w:gridCol w:w="567"/>
        <w:gridCol w:w="567"/>
        <w:gridCol w:w="567"/>
        <w:gridCol w:w="466"/>
        <w:gridCol w:w="567"/>
        <w:gridCol w:w="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13"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b/>
                <w:sz w:val="18"/>
              </w:rPr>
            </w:pPr>
            <w:r>
              <w:rPr>
                <w:rFonts w:ascii="Arial" w:hAnsi="Arial" w:eastAsia="等线" w:cs="Arial"/>
                <w:b/>
                <w:sz w:val="18"/>
                <w:lang w:val="en-US" w:eastAsia="en-US"/>
              </w:rPr>
              <w:t>NR CA configuration</w:t>
            </w:r>
          </w:p>
        </w:tc>
        <w:tc>
          <w:tcPr>
            <w:tcW w:w="1559"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b/>
                <w:sz w:val="18"/>
                <w:lang w:val="en-US"/>
              </w:rPr>
            </w:pPr>
            <w:r>
              <w:rPr>
                <w:rFonts w:ascii="Arial" w:hAnsi="Arial" w:eastAsia="等线" w:cs="Arial"/>
                <w:b/>
                <w:sz w:val="18"/>
                <w:lang w:val="en-US" w:eastAsia="en-US"/>
              </w:rPr>
              <w:t>UL config</w:t>
            </w:r>
          </w:p>
        </w:tc>
        <w:tc>
          <w:tcPr>
            <w:tcW w:w="816"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b/>
                <w:sz w:val="18"/>
                <w:lang w:val="en-US"/>
              </w:rPr>
            </w:pPr>
            <w:r>
              <w:rPr>
                <w:rFonts w:ascii="Arial" w:hAnsi="Arial" w:eastAsia="等线" w:cs="Arial"/>
                <w:b/>
                <w:sz w:val="18"/>
                <w:lang w:val="en-US" w:eastAsia="en-US"/>
              </w:rPr>
              <w:t>NR Band</w:t>
            </w:r>
          </w:p>
        </w:tc>
        <w:tc>
          <w:tcPr>
            <w:tcW w:w="7411" w:type="dxa"/>
            <w:gridSpan w:val="13"/>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lang w:eastAsia="en-US"/>
              </w:rPr>
            </w:pPr>
            <w:r>
              <w:rPr>
                <w:rFonts w:ascii="Arial" w:hAnsi="Arial" w:eastAsia="等线" w:cs="Arial"/>
                <w:b/>
                <w:sz w:val="18"/>
                <w:lang w:val="en-US"/>
              </w:rPr>
              <w:t>Channel bandwidth (MHz) (NOTE 3)</w:t>
            </w:r>
          </w:p>
        </w:tc>
        <w:tc>
          <w:tcPr>
            <w:tcW w:w="629"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b/>
                <w:sz w:val="18"/>
                <w:lang w:val="en-US"/>
              </w:rPr>
            </w:pPr>
            <w:r>
              <w:rPr>
                <w:rFonts w:ascii="Arial" w:hAnsi="Arial" w:eastAsia="等线" w:cs="Arial"/>
                <w:b/>
                <w:sz w:val="18"/>
                <w:lang w:val="en-US" w:eastAsia="en-US"/>
              </w:rPr>
              <w:t>BCS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13"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rPr>
            </w:pPr>
          </w:p>
        </w:tc>
        <w:tc>
          <w:tcPr>
            <w:tcW w:w="1559"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lang w:val="en-US"/>
              </w:rPr>
            </w:pPr>
          </w:p>
        </w:tc>
        <w:tc>
          <w:tcPr>
            <w:tcW w:w="816"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lang w:val="en-US"/>
              </w:rPr>
            </w:pP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lang w:val="en-US"/>
              </w:rPr>
            </w:pPr>
            <w:r>
              <w:rPr>
                <w:rFonts w:ascii="Arial" w:hAnsi="Arial" w:eastAsia="等线" w:cs="Arial"/>
                <w:b/>
                <w:sz w:val="18"/>
                <w:lang w:val="en-US" w:eastAsia="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szCs w:val="18"/>
              </w:rPr>
            </w:pPr>
            <w:r>
              <w:rPr>
                <w:rFonts w:ascii="Arial" w:hAnsi="Arial" w:eastAsia="等线" w:cs="Arial"/>
                <w:b/>
                <w:sz w:val="18"/>
                <w:lang w:val="en-US" w:eastAsia="en-US"/>
              </w:rPr>
              <w:t>10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szCs w:val="18"/>
                <w:lang w:val="en-US"/>
              </w:rPr>
            </w:pPr>
            <w:r>
              <w:rPr>
                <w:rFonts w:ascii="Arial" w:hAnsi="Arial" w:eastAsia="等线" w:cs="Arial"/>
                <w:b/>
                <w:sz w:val="18"/>
                <w:lang w:val="en-US" w:eastAsia="en-US"/>
              </w:rPr>
              <w:t>15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szCs w:val="18"/>
                <w:lang w:val="en-US"/>
              </w:rPr>
            </w:pPr>
            <w:r>
              <w:rPr>
                <w:rFonts w:ascii="Arial" w:hAnsi="Arial" w:eastAsia="等线" w:cs="Arial"/>
                <w:b/>
                <w:sz w:val="18"/>
                <w:lang w:val="en-US" w:eastAsia="en-US"/>
              </w:rPr>
              <w:t>20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b/>
                <w:sz w:val="18"/>
                <w:szCs w:val="18"/>
                <w:lang w:val="en-US" w:eastAsia="en-US"/>
              </w:rPr>
            </w:pPr>
            <w:r>
              <w:rPr>
                <w:rFonts w:ascii="Arial" w:hAnsi="Arial" w:eastAsia="等线" w:cs="Arial"/>
                <w:b/>
                <w:sz w:val="18"/>
                <w:lang w:val="en-US" w:eastAsia="en-US"/>
              </w:rPr>
              <w:t>25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b/>
                <w:sz w:val="18"/>
                <w:szCs w:val="18"/>
                <w:lang w:val="en-US" w:eastAsia="en-US"/>
              </w:rPr>
            </w:pPr>
            <w:r>
              <w:rPr>
                <w:rFonts w:ascii="Arial" w:hAnsi="Arial" w:eastAsia="等线" w:cs="Arial"/>
                <w:b/>
                <w:sz w:val="18"/>
                <w:lang w:val="en-US" w:eastAsia="en-US"/>
              </w:rPr>
              <w:t xml:space="preserve">30 </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b/>
                <w:sz w:val="18"/>
                <w:szCs w:val="18"/>
                <w:lang w:val="en-US" w:eastAsia="en-US"/>
              </w:rPr>
            </w:pPr>
            <w:r>
              <w:rPr>
                <w:rFonts w:ascii="Arial" w:hAnsi="Arial" w:eastAsia="等线" w:cs="Arial"/>
                <w:b/>
                <w:sz w:val="18"/>
                <w:lang w:val="en-US" w:eastAsia="en-US"/>
              </w:rPr>
              <w:t>40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b/>
                <w:sz w:val="18"/>
                <w:szCs w:val="18"/>
                <w:lang w:val="en-US" w:eastAsia="en-US"/>
              </w:rPr>
            </w:pPr>
            <w:r>
              <w:rPr>
                <w:rFonts w:ascii="Arial" w:hAnsi="Arial" w:eastAsia="等线" w:cs="Arial"/>
                <w:b/>
                <w:sz w:val="18"/>
                <w:lang w:val="en-US" w:eastAsia="en-US"/>
              </w:rPr>
              <w:t>50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szCs w:val="18"/>
                <w:lang w:val="en-US"/>
              </w:rPr>
            </w:pPr>
            <w:r>
              <w:rPr>
                <w:rFonts w:ascii="Arial" w:hAnsi="Arial" w:eastAsia="等线" w:cs="Arial"/>
                <w:b/>
                <w:sz w:val="18"/>
                <w:lang w:val="en-US" w:eastAsia="en-US"/>
              </w:rPr>
              <w:t>60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rPr>
            </w:pPr>
            <w:r>
              <w:rPr>
                <w:rFonts w:ascii="Arial" w:hAnsi="Arial" w:eastAsia="等线" w:cs="Arial"/>
                <w:b/>
                <w:sz w:val="18"/>
                <w:lang w:val="en-US"/>
              </w:rPr>
              <w:t>70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szCs w:val="18"/>
                <w:lang w:val="en-US"/>
              </w:rPr>
            </w:pPr>
            <w:r>
              <w:rPr>
                <w:rFonts w:ascii="Arial" w:hAnsi="Arial" w:eastAsia="等线" w:cs="Arial"/>
                <w:b/>
                <w:sz w:val="18"/>
                <w:lang w:val="en-US" w:eastAsia="en-US"/>
              </w:rPr>
              <w:t>80</w:t>
            </w: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szCs w:val="18"/>
                <w:lang w:val="en-US"/>
              </w:rPr>
            </w:pPr>
            <w:r>
              <w:rPr>
                <w:rFonts w:ascii="Arial" w:hAnsi="Arial" w:eastAsia="等线" w:cs="Arial"/>
                <w:b/>
                <w:sz w:val="18"/>
                <w:lang w:val="en-US" w:eastAsia="en-US"/>
              </w:rPr>
              <w:t>90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szCs w:val="18"/>
                <w:lang w:val="en-US"/>
              </w:rPr>
            </w:pPr>
            <w:r>
              <w:rPr>
                <w:rFonts w:ascii="Arial" w:hAnsi="Arial" w:eastAsia="等线" w:cs="Arial"/>
                <w:b/>
                <w:sz w:val="18"/>
                <w:lang w:val="en-US" w:eastAsia="en-US"/>
              </w:rPr>
              <w:t>100</w:t>
            </w:r>
          </w:p>
        </w:tc>
        <w:tc>
          <w:tcPr>
            <w:tcW w:w="629"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CA_n38A-n66A-n78A</w:t>
            </w:r>
          </w:p>
        </w:tc>
        <w:tc>
          <w:tcPr>
            <w:tcW w:w="1559"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CA_n38A-n66A</w:t>
            </w:r>
          </w:p>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CA_n38A-n78A</w:t>
            </w:r>
          </w:p>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CA_n66A-n78A</w:t>
            </w: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等线" w:cs="Arial"/>
                <w:sz w:val="18"/>
                <w:lang w:val="en-US"/>
              </w:rPr>
              <w:t>n38</w:t>
            </w: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rPr>
            </w:pPr>
            <w:r>
              <w:rPr>
                <w:rFonts w:ascii="Arial" w:hAnsi="Arial" w:eastAsia="等线" w:cs="Arial"/>
                <w:sz w:val="18"/>
                <w:szCs w:val="18"/>
                <w:lang w:val="en-US"/>
              </w:rPr>
              <w:t>10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15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eastAsiaTheme="minorEastAsia"/>
                <w:sz w:val="18"/>
                <w:szCs w:val="18"/>
                <w:lang w:val="en-US"/>
              </w:rPr>
            </w:pPr>
            <w:r>
              <w:rPr>
                <w:rFonts w:hint="eastAsia" w:ascii="Arial" w:hAnsi="Arial" w:cs="Arial" w:eastAsiaTheme="minorEastAsia"/>
                <w:sz w:val="18"/>
                <w:szCs w:val="18"/>
                <w:lang w:val="en-US"/>
              </w:rPr>
              <w:t>2</w:t>
            </w:r>
            <w:r>
              <w:rPr>
                <w:rFonts w:ascii="Arial" w:hAnsi="Arial" w:cs="Arial" w:eastAsiaTheme="minorEastAsia"/>
                <w:sz w:val="18"/>
                <w:szCs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eastAsiaTheme="minorEastAsia"/>
                <w:sz w:val="18"/>
                <w:szCs w:val="18"/>
                <w:lang w:val="en-US"/>
              </w:rPr>
            </w:pPr>
            <w:r>
              <w:rPr>
                <w:rFonts w:hint="eastAsia" w:ascii="Arial" w:hAnsi="Arial" w:cs="Arial" w:eastAsiaTheme="minorEastAsia"/>
                <w:sz w:val="18"/>
                <w:szCs w:val="18"/>
                <w:lang w:val="en-US"/>
              </w:rPr>
              <w:t>3</w:t>
            </w:r>
            <w:r>
              <w:rPr>
                <w:rFonts w:ascii="Arial" w:hAnsi="Arial" w:cs="Arial" w:eastAsiaTheme="minorEastAsia"/>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eastAsiaTheme="minorEastAsia"/>
                <w:sz w:val="18"/>
                <w:szCs w:val="18"/>
                <w:lang w:val="en-US"/>
              </w:rPr>
            </w:pPr>
            <w:r>
              <w:rPr>
                <w:rFonts w:hint="eastAsia" w:ascii="Arial" w:hAnsi="Arial" w:cs="Arial" w:eastAsiaTheme="minorEastAsia"/>
                <w:sz w:val="18"/>
                <w:szCs w:val="18"/>
                <w:lang w:val="en-US"/>
              </w:rPr>
              <w:t>4</w:t>
            </w:r>
            <w:r>
              <w:rPr>
                <w:rFonts w:ascii="Arial" w:hAnsi="Arial" w:cs="Arial" w:eastAsiaTheme="minorEastAsia"/>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sz w:val="18"/>
                <w:szCs w:val="18"/>
                <w:lang w:val="en-US" w:eastAsia="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629"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1559"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MS Mincho"/>
                <w:sz w:val="18"/>
                <w:lang w:eastAsia="en-US"/>
              </w:rPr>
              <w:t>n66</w:t>
            </w: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rPr>
            </w:pPr>
            <w:r>
              <w:rPr>
                <w:rFonts w:ascii="Arial" w:hAnsi="Arial" w:eastAsia="等线" w:cs="Arial"/>
                <w:sz w:val="18"/>
                <w:szCs w:val="18"/>
                <w:lang w:val="en-US"/>
              </w:rPr>
              <w:t>10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15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2</w:t>
            </w:r>
            <w:r>
              <w:rPr>
                <w:rFonts w:ascii="Arial" w:hAnsi="Arial" w:eastAsia="等线" w:cs="Arial"/>
                <w:sz w:val="18"/>
                <w:szCs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3</w:t>
            </w:r>
            <w:r>
              <w:rPr>
                <w:rFonts w:ascii="Arial" w:hAnsi="Arial" w:eastAsia="等线" w:cs="Arial"/>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eastAsiaTheme="minorEastAsia"/>
                <w:sz w:val="18"/>
                <w:szCs w:val="18"/>
                <w:lang w:val="en-US"/>
              </w:rPr>
            </w:pPr>
            <w:r>
              <w:rPr>
                <w:rFonts w:hint="eastAsia" w:ascii="Arial" w:hAnsi="Arial" w:cs="Arial" w:eastAsiaTheme="minorEastAsia"/>
                <w:sz w:val="18"/>
                <w:szCs w:val="18"/>
                <w:lang w:val="en-US"/>
              </w:rPr>
              <w:t>4</w:t>
            </w:r>
            <w:r>
              <w:rPr>
                <w:rFonts w:ascii="Arial" w:hAnsi="Arial" w:cs="Arial" w:eastAsiaTheme="minorEastAsia"/>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sz w:val="18"/>
                <w:szCs w:val="18"/>
                <w:lang w:val="en-US" w:eastAsia="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629" w:type="dxa"/>
            <w:tcBorders>
              <w:top w:val="nil"/>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1559"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MS Mincho"/>
                <w:sz w:val="18"/>
                <w:lang w:eastAsia="en-US"/>
              </w:rPr>
              <w:t>n78</w:t>
            </w: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rPr>
            </w:pPr>
            <w:r>
              <w:rPr>
                <w:rFonts w:ascii="Arial" w:hAnsi="Arial" w:eastAsia="等线" w:cs="Arial"/>
                <w:sz w:val="18"/>
                <w:szCs w:val="18"/>
                <w:lang w:val="en-US"/>
              </w:rPr>
              <w:t>10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15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30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40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50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6</w:t>
            </w:r>
            <w:r>
              <w:rPr>
                <w:rFonts w:ascii="Arial" w:hAnsi="Arial" w:eastAsia="等线" w:cs="Arial"/>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7</w:t>
            </w:r>
            <w:r>
              <w:rPr>
                <w:rFonts w:ascii="Arial" w:hAnsi="Arial" w:eastAsia="等线" w:cs="Arial"/>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8</w:t>
            </w:r>
            <w:r>
              <w:rPr>
                <w:rFonts w:ascii="Arial" w:hAnsi="Arial" w:eastAsia="等线" w:cs="Arial"/>
                <w:sz w:val="18"/>
                <w:szCs w:val="18"/>
                <w:lang w:val="en-US"/>
              </w:rPr>
              <w:t>0</w:t>
            </w: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9</w:t>
            </w:r>
            <w:r>
              <w:rPr>
                <w:rFonts w:ascii="Arial" w:hAnsi="Arial" w:eastAsia="等线" w:cs="Arial"/>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1</w:t>
            </w:r>
            <w:r>
              <w:rPr>
                <w:rFonts w:ascii="Arial" w:hAnsi="Arial" w:eastAsia="等线" w:cs="Arial"/>
                <w:sz w:val="18"/>
                <w:szCs w:val="18"/>
                <w:lang w:val="en-US"/>
              </w:rPr>
              <w:t>00</w:t>
            </w:r>
          </w:p>
        </w:tc>
        <w:tc>
          <w:tcPr>
            <w:tcW w:w="629"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restart"/>
            <w:tcBorders>
              <w:top w:val="single" w:color="auto" w:sz="4" w:space="0"/>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rPr>
            </w:pPr>
            <w:r>
              <w:rPr>
                <w:rFonts w:ascii="Arial" w:hAnsi="Arial" w:eastAsia="等线" w:cs="Arial"/>
                <w:sz w:val="18"/>
              </w:rPr>
              <w:t>CA_n38A-n66A-n78(2A)</w:t>
            </w:r>
          </w:p>
        </w:tc>
        <w:tc>
          <w:tcPr>
            <w:tcW w:w="1559" w:type="dxa"/>
            <w:vMerge w:val="restart"/>
            <w:tcBorders>
              <w:top w:val="single" w:color="auto" w:sz="4" w:space="0"/>
              <w:left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CA_n38A-n66A</w:t>
            </w:r>
          </w:p>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CA_n38A-n78A</w:t>
            </w:r>
          </w:p>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MS Mincho"/>
                <w:sz w:val="18"/>
                <w:lang w:eastAsia="en-US"/>
              </w:rPr>
              <w:t>CA_n66A-n78A</w:t>
            </w: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等线" w:cs="Arial"/>
                <w:sz w:val="18"/>
                <w:lang w:val="en-US"/>
              </w:rPr>
              <w:t>n38</w:t>
            </w: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rPr>
            </w:pPr>
            <w:r>
              <w:rPr>
                <w:rFonts w:ascii="Arial" w:hAnsi="Arial" w:eastAsia="等线" w:cs="Arial"/>
                <w:sz w:val="18"/>
                <w:szCs w:val="18"/>
                <w:lang w:val="en-US"/>
              </w:rPr>
              <w:t>10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15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eastAsiaTheme="minorEastAsia"/>
                <w:sz w:val="18"/>
                <w:szCs w:val="18"/>
                <w:lang w:val="en-US"/>
              </w:rPr>
            </w:pPr>
            <w:r>
              <w:rPr>
                <w:rFonts w:hint="eastAsia" w:ascii="Arial" w:hAnsi="Arial" w:cs="Arial" w:eastAsiaTheme="minorEastAsia"/>
                <w:sz w:val="18"/>
                <w:szCs w:val="18"/>
                <w:lang w:val="en-US"/>
              </w:rPr>
              <w:t>2</w:t>
            </w:r>
            <w:r>
              <w:rPr>
                <w:rFonts w:ascii="Arial" w:hAnsi="Arial" w:cs="Arial" w:eastAsiaTheme="minorEastAsia"/>
                <w:sz w:val="18"/>
                <w:szCs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eastAsiaTheme="minorEastAsia"/>
                <w:sz w:val="18"/>
                <w:szCs w:val="18"/>
                <w:lang w:val="en-US"/>
              </w:rPr>
            </w:pPr>
            <w:r>
              <w:rPr>
                <w:rFonts w:hint="eastAsia" w:ascii="Arial" w:hAnsi="Arial" w:cs="Arial" w:eastAsiaTheme="minorEastAsia"/>
                <w:sz w:val="18"/>
                <w:szCs w:val="18"/>
                <w:lang w:val="en-US"/>
              </w:rPr>
              <w:t>3</w:t>
            </w:r>
            <w:r>
              <w:rPr>
                <w:rFonts w:ascii="Arial" w:hAnsi="Arial" w:cs="Arial" w:eastAsiaTheme="minorEastAsia"/>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eastAsiaTheme="minorEastAsia"/>
                <w:sz w:val="18"/>
                <w:szCs w:val="18"/>
                <w:lang w:val="en-US"/>
              </w:rPr>
            </w:pPr>
            <w:r>
              <w:rPr>
                <w:rFonts w:hint="eastAsia" w:ascii="Arial" w:hAnsi="Arial" w:cs="Arial" w:eastAsiaTheme="minorEastAsia"/>
                <w:sz w:val="18"/>
                <w:szCs w:val="18"/>
                <w:lang w:val="en-US"/>
              </w:rPr>
              <w:t>4</w:t>
            </w:r>
            <w:r>
              <w:rPr>
                <w:rFonts w:ascii="Arial" w:hAnsi="Arial" w:cs="Arial" w:eastAsiaTheme="minorEastAsia"/>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629"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rPr>
            </w:pPr>
          </w:p>
        </w:tc>
        <w:tc>
          <w:tcPr>
            <w:tcW w:w="1559"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MS Mincho"/>
                <w:sz w:val="18"/>
                <w:lang w:eastAsia="en-US"/>
              </w:rPr>
              <w:t>n66</w:t>
            </w: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rPr>
            </w:pPr>
            <w:r>
              <w:rPr>
                <w:rFonts w:ascii="Arial" w:hAnsi="Arial" w:eastAsia="等线" w:cs="Arial"/>
                <w:sz w:val="18"/>
                <w:szCs w:val="18"/>
                <w:lang w:val="en-US"/>
              </w:rPr>
              <w:t>10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15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cs="Arial" w:eastAsiaTheme="minorEastAsia"/>
                <w:sz w:val="18"/>
                <w:szCs w:val="18"/>
                <w:lang w:val="en-US"/>
              </w:rPr>
              <w:t>2</w:t>
            </w:r>
            <w:r>
              <w:rPr>
                <w:rFonts w:ascii="Arial" w:hAnsi="Arial" w:cs="Arial" w:eastAsiaTheme="minorEastAsia"/>
                <w:sz w:val="18"/>
                <w:szCs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等线" w:cs="Arial"/>
                <w:sz w:val="18"/>
                <w:szCs w:val="18"/>
                <w:lang w:val="en-US"/>
              </w:rPr>
            </w:pPr>
            <w:r>
              <w:rPr>
                <w:rFonts w:hint="eastAsia" w:ascii="Arial" w:hAnsi="Arial" w:cs="Arial" w:eastAsiaTheme="minorEastAsia"/>
                <w:sz w:val="18"/>
                <w:szCs w:val="18"/>
                <w:lang w:val="en-US"/>
              </w:rPr>
              <w:t>3</w:t>
            </w:r>
            <w:r>
              <w:rPr>
                <w:rFonts w:ascii="Arial" w:hAnsi="Arial" w:cs="Arial" w:eastAsiaTheme="minorEastAsia"/>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sz w:val="18"/>
                <w:szCs w:val="18"/>
                <w:lang w:val="en-US" w:eastAsia="en-US"/>
              </w:rPr>
            </w:pPr>
            <w:r>
              <w:rPr>
                <w:rFonts w:hint="eastAsia" w:ascii="Arial" w:hAnsi="Arial" w:cs="Arial" w:eastAsiaTheme="minorEastAsia"/>
                <w:sz w:val="18"/>
                <w:szCs w:val="18"/>
                <w:lang w:val="en-US"/>
              </w:rPr>
              <w:t>4</w:t>
            </w:r>
            <w:r>
              <w:rPr>
                <w:rFonts w:ascii="Arial" w:hAnsi="Arial" w:cs="Arial" w:eastAsiaTheme="minorEastAsia"/>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629" w:type="dxa"/>
            <w:tcBorders>
              <w:top w:val="nil"/>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rPr>
            </w:pPr>
          </w:p>
        </w:tc>
        <w:tc>
          <w:tcPr>
            <w:tcW w:w="1559"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MS Mincho"/>
                <w:sz w:val="18"/>
                <w:lang w:eastAsia="en-US"/>
              </w:rPr>
              <w:t>n78</w:t>
            </w:r>
          </w:p>
        </w:tc>
        <w:tc>
          <w:tcPr>
            <w:tcW w:w="7411" w:type="dxa"/>
            <w:gridSpan w:val="13"/>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rPr>
            </w:pPr>
            <w:r>
              <w:rPr>
                <w:rFonts w:ascii="Arial" w:hAnsi="Arial" w:eastAsia="等线" w:cs="Arial"/>
                <w:sz w:val="18"/>
                <w:szCs w:val="22"/>
                <w:lang w:val="en-US" w:eastAsia="en-US"/>
              </w:rPr>
              <w:t>See CA_n78(2A) Bandwidth Combination Set 2 in Table 5.5A.2-1</w:t>
            </w:r>
          </w:p>
        </w:tc>
        <w:tc>
          <w:tcPr>
            <w:tcW w:w="629"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CA_n38A-n66(2A)-n78A</w:t>
            </w:r>
          </w:p>
        </w:tc>
        <w:tc>
          <w:tcPr>
            <w:tcW w:w="1559"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CA_n38A-n66A</w:t>
            </w:r>
          </w:p>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CA_n38A-n78A</w:t>
            </w:r>
          </w:p>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CA_n66A-n78A</w:t>
            </w: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等线" w:cs="Arial"/>
                <w:sz w:val="18"/>
                <w:lang w:val="en-US"/>
              </w:rPr>
              <w:t>n38</w:t>
            </w: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rPr>
            </w:pPr>
            <w:r>
              <w:rPr>
                <w:rFonts w:ascii="Arial" w:hAnsi="Arial" w:eastAsia="等线" w:cs="Arial"/>
                <w:sz w:val="18"/>
                <w:szCs w:val="18"/>
                <w:lang w:val="en-US"/>
              </w:rPr>
              <w:t>10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15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eastAsiaTheme="minorEastAsia"/>
                <w:sz w:val="18"/>
                <w:szCs w:val="18"/>
                <w:lang w:val="en-US"/>
              </w:rPr>
            </w:pPr>
            <w:r>
              <w:rPr>
                <w:rFonts w:hint="eastAsia" w:ascii="Arial" w:hAnsi="Arial" w:cs="Arial" w:eastAsiaTheme="minorEastAsia"/>
                <w:sz w:val="18"/>
                <w:szCs w:val="18"/>
                <w:lang w:val="en-US"/>
              </w:rPr>
              <w:t>2</w:t>
            </w:r>
            <w:r>
              <w:rPr>
                <w:rFonts w:ascii="Arial" w:hAnsi="Arial" w:cs="Arial" w:eastAsiaTheme="minorEastAsia"/>
                <w:sz w:val="18"/>
                <w:szCs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eastAsiaTheme="minorEastAsia"/>
                <w:sz w:val="18"/>
                <w:szCs w:val="18"/>
                <w:lang w:val="en-US"/>
              </w:rPr>
            </w:pPr>
            <w:r>
              <w:rPr>
                <w:rFonts w:hint="eastAsia" w:ascii="Arial" w:hAnsi="Arial" w:cs="Arial" w:eastAsiaTheme="minorEastAsia"/>
                <w:sz w:val="18"/>
                <w:szCs w:val="18"/>
                <w:lang w:val="en-US"/>
              </w:rPr>
              <w:t>3</w:t>
            </w:r>
            <w:r>
              <w:rPr>
                <w:rFonts w:ascii="Arial" w:hAnsi="Arial" w:cs="Arial" w:eastAsiaTheme="minorEastAsia"/>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eastAsiaTheme="minorEastAsia"/>
                <w:sz w:val="18"/>
                <w:szCs w:val="18"/>
                <w:lang w:val="en-US"/>
              </w:rPr>
            </w:pPr>
            <w:r>
              <w:rPr>
                <w:rFonts w:hint="eastAsia" w:ascii="Arial" w:hAnsi="Arial" w:cs="Arial" w:eastAsiaTheme="minorEastAsia"/>
                <w:sz w:val="18"/>
                <w:szCs w:val="18"/>
                <w:lang w:val="en-US"/>
              </w:rPr>
              <w:t>4</w:t>
            </w:r>
            <w:r>
              <w:rPr>
                <w:rFonts w:ascii="Arial" w:hAnsi="Arial" w:cs="Arial" w:eastAsiaTheme="minorEastAsia"/>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sz w:val="18"/>
                <w:szCs w:val="18"/>
                <w:lang w:val="en-US" w:eastAsia="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629"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1559"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MS Mincho"/>
                <w:sz w:val="18"/>
                <w:lang w:eastAsia="en-US"/>
              </w:rPr>
              <w:t>n66</w:t>
            </w:r>
          </w:p>
        </w:tc>
        <w:tc>
          <w:tcPr>
            <w:tcW w:w="7411" w:type="dxa"/>
            <w:gridSpan w:val="13"/>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See CA_n66(2A) Bandwidth Combination Set 1 in Table 5.5A.2-1</w:t>
            </w:r>
          </w:p>
        </w:tc>
        <w:tc>
          <w:tcPr>
            <w:tcW w:w="629" w:type="dxa"/>
            <w:tcBorders>
              <w:top w:val="nil"/>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1559"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MS Mincho"/>
                <w:sz w:val="18"/>
                <w:lang w:eastAsia="en-US"/>
              </w:rPr>
              <w:t>n78</w:t>
            </w: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rPr>
            </w:pPr>
            <w:r>
              <w:rPr>
                <w:rFonts w:ascii="Arial" w:hAnsi="Arial" w:eastAsia="等线" w:cs="Arial"/>
                <w:sz w:val="18"/>
                <w:szCs w:val="18"/>
                <w:lang w:val="en-US"/>
              </w:rPr>
              <w:t>10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15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30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40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50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6</w:t>
            </w:r>
            <w:r>
              <w:rPr>
                <w:rFonts w:ascii="Arial" w:hAnsi="Arial" w:eastAsia="等线" w:cs="Arial"/>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7</w:t>
            </w:r>
            <w:r>
              <w:rPr>
                <w:rFonts w:ascii="Arial" w:hAnsi="Arial" w:eastAsia="等线" w:cs="Arial"/>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8</w:t>
            </w:r>
            <w:r>
              <w:rPr>
                <w:rFonts w:ascii="Arial" w:hAnsi="Arial" w:eastAsia="等线" w:cs="Arial"/>
                <w:sz w:val="18"/>
                <w:szCs w:val="18"/>
                <w:lang w:val="en-US"/>
              </w:rPr>
              <w:t>0</w:t>
            </w: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9</w:t>
            </w:r>
            <w:r>
              <w:rPr>
                <w:rFonts w:ascii="Arial" w:hAnsi="Arial" w:eastAsia="等线" w:cs="Arial"/>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1</w:t>
            </w:r>
            <w:r>
              <w:rPr>
                <w:rFonts w:ascii="Arial" w:hAnsi="Arial" w:eastAsia="等线" w:cs="Arial"/>
                <w:sz w:val="18"/>
                <w:szCs w:val="18"/>
                <w:lang w:val="en-US"/>
              </w:rPr>
              <w:t>00</w:t>
            </w:r>
          </w:p>
        </w:tc>
        <w:tc>
          <w:tcPr>
            <w:tcW w:w="629"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CA_n38A-n66(2A)-n78(2A)</w:t>
            </w:r>
          </w:p>
        </w:tc>
        <w:tc>
          <w:tcPr>
            <w:tcW w:w="1559"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CA_n38A-n66A</w:t>
            </w:r>
          </w:p>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CA_n38A-n78A</w:t>
            </w:r>
          </w:p>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CA_n66A-n78A</w:t>
            </w: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等线" w:cs="Arial"/>
                <w:sz w:val="18"/>
                <w:lang w:val="en-US"/>
              </w:rPr>
              <w:t>n38</w:t>
            </w: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rPr>
            </w:pPr>
            <w:r>
              <w:rPr>
                <w:rFonts w:ascii="Arial" w:hAnsi="Arial" w:eastAsia="等线" w:cs="Arial"/>
                <w:sz w:val="18"/>
                <w:szCs w:val="18"/>
                <w:lang w:val="en-US"/>
              </w:rPr>
              <w:t>10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15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eastAsiaTheme="minorEastAsia"/>
                <w:sz w:val="18"/>
                <w:szCs w:val="18"/>
                <w:lang w:val="en-US"/>
              </w:rPr>
            </w:pPr>
            <w:r>
              <w:rPr>
                <w:rFonts w:hint="eastAsia" w:ascii="Arial" w:hAnsi="Arial" w:cs="Arial" w:eastAsiaTheme="minorEastAsia"/>
                <w:sz w:val="18"/>
                <w:szCs w:val="18"/>
                <w:lang w:val="en-US"/>
              </w:rPr>
              <w:t>2</w:t>
            </w:r>
            <w:r>
              <w:rPr>
                <w:rFonts w:ascii="Arial" w:hAnsi="Arial" w:cs="Arial" w:eastAsiaTheme="minorEastAsia"/>
                <w:sz w:val="18"/>
                <w:szCs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eastAsiaTheme="minorEastAsia"/>
                <w:sz w:val="18"/>
                <w:szCs w:val="18"/>
                <w:lang w:val="en-US"/>
              </w:rPr>
            </w:pPr>
            <w:r>
              <w:rPr>
                <w:rFonts w:hint="eastAsia" w:ascii="Arial" w:hAnsi="Arial" w:cs="Arial" w:eastAsiaTheme="minorEastAsia"/>
                <w:sz w:val="18"/>
                <w:szCs w:val="18"/>
                <w:lang w:val="en-US"/>
              </w:rPr>
              <w:t>3</w:t>
            </w:r>
            <w:r>
              <w:rPr>
                <w:rFonts w:ascii="Arial" w:hAnsi="Arial" w:cs="Arial" w:eastAsiaTheme="minorEastAsia"/>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eastAsiaTheme="minorEastAsia"/>
                <w:sz w:val="18"/>
                <w:szCs w:val="18"/>
                <w:lang w:val="en-US"/>
              </w:rPr>
            </w:pPr>
            <w:r>
              <w:rPr>
                <w:rFonts w:hint="eastAsia" w:ascii="Arial" w:hAnsi="Arial" w:cs="Arial" w:eastAsiaTheme="minorEastAsia"/>
                <w:sz w:val="18"/>
                <w:szCs w:val="18"/>
                <w:lang w:val="en-US"/>
              </w:rPr>
              <w:t>4</w:t>
            </w:r>
            <w:r>
              <w:rPr>
                <w:rFonts w:ascii="Arial" w:hAnsi="Arial" w:cs="Arial" w:eastAsiaTheme="minorEastAsia"/>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sz w:val="18"/>
                <w:szCs w:val="18"/>
                <w:lang w:val="en-US" w:eastAsia="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629"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1559"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MS Mincho"/>
                <w:sz w:val="18"/>
                <w:lang w:eastAsia="en-US"/>
              </w:rPr>
              <w:t>n66</w:t>
            </w:r>
          </w:p>
        </w:tc>
        <w:tc>
          <w:tcPr>
            <w:tcW w:w="7411" w:type="dxa"/>
            <w:gridSpan w:val="13"/>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See CA_n66(2A) Bandwidth Combination Set 1 in Table 5.5A.2-1</w:t>
            </w:r>
          </w:p>
        </w:tc>
        <w:tc>
          <w:tcPr>
            <w:tcW w:w="629" w:type="dxa"/>
            <w:tcBorders>
              <w:top w:val="nil"/>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1559"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MS Mincho"/>
                <w:sz w:val="18"/>
                <w:lang w:eastAsia="en-US"/>
              </w:rPr>
              <w:t>n78</w:t>
            </w:r>
          </w:p>
        </w:tc>
        <w:tc>
          <w:tcPr>
            <w:tcW w:w="7411" w:type="dxa"/>
            <w:gridSpan w:val="13"/>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22"/>
                <w:lang w:val="en-US" w:eastAsia="en-US"/>
              </w:rPr>
              <w:t>See CA_n78(2A) Bandwidth Combination Set 2 in Table 5.5A.2-1</w:t>
            </w:r>
          </w:p>
        </w:tc>
        <w:tc>
          <w:tcPr>
            <w:tcW w:w="629"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r>
    </w:tbl>
    <w:p>
      <w:pPr>
        <w:overflowPunct/>
        <w:autoSpaceDE/>
        <w:autoSpaceDN/>
        <w:adjustRightInd/>
        <w:spacing w:line="259" w:lineRule="auto"/>
        <w:textAlignment w:val="auto"/>
        <w:rPr>
          <w:rFonts w:eastAsia="Malgun Gothic"/>
          <w:lang w:val="en-US" w:eastAsia="ko-KR"/>
        </w:rPr>
      </w:pPr>
    </w:p>
    <w:p>
      <w:pPr>
        <w:pStyle w:val="5"/>
        <w:numPr>
          <w:ilvl w:val="3"/>
          <w:numId w:val="0"/>
        </w:numPr>
        <w:overflowPunct/>
        <w:autoSpaceDE/>
        <w:autoSpaceDN/>
        <w:adjustRightInd/>
        <w:ind w:left="1418" w:hanging="1418"/>
        <w:textAlignment w:val="auto"/>
        <w:rPr>
          <w:rFonts w:eastAsia="Times New Roman"/>
        </w:rPr>
      </w:pPr>
      <w:bookmarkStart w:id="532" w:name="_Toc60"/>
      <w:bookmarkStart w:id="533" w:name="_Toc11697"/>
      <w:r>
        <w:rPr>
          <w:rFonts w:hint="eastAsia"/>
          <w:lang w:eastAsia="zh-CN"/>
        </w:rPr>
        <w:t>5.1.29</w:t>
      </w:r>
      <w:r>
        <w:rPr>
          <w:rFonts w:eastAsia="Times New Roman"/>
        </w:rPr>
        <w:t xml:space="preserve">.3 </w:t>
      </w:r>
      <w:r>
        <w:rPr>
          <w:rFonts w:hint="eastAsia" w:eastAsia="Times New Roman"/>
        </w:rPr>
        <w:t>UE co-existence studies</w:t>
      </w:r>
      <w:bookmarkEnd w:id="532"/>
      <w:bookmarkEnd w:id="533"/>
    </w:p>
    <w:p>
      <w:pPr>
        <w:spacing w:after="120"/>
        <w:rPr>
          <w:lang w:val="en-US"/>
        </w:rPr>
      </w:pPr>
      <w:r>
        <w:rPr>
          <w:rFonts w:hint="eastAsia"/>
          <w:lang w:val="en-US"/>
        </w:rPr>
        <w:t>For 3DL/2UL NR CA, only the IMD issues due to dual uplink operation of two bands falling into the DL of the third band shall be verified.</w:t>
      </w:r>
    </w:p>
    <w:p>
      <w:pPr>
        <w:pStyle w:val="160"/>
        <w:numPr>
          <w:ilvl w:val="0"/>
          <w:numId w:val="12"/>
        </w:numPr>
        <w:overflowPunct/>
        <w:autoSpaceDE/>
        <w:autoSpaceDN/>
        <w:adjustRightInd/>
        <w:spacing w:line="259" w:lineRule="auto"/>
        <w:ind w:firstLineChars="0"/>
        <w:textAlignment w:val="auto"/>
        <w:rPr>
          <w:szCs w:val="22"/>
          <w:lang w:val="en-US"/>
        </w:rPr>
      </w:pPr>
      <w:r>
        <w:rPr>
          <w:szCs w:val="22"/>
          <w:lang w:val="en-US"/>
        </w:rPr>
        <w:t>IMD3 interference</w:t>
      </w:r>
      <w:r>
        <w:rPr>
          <w:rFonts w:hint="eastAsia"/>
          <w:szCs w:val="22"/>
          <w:lang w:val="en-US"/>
        </w:rPr>
        <w:t xml:space="preserve"> </w:t>
      </w:r>
      <w:r>
        <w:rPr>
          <w:rFonts w:hint="eastAsia"/>
          <w:szCs w:val="22"/>
          <w:lang w:val="en-US" w:eastAsia="ja-JP"/>
        </w:rPr>
        <w:t xml:space="preserve">generated by </w:t>
      </w:r>
      <w:r>
        <w:rPr>
          <w:szCs w:val="22"/>
          <w:lang w:val="en-US" w:eastAsia="ja-JP"/>
        </w:rPr>
        <w:t>UL CA_n38-n66</w:t>
      </w:r>
      <w:r>
        <w:rPr>
          <w:rFonts w:hint="eastAsia"/>
          <w:szCs w:val="22"/>
          <w:lang w:val="en-US" w:eastAsia="ja-JP"/>
        </w:rPr>
        <w:t xml:space="preserve"> </w:t>
      </w:r>
      <w:r>
        <w:rPr>
          <w:szCs w:val="22"/>
          <w:lang w:val="en-US" w:eastAsia="ja-JP"/>
        </w:rPr>
        <w:t xml:space="preserve">might affect </w:t>
      </w:r>
      <w:r>
        <w:rPr>
          <w:szCs w:val="22"/>
          <w:lang w:val="en-US"/>
        </w:rPr>
        <w:t xml:space="preserve">DL </w:t>
      </w:r>
      <w:r>
        <w:rPr>
          <w:rFonts w:hint="eastAsia"/>
          <w:szCs w:val="22"/>
          <w:lang w:val="en-US"/>
        </w:rPr>
        <w:t>n</w:t>
      </w:r>
      <w:r>
        <w:rPr>
          <w:szCs w:val="22"/>
          <w:lang w:val="en-US"/>
        </w:rPr>
        <w:t>78</w:t>
      </w:r>
      <w:r>
        <w:rPr>
          <w:rFonts w:hint="eastAsia"/>
          <w:szCs w:val="22"/>
          <w:lang w:val="en-US"/>
        </w:rPr>
        <w:t>.</w:t>
      </w:r>
    </w:p>
    <w:p>
      <w:pPr>
        <w:pStyle w:val="160"/>
        <w:numPr>
          <w:ilvl w:val="0"/>
          <w:numId w:val="12"/>
        </w:numPr>
        <w:overflowPunct/>
        <w:autoSpaceDE/>
        <w:autoSpaceDN/>
        <w:adjustRightInd/>
        <w:spacing w:line="259" w:lineRule="auto"/>
        <w:ind w:firstLineChars="0"/>
        <w:textAlignment w:val="auto"/>
        <w:rPr>
          <w:szCs w:val="22"/>
          <w:lang w:val="en-US"/>
        </w:rPr>
      </w:pPr>
      <w:r>
        <w:rPr>
          <w:szCs w:val="22"/>
          <w:lang w:val="en-US"/>
        </w:rPr>
        <w:t>IMD4</w:t>
      </w:r>
      <w:r>
        <w:rPr>
          <w:rFonts w:hint="eastAsia"/>
          <w:szCs w:val="22"/>
          <w:lang w:val="en-US"/>
        </w:rPr>
        <w:t xml:space="preserve"> </w:t>
      </w:r>
      <w:r>
        <w:rPr>
          <w:szCs w:val="22"/>
          <w:lang w:val="en-US"/>
        </w:rPr>
        <w:t>interference</w:t>
      </w:r>
      <w:r>
        <w:rPr>
          <w:rFonts w:hint="eastAsia"/>
          <w:szCs w:val="22"/>
          <w:lang w:val="en-US"/>
        </w:rPr>
        <w:t xml:space="preserve"> </w:t>
      </w:r>
      <w:r>
        <w:rPr>
          <w:rFonts w:hint="eastAsia"/>
          <w:szCs w:val="22"/>
          <w:lang w:val="en-US" w:eastAsia="ja-JP"/>
        </w:rPr>
        <w:t xml:space="preserve">generated by </w:t>
      </w:r>
      <w:r>
        <w:rPr>
          <w:szCs w:val="22"/>
          <w:lang w:val="en-US" w:eastAsia="ja-JP"/>
        </w:rPr>
        <w:t>UL CA_n38-n78</w:t>
      </w:r>
      <w:r>
        <w:rPr>
          <w:rFonts w:hint="eastAsia"/>
          <w:szCs w:val="22"/>
          <w:lang w:val="en-US" w:eastAsia="ja-JP"/>
        </w:rPr>
        <w:t xml:space="preserve"> </w:t>
      </w:r>
      <w:r>
        <w:rPr>
          <w:szCs w:val="22"/>
          <w:lang w:val="en-US" w:eastAsia="ja-JP"/>
        </w:rPr>
        <w:t xml:space="preserve">might affect </w:t>
      </w:r>
      <w:r>
        <w:rPr>
          <w:szCs w:val="22"/>
          <w:lang w:val="en-US"/>
        </w:rPr>
        <w:t xml:space="preserve">DL </w:t>
      </w:r>
      <w:r>
        <w:rPr>
          <w:rFonts w:hint="eastAsia"/>
          <w:szCs w:val="22"/>
          <w:lang w:val="en-US"/>
        </w:rPr>
        <w:t>n66.</w:t>
      </w:r>
    </w:p>
    <w:p>
      <w:pPr>
        <w:pStyle w:val="5"/>
        <w:numPr>
          <w:ilvl w:val="3"/>
          <w:numId w:val="0"/>
        </w:numPr>
        <w:overflowPunct/>
        <w:autoSpaceDE/>
        <w:autoSpaceDN/>
        <w:adjustRightInd/>
        <w:ind w:left="1418" w:hanging="1418"/>
        <w:textAlignment w:val="auto"/>
        <w:rPr>
          <w:rFonts w:eastAsia="Times New Roman"/>
          <w:szCs w:val="22"/>
          <w:lang w:val="en-US"/>
        </w:rPr>
      </w:pPr>
      <w:bookmarkStart w:id="534" w:name="_Toc13014"/>
      <w:bookmarkStart w:id="535" w:name="_Toc18112"/>
      <w:r>
        <w:rPr>
          <w:rFonts w:hint="eastAsia"/>
          <w:lang w:eastAsia="zh-CN"/>
        </w:rPr>
        <w:t>5.1.29</w:t>
      </w:r>
      <w:r>
        <w:rPr>
          <w:rFonts w:eastAsia="Times New Roman"/>
        </w:rPr>
        <w:t xml:space="preserve">.4 </w:t>
      </w:r>
      <w:r>
        <w:rPr>
          <w:rFonts w:hint="eastAsia"/>
          <w:lang w:eastAsia="en-US"/>
        </w:rPr>
        <w:t>REFSENS</w:t>
      </w:r>
      <w:r>
        <w:rPr>
          <w:rFonts w:hint="eastAsia" w:eastAsia="Times New Roman"/>
          <w:szCs w:val="22"/>
          <w:lang w:val="en-US"/>
        </w:rPr>
        <w:t xml:space="preserve"> requirements</w:t>
      </w:r>
      <w:bookmarkEnd w:id="534"/>
      <w:bookmarkEnd w:id="535"/>
    </w:p>
    <w:p>
      <w:pPr>
        <w:overflowPunct/>
        <w:autoSpaceDE/>
        <w:autoSpaceDN/>
        <w:adjustRightInd/>
        <w:spacing w:line="259" w:lineRule="auto"/>
        <w:textAlignment w:val="auto"/>
        <w:rPr>
          <w:rFonts w:eastAsia="Malgun Gothic"/>
          <w:lang w:eastAsia="en-US"/>
        </w:rPr>
      </w:pPr>
      <w:r>
        <w:rPr>
          <w:rFonts w:eastAsia="Malgun Gothic"/>
          <w:lang w:eastAsia="en-US"/>
        </w:rPr>
        <w:t xml:space="preserve">For the case MSD values for </w:t>
      </w:r>
      <w:r>
        <w:rPr>
          <w:szCs w:val="22"/>
          <w:lang w:val="en-US"/>
        </w:rPr>
        <w:t>IMD3</w:t>
      </w:r>
      <w:r>
        <w:rPr>
          <w:rFonts w:hint="eastAsia"/>
          <w:szCs w:val="22"/>
          <w:lang w:val="en-US"/>
        </w:rPr>
        <w:t xml:space="preserve"> </w:t>
      </w:r>
      <w:r>
        <w:rPr>
          <w:szCs w:val="22"/>
          <w:lang w:val="en-US"/>
        </w:rPr>
        <w:t>interference</w:t>
      </w:r>
      <w:r>
        <w:rPr>
          <w:rFonts w:hint="eastAsia"/>
          <w:szCs w:val="22"/>
          <w:lang w:val="en-US"/>
        </w:rPr>
        <w:t xml:space="preserve"> </w:t>
      </w:r>
      <w:r>
        <w:rPr>
          <w:szCs w:val="22"/>
          <w:lang w:val="en-US" w:eastAsia="ja-JP"/>
        </w:rPr>
        <w:t xml:space="preserve">affect </w:t>
      </w:r>
      <w:r>
        <w:rPr>
          <w:rFonts w:hint="eastAsia"/>
          <w:szCs w:val="22"/>
          <w:lang w:val="en-US"/>
        </w:rPr>
        <w:t>n66</w:t>
      </w:r>
      <w:r>
        <w:rPr>
          <w:rFonts w:eastAsia="Malgun Gothic"/>
          <w:lang w:val="en-US" w:eastAsia="en-US"/>
        </w:rPr>
        <w:t xml:space="preserve"> DL</w:t>
      </w:r>
      <w:r>
        <w:rPr>
          <w:rFonts w:eastAsia="Malgun Gothic"/>
          <w:lang w:eastAsia="en-US"/>
        </w:rPr>
        <w:t xml:space="preserve">, MSD values are derived from DC_7A-66A_n78A. For the case MSD values for </w:t>
      </w:r>
      <w:r>
        <w:rPr>
          <w:szCs w:val="22"/>
          <w:lang w:val="en-US"/>
        </w:rPr>
        <w:t>IMD3 interference</w:t>
      </w:r>
      <w:r>
        <w:rPr>
          <w:rFonts w:eastAsia="Malgun Gothic"/>
          <w:lang w:eastAsia="en-US"/>
        </w:rPr>
        <w:t xml:space="preserve"> affect n78 DL, MSD values are derived from </w:t>
      </w:r>
      <w:r>
        <w:t>DC_66A_n38A-n78A</w:t>
      </w:r>
      <w:r>
        <w:rPr>
          <w:rFonts w:eastAsia="Malgun Gothic"/>
          <w:lang w:eastAsia="en-US"/>
        </w:rPr>
        <w:t>.</w:t>
      </w:r>
    </w:p>
    <w:p>
      <w:pPr>
        <w:overflowPunct/>
        <w:autoSpaceDE/>
        <w:autoSpaceDN/>
        <w:adjustRightInd/>
        <w:spacing w:line="259" w:lineRule="auto"/>
        <w:textAlignment w:val="auto"/>
        <w:rPr>
          <w:rFonts w:eastAsia="Malgun Gothic"/>
          <w:lang w:eastAsia="en-US"/>
        </w:rPr>
      </w:pPr>
      <w:r>
        <w:rPr>
          <w:rFonts w:eastAsia="Malgun Gothic"/>
          <w:color w:val="000000"/>
          <w:lang w:val="en-US"/>
        </w:rPr>
        <w:t xml:space="preserve">Below are the updates needed in </w:t>
      </w:r>
      <w:r>
        <w:rPr>
          <w:rFonts w:eastAsia="Malgun Gothic"/>
          <w:lang w:eastAsia="en-US"/>
        </w:rPr>
        <w:t xml:space="preserve">Table </w:t>
      </w:r>
      <w:r>
        <w:rPr>
          <w:rFonts w:eastAsia="Malgun Gothic"/>
        </w:rPr>
        <w:t>7.3A.5-</w:t>
      </w:r>
      <w:r>
        <w:rPr>
          <w:rFonts w:eastAsia="Malgun Gothic"/>
          <w:lang w:val="en-US"/>
        </w:rPr>
        <w:t>2</w:t>
      </w:r>
      <w:r>
        <w:rPr>
          <w:rFonts w:eastAsia="Malgun Gothic"/>
          <w:lang w:eastAsia="ja-JP"/>
        </w:rPr>
        <w:t xml:space="preserve"> </w:t>
      </w:r>
      <w:r>
        <w:rPr>
          <w:rFonts w:eastAsia="Malgun Gothic"/>
          <w:lang w:val="en-US"/>
        </w:rPr>
        <w:t>of TS 38.101-1.</w:t>
      </w:r>
    </w:p>
    <w:p>
      <w:pPr>
        <w:keepNext/>
        <w:keepLines/>
        <w:spacing w:before="60" w:line="259" w:lineRule="auto"/>
        <w:jc w:val="center"/>
        <w:rPr>
          <w:rFonts w:ascii="Arial" w:hAnsi="Arial" w:eastAsia="MS Mincho"/>
          <w:b/>
        </w:rPr>
      </w:pPr>
      <w:r>
        <w:rPr>
          <w:rFonts w:ascii="Arial" w:hAnsi="Arial" w:eastAsia="MS Mincho"/>
          <w:b/>
        </w:rPr>
        <w:t xml:space="preserve">Table </w:t>
      </w:r>
      <w:r>
        <w:rPr>
          <w:rFonts w:hint="eastAsia" w:ascii="Arial" w:hAnsi="Arial"/>
          <w:b/>
          <w:lang w:eastAsia="zh-CN"/>
        </w:rPr>
        <w:t>5.1.29</w:t>
      </w:r>
      <w:r>
        <w:rPr>
          <w:rFonts w:ascii="Arial" w:hAnsi="Arial" w:eastAsia="MS Mincho"/>
          <w:b/>
        </w:rPr>
        <w:t xml:space="preserve">.4-1: </w:t>
      </w:r>
      <w:r>
        <w:rPr>
          <w:rFonts w:ascii="Arial" w:hAnsi="Arial" w:eastAsia="MS Mincho"/>
          <w:b/>
          <w:lang w:val="en-US"/>
        </w:rPr>
        <w:t>3</w:t>
      </w:r>
      <w:r>
        <w:rPr>
          <w:rFonts w:ascii="Arial" w:hAnsi="Arial" w:eastAsia="MS Mincho"/>
          <w:b/>
        </w:rPr>
        <w:t>DL/2UL interband Reference sensitivity QPSK P</w:t>
      </w:r>
      <w:r>
        <w:rPr>
          <w:rFonts w:ascii="Arial" w:hAnsi="Arial" w:eastAsia="MS Mincho"/>
          <w:b/>
          <w:vertAlign w:val="subscript"/>
        </w:rPr>
        <w:t>REFSENS</w:t>
      </w:r>
      <w:r>
        <w:rPr>
          <w:rFonts w:ascii="Arial" w:hAnsi="Arial" w:eastAsia="MS Mincho"/>
          <w:b/>
        </w:rPr>
        <w:t xml:space="preserve"> and uplink/downlink configurations</w:t>
      </w:r>
    </w:p>
    <w:tbl>
      <w:tblPr>
        <w:tblStyle w:val="78"/>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val="en-US" w:eastAsia="en-US"/>
              </w:rPr>
            </w:pPr>
            <w:r>
              <w:rPr>
                <w:rFonts w:ascii="Arial" w:hAnsi="Arial" w:eastAsia="MS Mincho"/>
                <w:b/>
                <w:sz w:val="18"/>
                <w:lang w:eastAsia="en-US"/>
              </w:rPr>
              <w:t xml:space="preserve"> Band / Channel bandwidth / N</w:t>
            </w:r>
            <w:r>
              <w:rPr>
                <w:rFonts w:ascii="Arial" w:hAnsi="Arial" w:eastAsia="MS Mincho"/>
                <w:b/>
                <w:sz w:val="18"/>
                <w:vertAlign w:val="subscript"/>
                <w:lang w:eastAsia="en-US"/>
              </w:rPr>
              <w:t>RB</w:t>
            </w:r>
            <w:r>
              <w:rPr>
                <w:rFonts w:ascii="Arial" w:hAnsi="Arial" w:eastAsia="MS Mincho"/>
                <w:b/>
                <w:sz w:val="18"/>
                <w:lang w:eastAsia="en-US"/>
              </w:rPr>
              <w:t xml:space="preserve"> / Duplex mode</w:t>
            </w:r>
          </w:p>
        </w:tc>
        <w:tc>
          <w:tcPr>
            <w:tcW w:w="1057"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en-US"/>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ja-JP"/>
              </w:rPr>
              <w:t>NR</w:t>
            </w:r>
            <w:r>
              <w:rPr>
                <w:rFonts w:ascii="Arial" w:hAnsi="Arial" w:eastAsia="MS Mincho"/>
                <w:b/>
                <w:sz w:val="18"/>
                <w:lang w:eastAsia="en-US"/>
              </w:rPr>
              <w:t xml:space="preserve"> </w:t>
            </w:r>
            <w:r>
              <w:rPr>
                <w:rFonts w:ascii="Arial" w:hAnsi="Arial"/>
                <w:b/>
                <w:sz w:val="18"/>
                <w:lang w:val="en-US"/>
              </w:rPr>
              <w:t>CA</w:t>
            </w:r>
          </w:p>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en-US"/>
              </w:rPr>
              <w:t>Configuration</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ja-JP"/>
              </w:rPr>
              <w:t>NR</w:t>
            </w:r>
            <w:r>
              <w:rPr>
                <w:rFonts w:ascii="Arial" w:hAnsi="Arial" w:eastAsia="MS Mincho"/>
                <w:b/>
                <w:sz w:val="18"/>
                <w:lang w:eastAsia="en-US"/>
              </w:rPr>
              <w:t xml:space="preserve"> band</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en-US"/>
              </w:rPr>
              <w:t>UL F</w:t>
            </w:r>
            <w:r>
              <w:rPr>
                <w:rFonts w:ascii="Arial" w:hAnsi="Arial" w:eastAsia="MS Mincho"/>
                <w:b/>
                <w:sz w:val="18"/>
                <w:vertAlign w:val="subscript"/>
                <w:lang w:eastAsia="en-US"/>
              </w:rPr>
              <w:t>c</w:t>
            </w:r>
            <w:r>
              <w:rPr>
                <w:rFonts w:ascii="Arial" w:hAnsi="Arial" w:eastAsia="MS Mincho"/>
                <w:b/>
                <w:sz w:val="18"/>
                <w:lang w:eastAsia="en-US"/>
              </w:rPr>
              <w:t xml:space="preserve"> </w:t>
            </w:r>
            <w:r>
              <w:rPr>
                <w:rFonts w:ascii="Arial" w:hAnsi="Arial" w:eastAsia="MS Mincho"/>
                <w:b/>
                <w:sz w:val="18"/>
                <w:lang w:eastAsia="en-US"/>
              </w:rPr>
              <w:br w:type="textWrapping"/>
            </w:r>
            <w:r>
              <w:rPr>
                <w:rFonts w:ascii="Arial" w:hAnsi="Arial" w:eastAsia="MS Mincho"/>
                <w:b/>
                <w:sz w:val="18"/>
                <w:lang w:eastAsia="en-US"/>
              </w:rPr>
              <w:t>(MHz)</w:t>
            </w:r>
          </w:p>
        </w:tc>
        <w:tc>
          <w:tcPr>
            <w:tcW w:w="96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en-US"/>
              </w:rPr>
              <w:t xml:space="preserve">UL/DL BW </w:t>
            </w:r>
            <w:r>
              <w:rPr>
                <w:rFonts w:ascii="Arial" w:hAnsi="Arial" w:eastAsia="MS Mincho"/>
                <w:b/>
                <w:sz w:val="18"/>
                <w:lang w:eastAsia="en-US"/>
              </w:rPr>
              <w:br w:type="textWrapping"/>
            </w:r>
            <w:r>
              <w:rPr>
                <w:rFonts w:ascii="Arial" w:hAnsi="Arial" w:eastAsia="MS Mincho"/>
                <w:b/>
                <w:sz w:val="18"/>
                <w:lang w:eastAsia="en-US"/>
              </w:rPr>
              <w:t>(MHz)</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en-US"/>
              </w:rPr>
              <w:t xml:space="preserve">UL </w:t>
            </w:r>
            <w:r>
              <w:rPr>
                <w:rFonts w:ascii="Arial" w:hAnsi="Arial" w:eastAsia="MS Mincho"/>
                <w:b/>
                <w:sz w:val="18"/>
                <w:lang w:eastAsia="en-US"/>
              </w:rPr>
              <w:br w:type="textWrapping"/>
            </w:r>
            <w:r>
              <w:rPr>
                <w:rFonts w:ascii="Arial" w:hAnsi="Arial" w:eastAsia="MS Mincho"/>
                <w:b/>
                <w:sz w:val="18"/>
                <w:lang w:eastAsia="en-US"/>
              </w:rPr>
              <w:t>C</w:t>
            </w:r>
            <w:r>
              <w:rPr>
                <w:rFonts w:ascii="Arial" w:hAnsi="Arial" w:eastAsia="MS Mincho"/>
                <w:b/>
                <w:sz w:val="18"/>
                <w:vertAlign w:val="subscript"/>
                <w:lang w:eastAsia="en-US"/>
              </w:rPr>
              <w:t>LRB</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en-US"/>
              </w:rPr>
              <w:t>DL F</w:t>
            </w:r>
            <w:r>
              <w:rPr>
                <w:rFonts w:ascii="Arial" w:hAnsi="Arial" w:eastAsia="MS Mincho"/>
                <w:b/>
                <w:sz w:val="18"/>
                <w:vertAlign w:val="subscript"/>
                <w:lang w:eastAsia="en-US"/>
              </w:rPr>
              <w:t>c</w:t>
            </w:r>
            <w:r>
              <w:rPr>
                <w:rFonts w:ascii="Arial" w:hAnsi="Arial" w:eastAsia="MS Mincho"/>
                <w:b/>
                <w:sz w:val="18"/>
                <w:lang w:eastAsia="en-US"/>
              </w:rPr>
              <w:t xml:space="preserve"> (MHz)</w:t>
            </w: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en-US"/>
              </w:rPr>
              <w:t xml:space="preserve">MSD </w:t>
            </w:r>
            <w:r>
              <w:rPr>
                <w:rFonts w:ascii="Arial" w:hAnsi="Arial" w:eastAsia="MS Mincho"/>
                <w:b/>
                <w:sz w:val="18"/>
                <w:lang w:eastAsia="en-US"/>
              </w:rPr>
              <w:br w:type="textWrapping"/>
            </w:r>
            <w:r>
              <w:rPr>
                <w:rFonts w:ascii="Arial" w:hAnsi="Arial" w:eastAsia="MS Mincho"/>
                <w:b/>
                <w:sz w:val="18"/>
                <w:lang w:eastAsia="en-US"/>
              </w:rPr>
              <w:t>(dB)</w:t>
            </w:r>
          </w:p>
        </w:tc>
        <w:tc>
          <w:tcPr>
            <w:tcW w:w="82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en-US"/>
              </w:rPr>
              <w:t>Duplex mode</w:t>
            </w:r>
          </w:p>
        </w:tc>
        <w:tc>
          <w:tcPr>
            <w:tcW w:w="1057"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S Mincho"/>
                <w:b/>
                <w:sz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CA_n38A-n66A-n78A</w:t>
            </w:r>
          </w:p>
          <w:p>
            <w:pPr>
              <w:keepNext/>
              <w:keepLines/>
              <w:overflowPunct/>
              <w:autoSpaceDE/>
              <w:autoSpaceDN/>
              <w:adjustRightInd/>
              <w:spacing w:after="0" w:line="259" w:lineRule="auto"/>
              <w:jc w:val="center"/>
              <w:textAlignment w:val="auto"/>
              <w:rPr>
                <w:rFonts w:ascii="Arial" w:hAnsi="Arial" w:eastAsia="等线" w:cs="Arial"/>
                <w:sz w:val="18"/>
              </w:rPr>
            </w:pPr>
            <w:r>
              <w:rPr>
                <w:rFonts w:ascii="Arial" w:hAnsi="Arial" w:eastAsia="等线" w:cs="Arial"/>
                <w:sz w:val="18"/>
              </w:rPr>
              <w:t>CA_n38A-n66A-n78(2A)</w:t>
            </w:r>
          </w:p>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CA_n38A-n66(2A)-n78A</w:t>
            </w:r>
          </w:p>
          <w:p>
            <w:pPr>
              <w:keepNext/>
              <w:keepLines/>
              <w:overflowPunct/>
              <w:autoSpaceDE/>
              <w:autoSpaceDN/>
              <w:adjustRightInd/>
              <w:spacing w:after="0" w:line="259" w:lineRule="auto"/>
              <w:jc w:val="center"/>
              <w:textAlignment w:val="auto"/>
              <w:rPr>
                <w:rFonts w:ascii="Arial" w:hAnsi="Arial" w:eastAsia="MS Mincho"/>
                <w:sz w:val="18"/>
                <w:lang w:val="en-US" w:eastAsia="en-US"/>
              </w:rPr>
            </w:pPr>
            <w:r>
              <w:rPr>
                <w:rFonts w:ascii="Arial" w:hAnsi="Arial" w:eastAsia="MS Mincho"/>
                <w:sz w:val="18"/>
                <w:lang w:eastAsia="en-US"/>
              </w:rPr>
              <w:t>CA_n38A-n66(2A)-n78(2A)</w:t>
            </w:r>
          </w:p>
        </w:tc>
        <w:tc>
          <w:tcPr>
            <w:tcW w:w="1146"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hint="eastAsia" w:ascii="Arial" w:hAnsi="Arial" w:eastAsia="MS Mincho"/>
                <w:color w:val="000000"/>
                <w:sz w:val="18"/>
                <w:lang w:val="en-US"/>
              </w:rPr>
              <w:t>n</w:t>
            </w:r>
            <w:r>
              <w:rPr>
                <w:rFonts w:ascii="Arial" w:hAnsi="Arial" w:eastAsia="MS Mincho"/>
                <w:color w:val="000000"/>
                <w:sz w:val="18"/>
                <w:lang w:val="en-US"/>
              </w:rPr>
              <w:t>38</w:t>
            </w:r>
          </w:p>
        </w:tc>
        <w:tc>
          <w:tcPr>
            <w:tcW w:w="960"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2550</w:t>
            </w:r>
          </w:p>
        </w:tc>
        <w:tc>
          <w:tcPr>
            <w:tcW w:w="964"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5</w:t>
            </w:r>
          </w:p>
        </w:tc>
        <w:tc>
          <w:tcPr>
            <w:tcW w:w="960"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25</w:t>
            </w:r>
          </w:p>
        </w:tc>
        <w:tc>
          <w:tcPr>
            <w:tcW w:w="960"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Theme="minorEastAsia"/>
                <w:color w:val="000000"/>
                <w:sz w:val="18"/>
                <w:lang w:val="en-US"/>
              </w:rPr>
            </w:pPr>
            <w:r>
              <w:rPr>
                <w:rFonts w:hint="eastAsia" w:ascii="Arial" w:hAnsi="Arial" w:eastAsiaTheme="minorEastAsia"/>
                <w:color w:val="000000"/>
                <w:sz w:val="18"/>
                <w:lang w:val="en-US"/>
              </w:rPr>
              <w:t>2</w:t>
            </w:r>
            <w:r>
              <w:rPr>
                <w:rFonts w:ascii="Arial" w:hAnsi="Arial" w:eastAsiaTheme="minorEastAsia"/>
                <w:color w:val="000000"/>
                <w:sz w:val="18"/>
                <w:lang w:val="en-US"/>
              </w:rPr>
              <w:t>550</w:t>
            </w: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N/A</w:t>
            </w:r>
          </w:p>
        </w:tc>
        <w:tc>
          <w:tcPr>
            <w:tcW w:w="828"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TDD</w:t>
            </w:r>
          </w:p>
        </w:tc>
        <w:tc>
          <w:tcPr>
            <w:tcW w:w="1057" w:type="dxa"/>
            <w:tcBorders>
              <w:top w:val="single" w:color="auto" w:sz="4" w:space="0"/>
              <w:left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sz w:val="18"/>
                <w:lang w:val="en-US"/>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hint="eastAsia" w:ascii="Arial" w:hAnsi="Arial" w:eastAsia="MS Mincho"/>
                <w:color w:val="000000"/>
                <w:sz w:val="18"/>
                <w:lang w:val="en-US"/>
              </w:rPr>
              <w:t>n</w:t>
            </w:r>
            <w:r>
              <w:rPr>
                <w:rFonts w:ascii="Arial" w:hAnsi="Arial" w:eastAsia="MS Mincho"/>
                <w:color w:val="000000"/>
                <w:sz w:val="18"/>
                <w:lang w:val="en-US"/>
              </w:rPr>
              <w:t>66</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1750</w:t>
            </w:r>
          </w:p>
        </w:tc>
        <w:tc>
          <w:tcPr>
            <w:tcW w:w="96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5</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25</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Theme="minorEastAsia"/>
                <w:color w:val="000000"/>
                <w:sz w:val="18"/>
                <w:lang w:val="en-US"/>
              </w:rPr>
            </w:pPr>
            <w:r>
              <w:rPr>
                <w:rFonts w:hint="eastAsia" w:ascii="Arial" w:hAnsi="Arial" w:eastAsiaTheme="minorEastAsia"/>
                <w:color w:val="000000"/>
                <w:sz w:val="18"/>
                <w:lang w:val="en-US"/>
              </w:rPr>
              <w:t>2</w:t>
            </w:r>
            <w:r>
              <w:rPr>
                <w:rFonts w:ascii="Arial" w:hAnsi="Arial" w:eastAsiaTheme="minorEastAsia"/>
                <w:color w:val="000000"/>
                <w:sz w:val="18"/>
                <w:lang w:val="en-US"/>
              </w:rPr>
              <w:t>150</w:t>
            </w: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Theme="minorEastAsia"/>
                <w:color w:val="000000"/>
                <w:sz w:val="18"/>
                <w:lang w:val="en-US"/>
              </w:rPr>
            </w:pPr>
            <w:r>
              <w:rPr>
                <w:rFonts w:hint="eastAsia" w:ascii="Arial" w:hAnsi="Arial" w:eastAsiaTheme="minorEastAsia"/>
                <w:color w:val="000000"/>
                <w:sz w:val="18"/>
                <w:lang w:val="en-US"/>
              </w:rPr>
              <w:t>8</w:t>
            </w:r>
            <w:r>
              <w:rPr>
                <w:rFonts w:ascii="Arial" w:hAnsi="Arial" w:eastAsiaTheme="minorEastAsia"/>
                <w:color w:val="000000"/>
                <w:sz w:val="18"/>
                <w:lang w:val="en-US"/>
              </w:rPr>
              <w:t>.7</w:t>
            </w:r>
          </w:p>
        </w:tc>
        <w:tc>
          <w:tcPr>
            <w:tcW w:w="82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FDD</w:t>
            </w:r>
          </w:p>
        </w:tc>
        <w:tc>
          <w:tcPr>
            <w:tcW w:w="105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sz w:val="18"/>
                <w:lang w:val="en-US"/>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n78</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3625</w:t>
            </w:r>
          </w:p>
        </w:tc>
        <w:tc>
          <w:tcPr>
            <w:tcW w:w="96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sz w:val="18"/>
                <w:lang w:eastAsia="en-US"/>
              </w:rPr>
              <w:t>10</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sz w:val="18"/>
                <w:lang w:eastAsia="en-US"/>
              </w:rPr>
              <w:t>50</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Theme="minorEastAsia"/>
                <w:color w:val="000000"/>
                <w:sz w:val="18"/>
                <w:lang w:val="en-US"/>
              </w:rPr>
            </w:pPr>
            <w:r>
              <w:rPr>
                <w:rFonts w:hint="eastAsia" w:ascii="Arial" w:hAnsi="Arial" w:eastAsiaTheme="minorEastAsia"/>
                <w:color w:val="000000"/>
                <w:sz w:val="18"/>
                <w:lang w:val="en-US"/>
              </w:rPr>
              <w:t>3</w:t>
            </w:r>
            <w:r>
              <w:rPr>
                <w:rFonts w:ascii="Arial" w:hAnsi="Arial" w:eastAsiaTheme="minorEastAsia"/>
                <w:color w:val="000000"/>
                <w:sz w:val="18"/>
                <w:lang w:val="en-US"/>
              </w:rPr>
              <w:t>625</w:t>
            </w: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N/A</w:t>
            </w:r>
          </w:p>
        </w:tc>
        <w:tc>
          <w:tcPr>
            <w:tcW w:w="82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TDD</w:t>
            </w:r>
          </w:p>
        </w:tc>
        <w:tc>
          <w:tcPr>
            <w:tcW w:w="105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algun Gothic"/>
                <w:sz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sz w:val="18"/>
                <w:lang w:val="en-US" w:eastAsia="en-US"/>
              </w:rPr>
            </w:pPr>
          </w:p>
        </w:tc>
        <w:tc>
          <w:tcPr>
            <w:tcW w:w="1146"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hint="eastAsia" w:ascii="Arial" w:hAnsi="Arial" w:eastAsia="MS Mincho"/>
                <w:color w:val="000000"/>
                <w:sz w:val="18"/>
                <w:lang w:val="en-US"/>
              </w:rPr>
              <w:t>n</w:t>
            </w:r>
            <w:r>
              <w:rPr>
                <w:rFonts w:ascii="Arial" w:hAnsi="Arial" w:eastAsia="MS Mincho"/>
                <w:color w:val="000000"/>
                <w:sz w:val="18"/>
                <w:lang w:val="en-US"/>
              </w:rPr>
              <w:t>38</w:t>
            </w:r>
          </w:p>
        </w:tc>
        <w:tc>
          <w:tcPr>
            <w:tcW w:w="960"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Theme="minorEastAsia"/>
                <w:color w:val="000000"/>
                <w:sz w:val="18"/>
                <w:lang w:val="en-US"/>
              </w:rPr>
            </w:pPr>
            <w:r>
              <w:rPr>
                <w:rFonts w:hint="eastAsia" w:ascii="Arial" w:hAnsi="Arial" w:eastAsiaTheme="minorEastAsia"/>
                <w:color w:val="000000"/>
                <w:sz w:val="18"/>
                <w:lang w:val="en-US"/>
              </w:rPr>
              <w:t>2</w:t>
            </w:r>
            <w:r>
              <w:rPr>
                <w:rFonts w:ascii="Arial" w:hAnsi="Arial" w:eastAsiaTheme="minorEastAsia"/>
                <w:color w:val="000000"/>
                <w:sz w:val="18"/>
                <w:lang w:val="en-US"/>
              </w:rPr>
              <w:t>610</w:t>
            </w:r>
          </w:p>
        </w:tc>
        <w:tc>
          <w:tcPr>
            <w:tcW w:w="964"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5</w:t>
            </w:r>
          </w:p>
        </w:tc>
        <w:tc>
          <w:tcPr>
            <w:tcW w:w="960"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25</w:t>
            </w:r>
          </w:p>
        </w:tc>
        <w:tc>
          <w:tcPr>
            <w:tcW w:w="960"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Theme="minorEastAsia"/>
                <w:color w:val="000000"/>
                <w:sz w:val="18"/>
                <w:lang w:val="en-US"/>
              </w:rPr>
            </w:pPr>
            <w:r>
              <w:rPr>
                <w:rFonts w:hint="eastAsia" w:ascii="Arial" w:hAnsi="Arial" w:eastAsiaTheme="minorEastAsia"/>
                <w:color w:val="000000"/>
                <w:sz w:val="18"/>
                <w:lang w:val="en-US"/>
              </w:rPr>
              <w:t>2</w:t>
            </w:r>
            <w:r>
              <w:rPr>
                <w:rFonts w:ascii="Arial" w:hAnsi="Arial" w:eastAsiaTheme="minorEastAsia"/>
                <w:color w:val="000000"/>
                <w:sz w:val="18"/>
                <w:lang w:val="en-US"/>
              </w:rPr>
              <w:t>610</w:t>
            </w: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N/A</w:t>
            </w:r>
          </w:p>
        </w:tc>
        <w:tc>
          <w:tcPr>
            <w:tcW w:w="828"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TDD</w:t>
            </w:r>
          </w:p>
        </w:tc>
        <w:tc>
          <w:tcPr>
            <w:tcW w:w="1057" w:type="dxa"/>
            <w:tcBorders>
              <w:top w:val="single" w:color="auto" w:sz="4" w:space="0"/>
              <w:left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algun Gothic"/>
                <w:sz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sz w:val="18"/>
                <w:lang w:val="en-US"/>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hint="eastAsia" w:ascii="Arial" w:hAnsi="Arial" w:eastAsia="MS Mincho"/>
                <w:color w:val="000000"/>
                <w:sz w:val="18"/>
                <w:lang w:val="en-US"/>
              </w:rPr>
              <w:t>n</w:t>
            </w:r>
            <w:r>
              <w:rPr>
                <w:rFonts w:ascii="Arial" w:hAnsi="Arial" w:eastAsia="MS Mincho"/>
                <w:color w:val="000000"/>
                <w:sz w:val="18"/>
                <w:lang w:val="en-US"/>
              </w:rPr>
              <w:t>66</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Theme="minorEastAsia"/>
                <w:color w:val="000000"/>
                <w:sz w:val="18"/>
                <w:lang w:val="en-US"/>
              </w:rPr>
            </w:pPr>
            <w:r>
              <w:rPr>
                <w:rFonts w:ascii="Arial" w:hAnsi="Arial" w:eastAsiaTheme="minorEastAsia"/>
                <w:color w:val="000000"/>
                <w:sz w:val="18"/>
                <w:lang w:val="en-US"/>
              </w:rPr>
              <w:t>1760</w:t>
            </w:r>
          </w:p>
        </w:tc>
        <w:tc>
          <w:tcPr>
            <w:tcW w:w="96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5</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25</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Theme="minorEastAsia"/>
                <w:color w:val="000000"/>
                <w:sz w:val="18"/>
                <w:lang w:val="en-US"/>
              </w:rPr>
            </w:pPr>
            <w:r>
              <w:rPr>
                <w:rFonts w:hint="eastAsia" w:ascii="Arial" w:hAnsi="Arial" w:eastAsiaTheme="minorEastAsia"/>
                <w:color w:val="000000"/>
                <w:sz w:val="18"/>
                <w:lang w:val="en-US"/>
              </w:rPr>
              <w:t>2</w:t>
            </w:r>
            <w:r>
              <w:rPr>
                <w:rFonts w:ascii="Arial" w:hAnsi="Arial" w:eastAsiaTheme="minorEastAsia"/>
                <w:color w:val="000000"/>
                <w:sz w:val="18"/>
                <w:lang w:val="en-US"/>
              </w:rPr>
              <w:t>160</w:t>
            </w: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N/A</w:t>
            </w:r>
          </w:p>
        </w:tc>
        <w:tc>
          <w:tcPr>
            <w:tcW w:w="82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FDD</w:t>
            </w:r>
          </w:p>
        </w:tc>
        <w:tc>
          <w:tcPr>
            <w:tcW w:w="105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sz w:val="18"/>
                <w:lang w:val="en-US"/>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n78</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Theme="minorEastAsia"/>
                <w:color w:val="000000"/>
                <w:sz w:val="18"/>
                <w:lang w:val="en-US"/>
              </w:rPr>
            </w:pPr>
            <w:r>
              <w:rPr>
                <w:rFonts w:hint="eastAsia" w:ascii="Arial" w:hAnsi="Arial" w:eastAsiaTheme="minorEastAsia"/>
                <w:color w:val="000000"/>
                <w:sz w:val="18"/>
                <w:lang w:val="en-US"/>
              </w:rPr>
              <w:t>3</w:t>
            </w:r>
            <w:r>
              <w:rPr>
                <w:rFonts w:ascii="Arial" w:hAnsi="Arial" w:eastAsiaTheme="minorEastAsia"/>
                <w:color w:val="000000"/>
                <w:sz w:val="18"/>
                <w:lang w:val="en-US"/>
              </w:rPr>
              <w:t>460</w:t>
            </w:r>
          </w:p>
        </w:tc>
        <w:tc>
          <w:tcPr>
            <w:tcW w:w="96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hint="eastAsia" w:ascii="Arial" w:hAnsi="Arial" w:eastAsia="MS Mincho"/>
                <w:color w:val="000000"/>
                <w:sz w:val="18"/>
                <w:lang w:val="en-US"/>
              </w:rPr>
              <w:t>10</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hint="eastAsia" w:ascii="Arial" w:hAnsi="Arial" w:eastAsia="MS Mincho"/>
                <w:color w:val="000000"/>
                <w:sz w:val="18"/>
                <w:lang w:val="en-US"/>
              </w:rPr>
              <w:t>50</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Theme="minorEastAsia"/>
                <w:color w:val="000000"/>
                <w:sz w:val="18"/>
                <w:lang w:val="en-US"/>
              </w:rPr>
            </w:pPr>
            <w:r>
              <w:rPr>
                <w:rFonts w:hint="eastAsia" w:ascii="Arial" w:hAnsi="Arial" w:eastAsiaTheme="minorEastAsia"/>
                <w:color w:val="000000"/>
                <w:sz w:val="18"/>
                <w:lang w:val="en-US"/>
              </w:rPr>
              <w:t>3</w:t>
            </w:r>
            <w:r>
              <w:rPr>
                <w:rFonts w:ascii="Arial" w:hAnsi="Arial" w:eastAsiaTheme="minorEastAsia"/>
                <w:color w:val="000000"/>
                <w:sz w:val="18"/>
                <w:lang w:val="en-US"/>
              </w:rPr>
              <w:t>460</w:t>
            </w: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15.0</w:t>
            </w:r>
          </w:p>
        </w:tc>
        <w:tc>
          <w:tcPr>
            <w:tcW w:w="82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TDD</w:t>
            </w:r>
          </w:p>
        </w:tc>
        <w:tc>
          <w:tcPr>
            <w:tcW w:w="105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9859" w:type="dxa"/>
            <w:gridSpan w:val="9"/>
            <w:tcBorders>
              <w:left w:val="single" w:color="auto" w:sz="4" w:space="0"/>
              <w:right w:val="single" w:color="auto" w:sz="4" w:space="0"/>
            </w:tcBorders>
            <w:vAlign w:val="center"/>
          </w:tcPr>
          <w:p>
            <w:pPr>
              <w:keepNext/>
              <w:keepLines/>
              <w:overflowPunct/>
              <w:autoSpaceDE/>
              <w:autoSpaceDN/>
              <w:adjustRightInd/>
              <w:spacing w:after="0" w:line="259" w:lineRule="auto"/>
              <w:ind w:left="851" w:hanging="851"/>
              <w:textAlignment w:val="auto"/>
              <w:rPr>
                <w:rFonts w:ascii="Arial" w:hAnsi="Arial" w:eastAsia="MS Mincho" w:cs="Arial"/>
                <w:sz w:val="18"/>
                <w:lang w:eastAsia="ja-JP"/>
              </w:rPr>
            </w:pPr>
          </w:p>
        </w:tc>
      </w:tr>
    </w:tbl>
    <w:p>
      <w:pPr>
        <w:pStyle w:val="248"/>
      </w:pPr>
    </w:p>
    <w:p>
      <w:pPr>
        <w:pStyle w:val="4"/>
        <w:numPr>
          <w:ilvl w:val="2"/>
          <w:numId w:val="0"/>
        </w:numPr>
        <w:overflowPunct/>
        <w:autoSpaceDE/>
        <w:autoSpaceDN/>
        <w:adjustRightInd/>
        <w:ind w:left="1134" w:hanging="1134"/>
        <w:textAlignment w:val="auto"/>
        <w:rPr>
          <w:lang w:eastAsia="en-US"/>
        </w:rPr>
      </w:pPr>
      <w:bookmarkStart w:id="536" w:name="_Toc13045"/>
      <w:bookmarkStart w:id="537" w:name="_Toc30378"/>
      <w:r>
        <w:rPr>
          <w:rFonts w:hint="eastAsia"/>
          <w:lang w:eastAsia="zh-CN"/>
        </w:rPr>
        <w:t>5.1.30</w:t>
      </w:r>
      <w:r>
        <w:rPr>
          <w:lang w:eastAsia="en-US"/>
        </w:rPr>
        <w:t xml:space="preserve"> CA_n25-n38-n78</w:t>
      </w:r>
      <w:bookmarkEnd w:id="536"/>
      <w:bookmarkEnd w:id="537"/>
    </w:p>
    <w:p>
      <w:pPr>
        <w:pStyle w:val="5"/>
        <w:numPr>
          <w:ilvl w:val="3"/>
          <w:numId w:val="0"/>
        </w:numPr>
        <w:overflowPunct/>
        <w:autoSpaceDE/>
        <w:autoSpaceDN/>
        <w:adjustRightInd/>
        <w:ind w:left="1418" w:hanging="1418"/>
        <w:textAlignment w:val="auto"/>
        <w:rPr>
          <w:rFonts w:eastAsia="Times New Roman"/>
        </w:rPr>
      </w:pPr>
      <w:bookmarkStart w:id="538" w:name="_Toc30919"/>
      <w:bookmarkStart w:id="539" w:name="_Toc29270"/>
      <w:r>
        <w:rPr>
          <w:rFonts w:hint="eastAsia"/>
          <w:lang w:eastAsia="zh-CN"/>
        </w:rPr>
        <w:t>5.1.30</w:t>
      </w:r>
      <w:r>
        <w:rPr>
          <w:rFonts w:eastAsia="Times New Roman"/>
        </w:rPr>
        <w:t xml:space="preserve">.1 Operating bands for </w:t>
      </w:r>
      <w:r>
        <w:rPr>
          <w:rFonts w:hint="eastAsia" w:eastAsia="Times New Roman"/>
        </w:rPr>
        <w:t>CA</w:t>
      </w:r>
      <w:bookmarkEnd w:id="538"/>
      <w:bookmarkEnd w:id="539"/>
    </w:p>
    <w:p>
      <w:pPr>
        <w:keepNext/>
        <w:keepLines/>
        <w:spacing w:before="60" w:line="259" w:lineRule="auto"/>
        <w:jc w:val="center"/>
        <w:rPr>
          <w:rFonts w:ascii="Arial" w:hAnsi="Arial" w:eastAsia="MS Mincho"/>
          <w:b/>
          <w:color w:val="000000"/>
          <w:lang w:val="en-US" w:eastAsia="ko-KR"/>
        </w:rPr>
      </w:pPr>
      <w:r>
        <w:rPr>
          <w:rFonts w:ascii="Arial" w:hAnsi="Arial" w:eastAsia="MS Mincho"/>
          <w:b/>
          <w:color w:val="000000"/>
          <w:lang w:val="en-US" w:eastAsia="ko-KR"/>
        </w:rPr>
        <w:t xml:space="preserve">Table </w:t>
      </w:r>
      <w:r>
        <w:rPr>
          <w:rFonts w:hint="eastAsia" w:ascii="Arial" w:hAnsi="Arial"/>
          <w:b/>
          <w:color w:val="000000"/>
          <w:lang w:val="en-US" w:eastAsia="zh-CN"/>
        </w:rPr>
        <w:t>5.1.30</w:t>
      </w:r>
      <w:r>
        <w:rPr>
          <w:rFonts w:ascii="Arial" w:hAnsi="Arial" w:eastAsia="MS Mincho"/>
          <w:b/>
          <w:color w:val="000000"/>
          <w:lang w:val="en-US" w:eastAsia="ko-KR"/>
        </w:rPr>
        <w:t>.</w:t>
      </w:r>
      <w:r>
        <w:rPr>
          <w:rFonts w:ascii="Arial" w:hAnsi="Arial" w:eastAsia="MS Mincho"/>
          <w:b/>
          <w:color w:val="000000"/>
          <w:lang w:val="en-US"/>
        </w:rPr>
        <w:t>1</w:t>
      </w:r>
      <w:r>
        <w:rPr>
          <w:rFonts w:ascii="Arial" w:hAnsi="Arial" w:eastAsia="MS Mincho"/>
          <w:b/>
          <w:color w:val="000000"/>
          <w:lang w:val="en-US" w:eastAsia="ko-KR"/>
        </w:rPr>
        <w:t xml:space="preserve">-1: </w:t>
      </w:r>
      <w:r>
        <w:rPr>
          <w:rFonts w:ascii="Arial" w:hAnsi="Arial" w:eastAsia="MS Mincho"/>
          <w:b/>
          <w:color w:val="000000"/>
          <w:lang w:eastAsia="ko-KR"/>
        </w:rPr>
        <w:t>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b/>
                <w:color w:val="000000"/>
                <w:sz w:val="18"/>
                <w:lang w:eastAsia="en-US"/>
              </w:rPr>
            </w:pPr>
            <w:r>
              <w:rPr>
                <w:rFonts w:ascii="Arial" w:hAnsi="Arial" w:eastAsia="Malgun Gothic"/>
                <w:b/>
                <w:color w:val="000000"/>
                <w:sz w:val="18"/>
              </w:rPr>
              <w:t>NR</w:t>
            </w:r>
            <w:r>
              <w:rPr>
                <w:rFonts w:ascii="Arial" w:hAnsi="Arial" w:eastAsia="Malgun Gothic"/>
                <w:b/>
                <w:color w:val="000000"/>
                <w:sz w:val="18"/>
                <w:lang w:eastAsia="en-US"/>
              </w:rPr>
              <w:t xml:space="preserve">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b/>
                <w:color w:val="000000"/>
                <w:sz w:val="18"/>
                <w:lang w:eastAsia="en-US"/>
              </w:rPr>
            </w:pPr>
            <w:r>
              <w:rPr>
                <w:rFonts w:ascii="Arial" w:hAnsi="Arial" w:eastAsia="Malgun Gothic"/>
                <w:b/>
                <w:color w:val="000000"/>
                <w:sz w:val="18"/>
              </w:rPr>
              <w:t>NR</w:t>
            </w:r>
            <w:r>
              <w:rPr>
                <w:rFonts w:ascii="Arial" w:hAnsi="Arial" w:eastAsia="Malgun Gothic"/>
                <w:b/>
                <w:color w:val="000000"/>
                <w:sz w:val="18"/>
                <w:lang w:eastAsia="en-US"/>
              </w:rPr>
              <w:t xml:space="preserve"> Band</w:t>
            </w: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overflowPunct/>
              <w:autoSpaceDE/>
              <w:autoSpaceDN/>
              <w:adjustRightInd/>
              <w:spacing w:after="0" w:line="259" w:lineRule="auto"/>
              <w:jc w:val="center"/>
              <w:textAlignment w:val="auto"/>
              <w:rPr>
                <w:rFonts w:ascii="Arial" w:hAnsi="Arial" w:eastAsia="Malgun Gothic"/>
                <w:b/>
                <w:color w:val="000000"/>
                <w:sz w:val="18"/>
                <w:lang w:eastAsia="en-US"/>
              </w:rPr>
            </w:pPr>
            <w:r>
              <w:rPr>
                <w:rFonts w:ascii="Arial" w:hAnsi="Arial" w:eastAsia="Malgun Gothic"/>
                <w:b/>
                <w:color w:val="000000"/>
                <w:sz w:val="18"/>
                <w:lang w:eastAsia="en-US"/>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overflowPunct/>
              <w:autoSpaceDE/>
              <w:autoSpaceDN/>
              <w:adjustRightInd/>
              <w:spacing w:after="0" w:line="259" w:lineRule="auto"/>
              <w:jc w:val="center"/>
              <w:textAlignment w:val="auto"/>
              <w:rPr>
                <w:rFonts w:ascii="Arial" w:hAnsi="Arial" w:eastAsia="Malgun Gothic"/>
                <w:b/>
                <w:color w:val="000000"/>
                <w:sz w:val="18"/>
                <w:lang w:eastAsia="en-US"/>
              </w:rPr>
            </w:pPr>
            <w:r>
              <w:rPr>
                <w:rFonts w:ascii="Arial" w:hAnsi="Arial" w:eastAsia="Malgun Gothic"/>
                <w:b/>
                <w:color w:val="000000"/>
                <w:sz w:val="18"/>
                <w:lang w:eastAsia="en-US"/>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b/>
                <w:color w:val="000000"/>
                <w:sz w:val="18"/>
                <w:lang w:eastAsia="en-US"/>
              </w:rPr>
            </w:pPr>
            <w:r>
              <w:rPr>
                <w:rFonts w:ascii="Arial" w:hAnsi="Arial" w:eastAsia="Malgun Gothic"/>
                <w:b/>
                <w:color w:val="000000"/>
                <w:sz w:val="18"/>
                <w:lang w:eastAsia="en-US"/>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rFonts w:ascii="Arial" w:hAnsi="Arial" w:eastAsia="Malgun Gothic"/>
                <w:b/>
                <w:color w:val="000000"/>
                <w:sz w:val="18"/>
                <w:lang w:eastAsia="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rFonts w:ascii="Arial" w:hAnsi="Arial" w:eastAsia="Malgun Gothic"/>
                <w:b/>
                <w:color w:val="000000"/>
                <w:sz w:val="18"/>
                <w:lang w:eastAsia="en-US"/>
              </w:rPr>
            </w:pP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overflowPunct/>
              <w:autoSpaceDE/>
              <w:autoSpaceDN/>
              <w:adjustRightInd/>
              <w:spacing w:after="0" w:line="259" w:lineRule="auto"/>
              <w:jc w:val="center"/>
              <w:textAlignment w:val="auto"/>
              <w:rPr>
                <w:rFonts w:ascii="Arial" w:hAnsi="Arial" w:eastAsia="Malgun Gothic"/>
                <w:b/>
                <w:color w:val="000000"/>
                <w:sz w:val="18"/>
                <w:lang w:eastAsia="en-US"/>
              </w:rPr>
            </w:pPr>
            <w:r>
              <w:rPr>
                <w:rFonts w:ascii="Arial" w:hAnsi="Arial" w:eastAsia="Malgun Gothic"/>
                <w:b/>
                <w:color w:val="000000"/>
                <w:sz w:val="18"/>
                <w:lang w:eastAsia="en-US"/>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overflowPunct/>
              <w:autoSpaceDE/>
              <w:autoSpaceDN/>
              <w:adjustRightInd/>
              <w:spacing w:after="0" w:line="259" w:lineRule="auto"/>
              <w:jc w:val="center"/>
              <w:textAlignment w:val="auto"/>
              <w:rPr>
                <w:rFonts w:ascii="Arial" w:hAnsi="Arial" w:eastAsia="Malgun Gothic"/>
                <w:b/>
                <w:color w:val="000000"/>
                <w:sz w:val="18"/>
                <w:lang w:eastAsia="en-US"/>
              </w:rPr>
            </w:pPr>
            <w:r>
              <w:rPr>
                <w:rFonts w:ascii="Arial" w:hAnsi="Arial" w:eastAsia="Malgun Gothic"/>
                <w:b/>
                <w:color w:val="000000"/>
                <w:sz w:val="18"/>
                <w:lang w:eastAsia="en-US"/>
              </w:rPr>
              <w:t xml:space="preserve">BS transmit / UE receive </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rFonts w:ascii="Arial" w:hAnsi="Arial" w:eastAsia="Malgun Gothic"/>
                <w:b/>
                <w:color w:val="000000"/>
                <w:sz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rFonts w:ascii="Arial" w:hAnsi="Arial" w:eastAsia="Malgun Gothic"/>
                <w:b/>
                <w:color w:val="000000"/>
                <w:sz w:val="18"/>
                <w:lang w:eastAsia="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rFonts w:ascii="Arial" w:hAnsi="Arial" w:eastAsia="Malgun Gothic"/>
                <w:b/>
                <w:color w:val="000000"/>
                <w:sz w:val="18"/>
                <w:lang w:eastAsia="en-US"/>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b/>
                <w:color w:val="000000"/>
                <w:sz w:val="18"/>
                <w:lang w:eastAsia="en-US"/>
              </w:rPr>
            </w:pPr>
            <w:r>
              <w:rPr>
                <w:rFonts w:ascii="Arial" w:hAnsi="Arial" w:eastAsia="Malgun Gothic"/>
                <w:b/>
                <w:color w:val="000000"/>
                <w:sz w:val="18"/>
                <w:lang w:eastAsia="en-US"/>
              </w:rPr>
              <w:t>F</w:t>
            </w:r>
            <w:r>
              <w:rPr>
                <w:rFonts w:ascii="Arial" w:hAnsi="Arial" w:eastAsia="Malgun Gothic"/>
                <w:b/>
                <w:color w:val="000000"/>
                <w:sz w:val="18"/>
                <w:vertAlign w:val="subscript"/>
                <w:lang w:eastAsia="en-US"/>
              </w:rPr>
              <w:t>UL_low</w:t>
            </w:r>
            <w:r>
              <w:rPr>
                <w:rFonts w:ascii="Arial" w:hAnsi="Arial" w:eastAsia="Malgun Gothic"/>
                <w:b/>
                <w:color w:val="000000"/>
                <w:sz w:val="18"/>
                <w:lang w:eastAsia="en-US"/>
              </w:rPr>
              <w:t xml:space="preserve">  –  F</w:t>
            </w:r>
            <w:r>
              <w:rPr>
                <w:rFonts w:ascii="Arial" w:hAnsi="Arial" w:eastAsia="Malgun Gothic"/>
                <w:b/>
                <w:color w:val="000000"/>
                <w:sz w:val="18"/>
                <w:vertAlign w:val="subscript"/>
                <w:lang w:eastAsia="en-US"/>
              </w:rPr>
              <w:t>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b/>
                <w:color w:val="000000"/>
                <w:sz w:val="18"/>
                <w:lang w:eastAsia="en-US"/>
              </w:rPr>
            </w:pPr>
            <w:r>
              <w:rPr>
                <w:rFonts w:ascii="Arial" w:hAnsi="Arial" w:eastAsia="Malgun Gothic"/>
                <w:b/>
                <w:color w:val="000000"/>
                <w:sz w:val="18"/>
                <w:lang w:eastAsia="en-US"/>
              </w:rPr>
              <w:t>F</w:t>
            </w:r>
            <w:r>
              <w:rPr>
                <w:rFonts w:ascii="Arial" w:hAnsi="Arial" w:eastAsia="Malgun Gothic"/>
                <w:b/>
                <w:color w:val="000000"/>
                <w:sz w:val="18"/>
                <w:vertAlign w:val="subscript"/>
                <w:lang w:eastAsia="en-US"/>
              </w:rPr>
              <w:t>DL_low</w:t>
            </w:r>
            <w:r>
              <w:rPr>
                <w:rFonts w:ascii="Arial" w:hAnsi="Arial" w:eastAsia="Malgun Gothic"/>
                <w:b/>
                <w:color w:val="000000"/>
                <w:sz w:val="18"/>
                <w:lang w:eastAsia="en-US"/>
              </w:rPr>
              <w:t xml:space="preserve">  –  F</w:t>
            </w:r>
            <w:r>
              <w:rPr>
                <w:rFonts w:ascii="Arial" w:hAnsi="Arial" w:eastAsia="Malgun Gothic"/>
                <w:b/>
                <w:color w:val="000000"/>
                <w:sz w:val="18"/>
                <w:vertAlign w:val="subscript"/>
                <w:lang w:eastAsia="en-US"/>
              </w:rPr>
              <w:t>DL_high</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rFonts w:ascii="Arial" w:hAnsi="Arial" w:eastAsia="Malgun Gothic"/>
                <w:b/>
                <w:color w:val="000000"/>
                <w:sz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algun Gothic"/>
                <w:color w:val="000000"/>
                <w:sz w:val="18"/>
              </w:rPr>
            </w:pPr>
            <w:r>
              <w:rPr>
                <w:rFonts w:ascii="Arial" w:hAnsi="Arial" w:eastAsia="Malgun Gothic"/>
                <w:sz w:val="18"/>
              </w:rPr>
              <w:t>CA</w:t>
            </w:r>
            <w:r>
              <w:rPr>
                <w:rFonts w:ascii="Arial" w:hAnsi="Arial" w:eastAsia="Malgun Gothic"/>
                <w:sz w:val="18"/>
                <w:lang w:eastAsia="en-US"/>
              </w:rPr>
              <w:t>_</w:t>
            </w:r>
            <w:r>
              <w:rPr>
                <w:rFonts w:ascii="Arial" w:hAnsi="Arial" w:eastAsia="Malgun Gothic"/>
                <w:sz w:val="18"/>
              </w:rPr>
              <w:t>n25</w:t>
            </w:r>
            <w:r>
              <w:rPr>
                <w:rFonts w:ascii="Arial" w:hAnsi="Arial" w:eastAsia="Malgun Gothic"/>
                <w:sz w:val="18"/>
                <w:lang w:val="sv-SE" w:eastAsia="ja-JP"/>
              </w:rPr>
              <w:t>-</w:t>
            </w:r>
            <w:r>
              <w:rPr>
                <w:rFonts w:ascii="Arial" w:hAnsi="Arial" w:eastAsia="Malgun Gothic"/>
                <w:sz w:val="18"/>
                <w:lang w:val="en-US"/>
              </w:rPr>
              <w:t>n38</w:t>
            </w:r>
            <w:r>
              <w:rPr>
                <w:rFonts w:ascii="Arial" w:hAnsi="Arial" w:eastAsia="Malgun Gothic"/>
                <w:sz w:val="18"/>
                <w:lang w:val="sv-SE"/>
              </w:rPr>
              <w:t>-n78</w:t>
            </w: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algun Gothic"/>
                <w:color w:val="000000"/>
                <w:sz w:val="18"/>
                <w:lang w:eastAsia="en-US"/>
              </w:rPr>
            </w:pPr>
            <w:r>
              <w:rPr>
                <w:rFonts w:ascii="Arial" w:hAnsi="Arial" w:eastAsia="Malgun Gothic"/>
                <w:color w:val="000000"/>
                <w:sz w:val="18"/>
              </w:rPr>
              <w:t>n25</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right"/>
              <w:textAlignment w:val="auto"/>
              <w:rPr>
                <w:rFonts w:ascii="Arial" w:hAnsi="Arial" w:eastAsia="Malgun Gothic" w:cs="Arial"/>
                <w:color w:val="000000"/>
                <w:sz w:val="18"/>
              </w:rPr>
            </w:pPr>
            <w:r>
              <w:rPr>
                <w:rFonts w:ascii="Arial" w:hAnsi="Arial" w:eastAsia="Malgun Gothic" w:cs="Arial"/>
                <w:color w:val="000000"/>
                <w:sz w:val="18"/>
              </w:rPr>
              <w:t>1850 MHz</w:t>
            </w:r>
          </w:p>
        </w:tc>
        <w:tc>
          <w:tcPr>
            <w:tcW w:w="31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cs="Arial"/>
                <w:color w:val="000000"/>
                <w:sz w:val="18"/>
                <w:lang w:eastAsia="en-US"/>
              </w:rPr>
            </w:pPr>
            <w:r>
              <w:rPr>
                <w:rFonts w:ascii="Arial" w:hAnsi="Arial" w:eastAsia="Malgun Gothic" w:cs="Arial"/>
                <w:color w:val="000000"/>
                <w:sz w:val="18"/>
                <w:lang w:eastAsia="en-US"/>
              </w:rPr>
              <w:t>–</w:t>
            </w:r>
          </w:p>
        </w:tc>
        <w:tc>
          <w:tcPr>
            <w:tcW w:w="120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textAlignment w:val="auto"/>
              <w:rPr>
                <w:rFonts w:ascii="Arial" w:hAnsi="Arial" w:eastAsia="Malgun Gothic" w:cs="Arial"/>
                <w:color w:val="000000"/>
                <w:sz w:val="18"/>
              </w:rPr>
            </w:pPr>
            <w:r>
              <w:rPr>
                <w:rFonts w:ascii="Arial" w:hAnsi="Arial" w:eastAsia="Malgun Gothic" w:cs="Arial"/>
                <w:color w:val="000000"/>
                <w:sz w:val="18"/>
              </w:rPr>
              <w:t>1915 MHz</w:t>
            </w:r>
          </w:p>
        </w:tc>
        <w:tc>
          <w:tcPr>
            <w:tcW w:w="121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right"/>
              <w:textAlignment w:val="auto"/>
              <w:rPr>
                <w:rFonts w:ascii="Arial" w:hAnsi="Arial" w:eastAsia="Malgun Gothic" w:cs="Arial"/>
                <w:color w:val="000000"/>
                <w:sz w:val="18"/>
              </w:rPr>
            </w:pPr>
            <w:r>
              <w:rPr>
                <w:rFonts w:ascii="Arial" w:hAnsi="Arial" w:eastAsia="Malgun Gothic" w:cs="Arial"/>
                <w:color w:val="000000"/>
                <w:sz w:val="18"/>
              </w:rPr>
              <w:t>1930 MHz</w:t>
            </w:r>
          </w:p>
        </w:tc>
        <w:tc>
          <w:tcPr>
            <w:tcW w:w="31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cs="Arial"/>
                <w:color w:val="000000"/>
                <w:sz w:val="18"/>
                <w:lang w:eastAsia="en-US"/>
              </w:rPr>
            </w:pPr>
            <w:r>
              <w:rPr>
                <w:rFonts w:ascii="Arial" w:hAnsi="Arial" w:eastAsia="Malgun Gothic" w:cs="Arial"/>
                <w:color w:val="000000"/>
                <w:sz w:val="18"/>
                <w:lang w:eastAsia="en-US"/>
              </w:rPr>
              <w:t>–</w:t>
            </w:r>
          </w:p>
        </w:tc>
        <w:tc>
          <w:tcPr>
            <w:tcW w:w="14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textAlignment w:val="auto"/>
              <w:rPr>
                <w:rFonts w:ascii="Arial" w:hAnsi="Arial" w:eastAsia="Malgun Gothic" w:cs="Arial"/>
                <w:color w:val="000000"/>
                <w:sz w:val="18"/>
              </w:rPr>
            </w:pPr>
            <w:r>
              <w:rPr>
                <w:rFonts w:ascii="Arial" w:hAnsi="Arial" w:eastAsia="Malgun Gothic" w:cs="Arial"/>
                <w:color w:val="000000"/>
                <w:sz w:val="18"/>
              </w:rPr>
              <w:t>1995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algun Gothic"/>
                <w:color w:val="000000"/>
                <w:sz w:val="18"/>
              </w:rPr>
            </w:pPr>
            <w:r>
              <w:rPr>
                <w:rFonts w:ascii="Arial" w:hAnsi="Arial" w:eastAsia="Malgun Gothic"/>
                <w:color w:val="000000"/>
                <w:sz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rFonts w:ascii="Arial" w:hAnsi="Arial" w:eastAsia="Malgun Gothic"/>
                <w:color w:val="000000"/>
                <w:sz w:val="18"/>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algun Gothic"/>
                <w:color w:val="000000"/>
                <w:sz w:val="18"/>
                <w:lang w:eastAsia="en-US"/>
              </w:rPr>
            </w:pPr>
            <w:r>
              <w:rPr>
                <w:rFonts w:ascii="Arial" w:hAnsi="Arial" w:eastAsia="Malgun Gothic"/>
                <w:color w:val="000000"/>
                <w:sz w:val="18"/>
              </w:rPr>
              <w:t>n38</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right"/>
              <w:textAlignment w:val="auto"/>
              <w:rPr>
                <w:rFonts w:ascii="Arial" w:hAnsi="Arial" w:eastAsia="Malgun Gothic" w:cs="Arial"/>
                <w:color w:val="000000"/>
                <w:sz w:val="18"/>
              </w:rPr>
            </w:pPr>
            <w:r>
              <w:rPr>
                <w:rFonts w:ascii="Arial" w:hAnsi="Arial" w:eastAsia="Malgun Gothic" w:cs="Arial"/>
                <w:color w:val="000000"/>
                <w:sz w:val="18"/>
              </w:rPr>
              <w:t>2570 MHz</w:t>
            </w:r>
          </w:p>
        </w:tc>
        <w:tc>
          <w:tcPr>
            <w:tcW w:w="31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cs="Arial"/>
                <w:color w:val="000000"/>
                <w:sz w:val="18"/>
                <w:lang w:eastAsia="en-US"/>
              </w:rPr>
            </w:pPr>
            <w:r>
              <w:rPr>
                <w:rFonts w:ascii="Arial" w:hAnsi="Arial" w:eastAsia="Malgun Gothic" w:cs="Arial"/>
                <w:color w:val="000000"/>
                <w:sz w:val="18"/>
                <w:lang w:eastAsia="en-US"/>
              </w:rPr>
              <w:t>–</w:t>
            </w:r>
          </w:p>
        </w:tc>
        <w:tc>
          <w:tcPr>
            <w:tcW w:w="120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textAlignment w:val="auto"/>
              <w:rPr>
                <w:rFonts w:ascii="Arial" w:hAnsi="Arial" w:eastAsia="Malgun Gothic" w:cs="Arial"/>
                <w:color w:val="000000"/>
                <w:sz w:val="18"/>
              </w:rPr>
            </w:pPr>
            <w:r>
              <w:rPr>
                <w:rFonts w:ascii="Arial" w:hAnsi="Arial" w:eastAsia="Malgun Gothic" w:cs="Arial"/>
                <w:color w:val="000000"/>
                <w:sz w:val="18"/>
              </w:rPr>
              <w:t>2620 MHz</w:t>
            </w:r>
          </w:p>
        </w:tc>
        <w:tc>
          <w:tcPr>
            <w:tcW w:w="121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right"/>
              <w:textAlignment w:val="auto"/>
              <w:rPr>
                <w:rFonts w:ascii="Arial" w:hAnsi="Arial" w:eastAsia="Malgun Gothic" w:cs="Arial"/>
                <w:color w:val="000000"/>
                <w:sz w:val="18"/>
              </w:rPr>
            </w:pPr>
            <w:r>
              <w:rPr>
                <w:rFonts w:ascii="Arial" w:hAnsi="Arial" w:eastAsia="Malgun Gothic" w:cs="Arial"/>
                <w:color w:val="000000"/>
                <w:sz w:val="18"/>
              </w:rPr>
              <w:t>2570 MHz</w:t>
            </w:r>
          </w:p>
        </w:tc>
        <w:tc>
          <w:tcPr>
            <w:tcW w:w="31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cs="Arial"/>
                <w:color w:val="000000"/>
                <w:sz w:val="18"/>
                <w:lang w:eastAsia="en-US"/>
              </w:rPr>
            </w:pPr>
            <w:r>
              <w:rPr>
                <w:rFonts w:ascii="Arial" w:hAnsi="Arial" w:eastAsia="Malgun Gothic" w:cs="Arial"/>
                <w:color w:val="000000"/>
                <w:sz w:val="18"/>
                <w:lang w:eastAsia="en-US"/>
              </w:rPr>
              <w:t>–</w:t>
            </w:r>
          </w:p>
        </w:tc>
        <w:tc>
          <w:tcPr>
            <w:tcW w:w="14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textAlignment w:val="auto"/>
              <w:rPr>
                <w:rFonts w:ascii="Arial" w:hAnsi="Arial" w:eastAsia="Malgun Gothic" w:cs="Arial"/>
                <w:color w:val="000000"/>
                <w:sz w:val="18"/>
              </w:rPr>
            </w:pPr>
            <w:r>
              <w:rPr>
                <w:rFonts w:ascii="Arial" w:hAnsi="Arial" w:eastAsia="Malgun Gothic" w:cs="Arial"/>
                <w:color w:val="000000"/>
                <w:sz w:val="18"/>
              </w:rPr>
              <w:t>2620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algun Gothic"/>
                <w:color w:val="000000"/>
                <w:sz w:val="18"/>
              </w:rPr>
            </w:pPr>
            <w:r>
              <w:rPr>
                <w:rFonts w:ascii="Arial" w:hAnsi="Arial" w:eastAsia="Malgun Gothic"/>
                <w:color w:val="000000"/>
                <w:sz w:val="18"/>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line="259" w:lineRule="auto"/>
              <w:textAlignment w:val="auto"/>
              <w:rPr>
                <w:rFonts w:ascii="Arial" w:hAnsi="Arial" w:eastAsia="Malgun Gothic"/>
                <w:color w:val="000000"/>
                <w:sz w:val="18"/>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algun Gothic"/>
                <w:color w:val="000000"/>
                <w:sz w:val="18"/>
              </w:rPr>
            </w:pPr>
            <w:r>
              <w:rPr>
                <w:rFonts w:ascii="Arial" w:hAnsi="Arial" w:eastAsia="Malgun Gothic"/>
                <w:color w:val="000000"/>
                <w:sz w:val="18"/>
              </w:rPr>
              <w:t>n78</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right"/>
              <w:textAlignment w:val="auto"/>
              <w:rPr>
                <w:rFonts w:ascii="Arial" w:hAnsi="Arial" w:eastAsia="Malgun Gothic" w:cs="Arial"/>
                <w:color w:val="000000"/>
                <w:sz w:val="18"/>
              </w:rPr>
            </w:pPr>
            <w:r>
              <w:rPr>
                <w:rFonts w:ascii="Arial" w:hAnsi="Arial" w:eastAsia="Malgun Gothic" w:cs="Arial"/>
                <w:color w:val="000000"/>
                <w:sz w:val="18"/>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cs="Arial"/>
                <w:color w:val="000000"/>
                <w:sz w:val="18"/>
                <w:lang w:eastAsia="en-US"/>
              </w:rPr>
            </w:pPr>
            <w:r>
              <w:rPr>
                <w:rFonts w:ascii="Arial" w:hAnsi="Arial" w:eastAsia="Malgun Gothic" w:cs="Arial"/>
                <w:color w:val="000000"/>
                <w:sz w:val="18"/>
                <w:lang w:eastAsia="en-US"/>
              </w:rPr>
              <w:t>–</w:t>
            </w:r>
          </w:p>
        </w:tc>
        <w:tc>
          <w:tcPr>
            <w:tcW w:w="120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textAlignment w:val="auto"/>
              <w:rPr>
                <w:rFonts w:ascii="Arial" w:hAnsi="Arial" w:eastAsia="Malgun Gothic" w:cs="Arial"/>
                <w:color w:val="000000"/>
                <w:sz w:val="18"/>
              </w:rPr>
            </w:pPr>
            <w:r>
              <w:rPr>
                <w:rFonts w:ascii="Arial" w:hAnsi="Arial" w:eastAsia="Malgun Gothic" w:cs="Arial"/>
                <w:color w:val="000000"/>
                <w:sz w:val="18"/>
              </w:rPr>
              <w:t>3800 MHz</w:t>
            </w:r>
          </w:p>
        </w:tc>
        <w:tc>
          <w:tcPr>
            <w:tcW w:w="121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right"/>
              <w:textAlignment w:val="auto"/>
              <w:rPr>
                <w:rFonts w:ascii="Arial" w:hAnsi="Arial" w:eastAsia="Malgun Gothic" w:cs="Arial"/>
                <w:color w:val="000000"/>
                <w:sz w:val="18"/>
              </w:rPr>
            </w:pPr>
            <w:r>
              <w:rPr>
                <w:rFonts w:ascii="Arial" w:hAnsi="Arial" w:eastAsia="Malgun Gothic" w:cs="Arial"/>
                <w:color w:val="000000"/>
                <w:sz w:val="18"/>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algun Gothic" w:cs="Arial"/>
                <w:color w:val="000000"/>
                <w:sz w:val="18"/>
                <w:lang w:eastAsia="en-US"/>
              </w:rPr>
            </w:pPr>
            <w:r>
              <w:rPr>
                <w:rFonts w:ascii="Arial" w:hAnsi="Arial" w:eastAsia="Malgun Gothic" w:cs="Arial"/>
                <w:color w:val="000000"/>
                <w:sz w:val="18"/>
                <w:lang w:eastAsia="en-US"/>
              </w:rPr>
              <w:t>–</w:t>
            </w:r>
          </w:p>
        </w:tc>
        <w:tc>
          <w:tcPr>
            <w:tcW w:w="14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textAlignment w:val="auto"/>
              <w:rPr>
                <w:rFonts w:ascii="Arial" w:hAnsi="Arial" w:eastAsia="Malgun Gothic" w:cs="Arial"/>
                <w:color w:val="000000"/>
                <w:sz w:val="18"/>
              </w:rPr>
            </w:pPr>
            <w:r>
              <w:rPr>
                <w:rFonts w:ascii="Arial" w:hAnsi="Arial" w:eastAsia="Malgun Gothic" w:cs="Arial"/>
                <w:color w:val="000000"/>
                <w:sz w:val="18"/>
              </w:rPr>
              <w:t>3800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algun Gothic" w:cs="Arial"/>
                <w:color w:val="000000"/>
                <w:sz w:val="18"/>
                <w:szCs w:val="18"/>
              </w:rPr>
            </w:pPr>
            <w:r>
              <w:rPr>
                <w:rFonts w:ascii="Arial" w:hAnsi="Arial" w:eastAsia="Malgun Gothic" w:cs="Arial"/>
                <w:color w:val="000000"/>
                <w:sz w:val="18"/>
                <w:szCs w:val="18"/>
              </w:rPr>
              <w:t>TDD</w:t>
            </w:r>
          </w:p>
        </w:tc>
      </w:tr>
    </w:tbl>
    <w:p>
      <w:pPr>
        <w:overflowPunct/>
        <w:autoSpaceDE/>
        <w:autoSpaceDN/>
        <w:adjustRightInd/>
        <w:spacing w:line="259" w:lineRule="auto"/>
        <w:textAlignment w:val="auto"/>
        <w:rPr>
          <w:rFonts w:eastAsia="Malgun Gothic"/>
          <w:lang w:eastAsia="ko-KR"/>
        </w:rPr>
      </w:pPr>
    </w:p>
    <w:p>
      <w:pPr>
        <w:pStyle w:val="5"/>
        <w:numPr>
          <w:ilvl w:val="3"/>
          <w:numId w:val="0"/>
        </w:numPr>
        <w:overflowPunct/>
        <w:autoSpaceDE/>
        <w:autoSpaceDN/>
        <w:adjustRightInd/>
        <w:ind w:left="1418" w:hanging="1418"/>
        <w:textAlignment w:val="auto"/>
        <w:rPr>
          <w:rFonts w:eastAsia="Times New Roman"/>
        </w:rPr>
      </w:pPr>
      <w:bookmarkStart w:id="540" w:name="_Toc9989"/>
      <w:bookmarkStart w:id="541" w:name="_Toc27378"/>
      <w:r>
        <w:rPr>
          <w:rFonts w:hint="eastAsia"/>
          <w:lang w:eastAsia="zh-CN"/>
        </w:rPr>
        <w:t>5.1.30</w:t>
      </w:r>
      <w:r>
        <w:rPr>
          <w:rFonts w:eastAsia="Times New Roman"/>
        </w:rPr>
        <w:t xml:space="preserve">.2 Channel bandwidths per operating band for </w:t>
      </w:r>
      <w:r>
        <w:rPr>
          <w:rFonts w:hint="eastAsia" w:eastAsia="Times New Roman"/>
        </w:rPr>
        <w:t>CA</w:t>
      </w:r>
      <w:bookmarkEnd w:id="540"/>
      <w:bookmarkEnd w:id="541"/>
    </w:p>
    <w:p>
      <w:pPr>
        <w:keepNext/>
        <w:keepLines/>
        <w:spacing w:before="60" w:line="259" w:lineRule="auto"/>
        <w:jc w:val="center"/>
        <w:rPr>
          <w:rFonts w:ascii="Arial" w:hAnsi="Arial" w:eastAsia="MS Mincho"/>
          <w:b/>
          <w:color w:val="000000"/>
        </w:rPr>
      </w:pPr>
      <w:r>
        <w:rPr>
          <w:rFonts w:ascii="Arial" w:hAnsi="Arial" w:eastAsia="MS Mincho"/>
          <w:b/>
          <w:color w:val="000000"/>
          <w:lang w:eastAsia="ko-KR"/>
        </w:rPr>
        <w:t xml:space="preserve">Table </w:t>
      </w:r>
      <w:r>
        <w:rPr>
          <w:rFonts w:hint="eastAsia" w:ascii="Arial" w:hAnsi="Arial"/>
          <w:b/>
          <w:color w:val="000000"/>
          <w:lang w:eastAsia="zh-CN"/>
        </w:rPr>
        <w:t>5.1.30</w:t>
      </w:r>
      <w:r>
        <w:rPr>
          <w:rFonts w:ascii="Arial" w:hAnsi="Arial" w:eastAsia="MS Mincho"/>
          <w:b/>
          <w:color w:val="000000"/>
          <w:lang w:eastAsia="ko-KR"/>
        </w:rPr>
        <w:t xml:space="preserve">.2-1: Supported </w:t>
      </w:r>
      <w:r>
        <w:rPr>
          <w:rFonts w:ascii="Arial" w:hAnsi="Arial" w:eastAsia="MS Mincho"/>
          <w:b/>
          <w:color w:val="000000"/>
        </w:rPr>
        <w:t>channel</w:t>
      </w:r>
      <w:r>
        <w:rPr>
          <w:rFonts w:ascii="Arial" w:hAnsi="Arial" w:eastAsia="MS Mincho"/>
          <w:b/>
          <w:color w:val="000000"/>
          <w:lang w:eastAsia="ko-KR"/>
        </w:rPr>
        <w:t xml:space="preserve"> bandwidths per CA configuration for 3DL inter-band CA</w:t>
      </w:r>
    </w:p>
    <w:tbl>
      <w:tblPr>
        <w:tblStyle w:val="78"/>
        <w:tblW w:w="118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3"/>
        <w:gridCol w:w="1559"/>
        <w:gridCol w:w="816"/>
        <w:gridCol w:w="708"/>
        <w:gridCol w:w="567"/>
        <w:gridCol w:w="567"/>
        <w:gridCol w:w="567"/>
        <w:gridCol w:w="567"/>
        <w:gridCol w:w="567"/>
        <w:gridCol w:w="567"/>
        <w:gridCol w:w="567"/>
        <w:gridCol w:w="567"/>
        <w:gridCol w:w="567"/>
        <w:gridCol w:w="567"/>
        <w:gridCol w:w="466"/>
        <w:gridCol w:w="567"/>
        <w:gridCol w:w="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13"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b/>
                <w:sz w:val="18"/>
              </w:rPr>
            </w:pPr>
            <w:r>
              <w:rPr>
                <w:rFonts w:ascii="Arial" w:hAnsi="Arial" w:eastAsia="等线" w:cs="Arial"/>
                <w:b/>
                <w:sz w:val="18"/>
                <w:lang w:val="en-US" w:eastAsia="en-US"/>
              </w:rPr>
              <w:t>NR CA configuration</w:t>
            </w:r>
          </w:p>
        </w:tc>
        <w:tc>
          <w:tcPr>
            <w:tcW w:w="1559"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b/>
                <w:sz w:val="18"/>
                <w:lang w:val="en-US"/>
              </w:rPr>
            </w:pPr>
            <w:r>
              <w:rPr>
                <w:rFonts w:ascii="Arial" w:hAnsi="Arial" w:eastAsia="等线" w:cs="Arial"/>
                <w:b/>
                <w:sz w:val="18"/>
                <w:lang w:val="en-US" w:eastAsia="en-US"/>
              </w:rPr>
              <w:t>UL config</w:t>
            </w:r>
          </w:p>
        </w:tc>
        <w:tc>
          <w:tcPr>
            <w:tcW w:w="816"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b/>
                <w:sz w:val="18"/>
                <w:lang w:val="en-US"/>
              </w:rPr>
            </w:pPr>
            <w:r>
              <w:rPr>
                <w:rFonts w:ascii="Arial" w:hAnsi="Arial" w:eastAsia="等线" w:cs="Arial"/>
                <w:b/>
                <w:sz w:val="18"/>
                <w:lang w:val="en-US" w:eastAsia="en-US"/>
              </w:rPr>
              <w:t>NR Band</w:t>
            </w:r>
          </w:p>
        </w:tc>
        <w:tc>
          <w:tcPr>
            <w:tcW w:w="7411" w:type="dxa"/>
            <w:gridSpan w:val="13"/>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lang w:eastAsia="en-US"/>
              </w:rPr>
            </w:pPr>
            <w:r>
              <w:rPr>
                <w:rFonts w:ascii="Arial" w:hAnsi="Arial" w:eastAsia="等线" w:cs="Arial"/>
                <w:b/>
                <w:sz w:val="18"/>
                <w:lang w:val="en-US"/>
              </w:rPr>
              <w:t>Channel bandwidth (MHz) (NOTE 3)</w:t>
            </w:r>
          </w:p>
        </w:tc>
        <w:tc>
          <w:tcPr>
            <w:tcW w:w="629"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b/>
                <w:sz w:val="18"/>
                <w:lang w:val="en-US"/>
              </w:rPr>
            </w:pPr>
            <w:r>
              <w:rPr>
                <w:rFonts w:ascii="Arial" w:hAnsi="Arial" w:eastAsia="等线" w:cs="Arial"/>
                <w:b/>
                <w:sz w:val="18"/>
                <w:lang w:val="en-US" w:eastAsia="en-US"/>
              </w:rPr>
              <w:t>BCS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13"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rPr>
            </w:pPr>
          </w:p>
        </w:tc>
        <w:tc>
          <w:tcPr>
            <w:tcW w:w="1559"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lang w:val="en-US"/>
              </w:rPr>
            </w:pPr>
          </w:p>
        </w:tc>
        <w:tc>
          <w:tcPr>
            <w:tcW w:w="816"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lang w:val="en-US"/>
              </w:rPr>
            </w:pP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lang w:val="en-US"/>
              </w:rPr>
            </w:pPr>
            <w:r>
              <w:rPr>
                <w:rFonts w:ascii="Arial" w:hAnsi="Arial" w:eastAsia="等线" w:cs="Arial"/>
                <w:b/>
                <w:sz w:val="18"/>
                <w:lang w:val="en-US" w:eastAsia="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szCs w:val="18"/>
              </w:rPr>
            </w:pPr>
            <w:r>
              <w:rPr>
                <w:rFonts w:ascii="Arial" w:hAnsi="Arial" w:eastAsia="等线" w:cs="Arial"/>
                <w:b/>
                <w:sz w:val="18"/>
                <w:lang w:val="en-US" w:eastAsia="en-US"/>
              </w:rPr>
              <w:t>10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szCs w:val="18"/>
                <w:lang w:val="en-US"/>
              </w:rPr>
            </w:pPr>
            <w:r>
              <w:rPr>
                <w:rFonts w:ascii="Arial" w:hAnsi="Arial" w:eastAsia="等线" w:cs="Arial"/>
                <w:b/>
                <w:sz w:val="18"/>
                <w:lang w:val="en-US" w:eastAsia="en-US"/>
              </w:rPr>
              <w:t>15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szCs w:val="18"/>
                <w:lang w:val="en-US"/>
              </w:rPr>
            </w:pPr>
            <w:r>
              <w:rPr>
                <w:rFonts w:ascii="Arial" w:hAnsi="Arial" w:eastAsia="等线" w:cs="Arial"/>
                <w:b/>
                <w:sz w:val="18"/>
                <w:lang w:val="en-US" w:eastAsia="en-US"/>
              </w:rPr>
              <w:t>20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b/>
                <w:sz w:val="18"/>
                <w:szCs w:val="18"/>
                <w:lang w:val="en-US" w:eastAsia="en-US"/>
              </w:rPr>
            </w:pPr>
            <w:r>
              <w:rPr>
                <w:rFonts w:ascii="Arial" w:hAnsi="Arial" w:eastAsia="等线" w:cs="Arial"/>
                <w:b/>
                <w:sz w:val="18"/>
                <w:lang w:val="en-US" w:eastAsia="en-US"/>
              </w:rPr>
              <w:t>25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b/>
                <w:sz w:val="18"/>
                <w:szCs w:val="18"/>
                <w:lang w:val="en-US" w:eastAsia="en-US"/>
              </w:rPr>
            </w:pPr>
            <w:r>
              <w:rPr>
                <w:rFonts w:ascii="Arial" w:hAnsi="Arial" w:eastAsia="等线" w:cs="Arial"/>
                <w:b/>
                <w:sz w:val="18"/>
                <w:lang w:val="en-US" w:eastAsia="en-US"/>
              </w:rPr>
              <w:t xml:space="preserve">30 </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b/>
                <w:sz w:val="18"/>
                <w:szCs w:val="18"/>
                <w:lang w:val="en-US" w:eastAsia="en-US"/>
              </w:rPr>
            </w:pPr>
            <w:r>
              <w:rPr>
                <w:rFonts w:ascii="Arial" w:hAnsi="Arial" w:eastAsia="等线" w:cs="Arial"/>
                <w:b/>
                <w:sz w:val="18"/>
                <w:lang w:val="en-US" w:eastAsia="en-US"/>
              </w:rPr>
              <w:t>40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b/>
                <w:sz w:val="18"/>
                <w:szCs w:val="18"/>
                <w:lang w:val="en-US" w:eastAsia="en-US"/>
              </w:rPr>
            </w:pPr>
            <w:r>
              <w:rPr>
                <w:rFonts w:ascii="Arial" w:hAnsi="Arial" w:eastAsia="等线" w:cs="Arial"/>
                <w:b/>
                <w:sz w:val="18"/>
                <w:lang w:val="en-US" w:eastAsia="en-US"/>
              </w:rPr>
              <w:t>50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szCs w:val="18"/>
                <w:lang w:val="en-US"/>
              </w:rPr>
            </w:pPr>
            <w:r>
              <w:rPr>
                <w:rFonts w:ascii="Arial" w:hAnsi="Arial" w:eastAsia="等线" w:cs="Arial"/>
                <w:b/>
                <w:sz w:val="18"/>
                <w:lang w:val="en-US" w:eastAsia="en-US"/>
              </w:rPr>
              <w:t>60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rPr>
            </w:pPr>
            <w:r>
              <w:rPr>
                <w:rFonts w:ascii="Arial" w:hAnsi="Arial" w:eastAsia="等线" w:cs="Arial"/>
                <w:b/>
                <w:sz w:val="18"/>
                <w:lang w:val="en-US"/>
              </w:rPr>
              <w:t>70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szCs w:val="18"/>
                <w:lang w:val="en-US"/>
              </w:rPr>
            </w:pPr>
            <w:r>
              <w:rPr>
                <w:rFonts w:ascii="Arial" w:hAnsi="Arial" w:eastAsia="等线" w:cs="Arial"/>
                <w:b/>
                <w:sz w:val="18"/>
                <w:lang w:val="en-US" w:eastAsia="en-US"/>
              </w:rPr>
              <w:t>80</w:t>
            </w: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szCs w:val="18"/>
                <w:lang w:val="en-US"/>
              </w:rPr>
            </w:pPr>
            <w:r>
              <w:rPr>
                <w:rFonts w:ascii="Arial" w:hAnsi="Arial" w:eastAsia="等线" w:cs="Arial"/>
                <w:b/>
                <w:sz w:val="18"/>
                <w:lang w:val="en-US" w:eastAsia="en-US"/>
              </w:rPr>
              <w:t>90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szCs w:val="18"/>
                <w:lang w:val="en-US"/>
              </w:rPr>
            </w:pPr>
            <w:r>
              <w:rPr>
                <w:rFonts w:ascii="Arial" w:hAnsi="Arial" w:eastAsia="等线" w:cs="Arial"/>
                <w:b/>
                <w:sz w:val="18"/>
                <w:lang w:val="en-US" w:eastAsia="en-US"/>
              </w:rPr>
              <w:t>100</w:t>
            </w:r>
          </w:p>
        </w:tc>
        <w:tc>
          <w:tcPr>
            <w:tcW w:w="629"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b/>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sz w:val="18"/>
                <w:lang w:eastAsia="en-US"/>
              </w:rPr>
            </w:pPr>
            <w:bookmarkStart w:id="542" w:name="_Hlk61534976"/>
            <w:r>
              <w:rPr>
                <w:rFonts w:ascii="Arial" w:hAnsi="Arial" w:eastAsia="MS Mincho"/>
                <w:sz w:val="18"/>
                <w:lang w:eastAsia="en-US"/>
              </w:rPr>
              <w:t>CA_n25A-n38A-n78A</w:t>
            </w:r>
          </w:p>
        </w:tc>
        <w:tc>
          <w:tcPr>
            <w:tcW w:w="1559"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CA_n25A-n38A</w:t>
            </w:r>
          </w:p>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CA_n25A-n78A</w:t>
            </w:r>
          </w:p>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CA_n38A-n78A</w:t>
            </w: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等线" w:cs="Arial"/>
                <w:sz w:val="18"/>
                <w:lang w:val="en-US"/>
              </w:rPr>
              <w:t>n25</w:t>
            </w: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rPr>
            </w:pPr>
            <w:r>
              <w:rPr>
                <w:rFonts w:ascii="Arial" w:hAnsi="Arial" w:eastAsia="等线" w:cs="Arial"/>
                <w:sz w:val="18"/>
                <w:szCs w:val="18"/>
                <w:lang w:val="en-US"/>
              </w:rPr>
              <w:t>10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15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eastAsiaTheme="minorEastAsia"/>
                <w:sz w:val="18"/>
                <w:szCs w:val="18"/>
                <w:lang w:val="en-US"/>
              </w:rPr>
            </w:pPr>
            <w:r>
              <w:rPr>
                <w:rFonts w:hint="eastAsia" w:ascii="Arial" w:hAnsi="Arial" w:cs="Arial" w:eastAsiaTheme="minorEastAsia"/>
                <w:sz w:val="18"/>
                <w:szCs w:val="18"/>
                <w:lang w:val="en-US"/>
              </w:rPr>
              <w:t>2</w:t>
            </w:r>
            <w:r>
              <w:rPr>
                <w:rFonts w:ascii="Arial" w:hAnsi="Arial" w:cs="Arial" w:eastAsiaTheme="minorEastAsia"/>
                <w:sz w:val="18"/>
                <w:szCs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eastAsiaTheme="minorEastAsia"/>
                <w:sz w:val="18"/>
                <w:szCs w:val="18"/>
                <w:lang w:val="en-US"/>
              </w:rPr>
            </w:pPr>
            <w:r>
              <w:rPr>
                <w:rFonts w:hint="eastAsia" w:ascii="Arial" w:hAnsi="Arial" w:cs="Arial" w:eastAsiaTheme="minorEastAsia"/>
                <w:sz w:val="18"/>
                <w:szCs w:val="18"/>
                <w:lang w:val="en-US"/>
              </w:rPr>
              <w:t>3</w:t>
            </w:r>
            <w:r>
              <w:rPr>
                <w:rFonts w:ascii="Arial" w:hAnsi="Arial" w:cs="Arial" w:eastAsiaTheme="minorEastAsia"/>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eastAsiaTheme="minorEastAsia"/>
                <w:sz w:val="18"/>
                <w:szCs w:val="18"/>
                <w:lang w:val="en-US"/>
              </w:rPr>
            </w:pPr>
            <w:r>
              <w:rPr>
                <w:rFonts w:hint="eastAsia" w:ascii="Arial" w:hAnsi="Arial" w:cs="Arial" w:eastAsiaTheme="minorEastAsia"/>
                <w:sz w:val="18"/>
                <w:szCs w:val="18"/>
                <w:lang w:val="en-US"/>
              </w:rPr>
              <w:t>4</w:t>
            </w:r>
            <w:r>
              <w:rPr>
                <w:rFonts w:ascii="Arial" w:hAnsi="Arial" w:cs="Arial" w:eastAsiaTheme="minorEastAsia"/>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sz w:val="18"/>
                <w:szCs w:val="18"/>
                <w:lang w:val="en-US" w:eastAsia="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629"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0</w:t>
            </w:r>
          </w:p>
        </w:tc>
      </w:tr>
      <w:bookmarkEnd w:id="54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1559"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MS Mincho"/>
                <w:sz w:val="18"/>
                <w:lang w:eastAsia="en-US"/>
              </w:rPr>
              <w:t>n38</w:t>
            </w: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rPr>
            </w:pPr>
            <w:r>
              <w:rPr>
                <w:rFonts w:ascii="Arial" w:hAnsi="Arial" w:eastAsia="等线" w:cs="Arial"/>
                <w:sz w:val="18"/>
                <w:szCs w:val="18"/>
                <w:lang w:val="en-US"/>
              </w:rPr>
              <w:t>10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15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2</w:t>
            </w:r>
            <w:r>
              <w:rPr>
                <w:rFonts w:ascii="Arial" w:hAnsi="Arial" w:eastAsia="等线" w:cs="Arial"/>
                <w:sz w:val="18"/>
                <w:szCs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3</w:t>
            </w:r>
            <w:r>
              <w:rPr>
                <w:rFonts w:ascii="Arial" w:hAnsi="Arial" w:eastAsia="等线" w:cs="Arial"/>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eastAsiaTheme="minorEastAsia"/>
                <w:sz w:val="18"/>
                <w:szCs w:val="18"/>
                <w:lang w:val="en-US"/>
              </w:rPr>
            </w:pPr>
            <w:r>
              <w:rPr>
                <w:rFonts w:hint="eastAsia" w:ascii="Arial" w:hAnsi="Arial" w:cs="Arial" w:eastAsiaTheme="minorEastAsia"/>
                <w:sz w:val="18"/>
                <w:szCs w:val="18"/>
                <w:lang w:val="en-US"/>
              </w:rPr>
              <w:t>4</w:t>
            </w:r>
            <w:r>
              <w:rPr>
                <w:rFonts w:ascii="Arial" w:hAnsi="Arial" w:cs="Arial" w:eastAsiaTheme="minorEastAsia"/>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sz w:val="18"/>
                <w:szCs w:val="18"/>
                <w:lang w:val="en-US" w:eastAsia="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629" w:type="dxa"/>
            <w:tcBorders>
              <w:top w:val="nil"/>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1559"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MS Mincho"/>
                <w:sz w:val="18"/>
                <w:lang w:eastAsia="en-US"/>
              </w:rPr>
              <w:t>n78</w:t>
            </w: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rPr>
            </w:pPr>
            <w:r>
              <w:rPr>
                <w:rFonts w:ascii="Arial" w:hAnsi="Arial" w:eastAsia="等线" w:cs="Arial"/>
                <w:sz w:val="18"/>
                <w:szCs w:val="18"/>
                <w:lang w:val="en-US"/>
              </w:rPr>
              <w:t>10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15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30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40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50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6</w:t>
            </w:r>
            <w:r>
              <w:rPr>
                <w:rFonts w:ascii="Arial" w:hAnsi="Arial" w:eastAsia="等线" w:cs="Arial"/>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7</w:t>
            </w:r>
            <w:r>
              <w:rPr>
                <w:rFonts w:ascii="Arial" w:hAnsi="Arial" w:eastAsia="等线" w:cs="Arial"/>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8</w:t>
            </w:r>
            <w:r>
              <w:rPr>
                <w:rFonts w:ascii="Arial" w:hAnsi="Arial" w:eastAsia="等线" w:cs="Arial"/>
                <w:sz w:val="18"/>
                <w:szCs w:val="18"/>
                <w:lang w:val="en-US"/>
              </w:rPr>
              <w:t>0</w:t>
            </w: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9</w:t>
            </w:r>
            <w:r>
              <w:rPr>
                <w:rFonts w:ascii="Arial" w:hAnsi="Arial" w:eastAsia="等线" w:cs="Arial"/>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1</w:t>
            </w:r>
            <w:r>
              <w:rPr>
                <w:rFonts w:ascii="Arial" w:hAnsi="Arial" w:eastAsia="等线" w:cs="Arial"/>
                <w:sz w:val="18"/>
                <w:szCs w:val="18"/>
                <w:lang w:val="en-US"/>
              </w:rPr>
              <w:t>00</w:t>
            </w:r>
          </w:p>
        </w:tc>
        <w:tc>
          <w:tcPr>
            <w:tcW w:w="629"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restart"/>
            <w:tcBorders>
              <w:top w:val="single" w:color="auto" w:sz="4" w:space="0"/>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rPr>
            </w:pPr>
            <w:r>
              <w:rPr>
                <w:rFonts w:ascii="Arial" w:hAnsi="Arial" w:eastAsia="等线" w:cs="Arial"/>
                <w:sz w:val="18"/>
              </w:rPr>
              <w:t>CA_n25A-n38A-n78(2A)</w:t>
            </w:r>
          </w:p>
        </w:tc>
        <w:tc>
          <w:tcPr>
            <w:tcW w:w="1559" w:type="dxa"/>
            <w:vMerge w:val="restart"/>
            <w:tcBorders>
              <w:top w:val="single" w:color="auto" w:sz="4" w:space="0"/>
              <w:left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CA_n25A-n38A</w:t>
            </w:r>
          </w:p>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CA_n25A-n78A</w:t>
            </w:r>
          </w:p>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MS Mincho"/>
                <w:sz w:val="18"/>
                <w:lang w:eastAsia="en-US"/>
              </w:rPr>
              <w:t>CA_n38A-n78A</w:t>
            </w: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等线" w:cs="Arial"/>
                <w:sz w:val="18"/>
                <w:lang w:val="en-US"/>
              </w:rPr>
              <w:t>n25</w:t>
            </w: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rPr>
            </w:pPr>
            <w:r>
              <w:rPr>
                <w:rFonts w:ascii="Arial" w:hAnsi="Arial" w:eastAsia="等线" w:cs="Arial"/>
                <w:sz w:val="18"/>
                <w:szCs w:val="18"/>
                <w:lang w:val="en-US"/>
              </w:rPr>
              <w:t>10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15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eastAsiaTheme="minorEastAsia"/>
                <w:sz w:val="18"/>
                <w:szCs w:val="18"/>
                <w:lang w:val="en-US"/>
              </w:rPr>
            </w:pPr>
            <w:r>
              <w:rPr>
                <w:rFonts w:hint="eastAsia" w:ascii="Arial" w:hAnsi="Arial" w:cs="Arial" w:eastAsiaTheme="minorEastAsia"/>
                <w:sz w:val="18"/>
                <w:szCs w:val="18"/>
                <w:lang w:val="en-US"/>
              </w:rPr>
              <w:t>2</w:t>
            </w:r>
            <w:r>
              <w:rPr>
                <w:rFonts w:ascii="Arial" w:hAnsi="Arial" w:cs="Arial" w:eastAsiaTheme="minorEastAsia"/>
                <w:sz w:val="18"/>
                <w:szCs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eastAsiaTheme="minorEastAsia"/>
                <w:sz w:val="18"/>
                <w:szCs w:val="18"/>
                <w:lang w:val="en-US"/>
              </w:rPr>
            </w:pPr>
            <w:r>
              <w:rPr>
                <w:rFonts w:hint="eastAsia" w:ascii="Arial" w:hAnsi="Arial" w:cs="Arial" w:eastAsiaTheme="minorEastAsia"/>
                <w:sz w:val="18"/>
                <w:szCs w:val="18"/>
                <w:lang w:val="en-US"/>
              </w:rPr>
              <w:t>3</w:t>
            </w:r>
            <w:r>
              <w:rPr>
                <w:rFonts w:ascii="Arial" w:hAnsi="Arial" w:cs="Arial" w:eastAsiaTheme="minorEastAsia"/>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cs="Arial" w:eastAsiaTheme="minorEastAsia"/>
                <w:sz w:val="18"/>
                <w:szCs w:val="18"/>
                <w:lang w:val="en-US"/>
              </w:rPr>
            </w:pPr>
            <w:r>
              <w:rPr>
                <w:rFonts w:hint="eastAsia" w:ascii="Arial" w:hAnsi="Arial" w:cs="Arial" w:eastAsiaTheme="minorEastAsia"/>
                <w:sz w:val="18"/>
                <w:szCs w:val="18"/>
                <w:lang w:val="en-US"/>
              </w:rPr>
              <w:t>4</w:t>
            </w:r>
            <w:r>
              <w:rPr>
                <w:rFonts w:ascii="Arial" w:hAnsi="Arial" w:cs="Arial" w:eastAsiaTheme="minorEastAsia"/>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629"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rPr>
            </w:pPr>
            <w:bookmarkStart w:id="543" w:name="_Hlk61535080"/>
          </w:p>
        </w:tc>
        <w:tc>
          <w:tcPr>
            <w:tcW w:w="1559"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MS Mincho"/>
                <w:sz w:val="18"/>
                <w:lang w:eastAsia="en-US"/>
              </w:rPr>
              <w:t>n38</w:t>
            </w: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rPr>
            </w:pPr>
            <w:r>
              <w:rPr>
                <w:rFonts w:ascii="Arial" w:hAnsi="Arial" w:eastAsia="等线" w:cs="Arial"/>
                <w:sz w:val="18"/>
                <w:szCs w:val="18"/>
                <w:lang w:val="en-US"/>
              </w:rPr>
              <w:t>10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15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cs="Arial" w:eastAsiaTheme="minorEastAsia"/>
                <w:sz w:val="18"/>
                <w:szCs w:val="18"/>
                <w:lang w:val="en-US"/>
              </w:rPr>
              <w:t>2</w:t>
            </w:r>
            <w:r>
              <w:rPr>
                <w:rFonts w:ascii="Arial" w:hAnsi="Arial" w:cs="Arial" w:eastAsiaTheme="minorEastAsia"/>
                <w:sz w:val="18"/>
                <w:szCs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等线" w:cs="Arial"/>
                <w:sz w:val="18"/>
                <w:szCs w:val="18"/>
                <w:lang w:val="en-US"/>
              </w:rPr>
            </w:pPr>
            <w:r>
              <w:rPr>
                <w:rFonts w:hint="eastAsia" w:ascii="Arial" w:hAnsi="Arial" w:cs="Arial" w:eastAsiaTheme="minorEastAsia"/>
                <w:sz w:val="18"/>
                <w:szCs w:val="18"/>
                <w:lang w:val="en-US"/>
              </w:rPr>
              <w:t>3</w:t>
            </w:r>
            <w:r>
              <w:rPr>
                <w:rFonts w:ascii="Arial" w:hAnsi="Arial" w:cs="Arial" w:eastAsiaTheme="minorEastAsia"/>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sz w:val="18"/>
                <w:szCs w:val="18"/>
                <w:lang w:val="en-US" w:eastAsia="en-US"/>
              </w:rPr>
            </w:pPr>
            <w:r>
              <w:rPr>
                <w:rFonts w:hint="eastAsia" w:ascii="Arial" w:hAnsi="Arial" w:cs="Arial" w:eastAsiaTheme="minorEastAsia"/>
                <w:sz w:val="18"/>
                <w:szCs w:val="18"/>
                <w:lang w:val="en-US"/>
              </w:rPr>
              <w:t>4</w:t>
            </w:r>
            <w:r>
              <w:rPr>
                <w:rFonts w:ascii="Arial" w:hAnsi="Arial" w:cs="Arial" w:eastAsiaTheme="minorEastAsia"/>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629" w:type="dxa"/>
            <w:tcBorders>
              <w:top w:val="nil"/>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r>
      <w:bookmarkEnd w:id="54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rPr>
            </w:pPr>
          </w:p>
        </w:tc>
        <w:tc>
          <w:tcPr>
            <w:tcW w:w="1559"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MS Mincho"/>
                <w:sz w:val="18"/>
                <w:lang w:eastAsia="en-US"/>
              </w:rPr>
              <w:t>n78</w:t>
            </w:r>
          </w:p>
        </w:tc>
        <w:tc>
          <w:tcPr>
            <w:tcW w:w="7411" w:type="dxa"/>
            <w:gridSpan w:val="13"/>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rPr>
            </w:pPr>
            <w:r>
              <w:rPr>
                <w:rFonts w:ascii="Arial" w:hAnsi="Arial" w:eastAsia="等线" w:cs="Arial"/>
                <w:sz w:val="18"/>
                <w:szCs w:val="22"/>
                <w:lang w:val="en-US" w:eastAsia="en-US"/>
              </w:rPr>
              <w:t>See CA_n78(2A) Bandwidth Combination Set 2 in Table 5.5A.2-1</w:t>
            </w:r>
          </w:p>
        </w:tc>
        <w:tc>
          <w:tcPr>
            <w:tcW w:w="629"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CA_n25(2A)-n38A-n78A</w:t>
            </w:r>
          </w:p>
        </w:tc>
        <w:tc>
          <w:tcPr>
            <w:tcW w:w="1559"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CA_n25A-n38A</w:t>
            </w:r>
          </w:p>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CA_n25A-n78A</w:t>
            </w:r>
          </w:p>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CA_n38A-n78A</w:t>
            </w: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等线" w:cs="Arial"/>
                <w:sz w:val="18"/>
                <w:lang w:val="en-US"/>
              </w:rPr>
              <w:t>n25</w:t>
            </w:r>
          </w:p>
        </w:tc>
        <w:tc>
          <w:tcPr>
            <w:tcW w:w="7411" w:type="dxa"/>
            <w:gridSpan w:val="13"/>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See CA_n25(2A) Bandwidth Combination Set 0 in Table 5.5A.2-1</w:t>
            </w:r>
          </w:p>
        </w:tc>
        <w:tc>
          <w:tcPr>
            <w:tcW w:w="629"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1559"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MS Mincho"/>
                <w:sz w:val="18"/>
                <w:lang w:eastAsia="en-US"/>
              </w:rPr>
              <w:t>n38</w:t>
            </w: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rPr>
            </w:pPr>
            <w:r>
              <w:rPr>
                <w:rFonts w:ascii="Arial" w:hAnsi="Arial" w:eastAsia="等线" w:cs="Arial"/>
                <w:sz w:val="18"/>
                <w:szCs w:val="18"/>
                <w:lang w:val="en-US"/>
              </w:rPr>
              <w:t>10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15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cs="Arial" w:eastAsiaTheme="minorEastAsia"/>
                <w:sz w:val="18"/>
                <w:szCs w:val="18"/>
                <w:lang w:val="en-US"/>
              </w:rPr>
              <w:t>2</w:t>
            </w:r>
            <w:r>
              <w:rPr>
                <w:rFonts w:ascii="Arial" w:hAnsi="Arial" w:cs="Arial" w:eastAsiaTheme="minorEastAsia"/>
                <w:sz w:val="18"/>
                <w:szCs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等线" w:cs="Arial"/>
                <w:sz w:val="18"/>
                <w:szCs w:val="18"/>
                <w:lang w:val="en-US"/>
              </w:rPr>
            </w:pPr>
            <w:r>
              <w:rPr>
                <w:rFonts w:hint="eastAsia" w:ascii="Arial" w:hAnsi="Arial" w:cs="Arial" w:eastAsiaTheme="minorEastAsia"/>
                <w:sz w:val="18"/>
                <w:szCs w:val="18"/>
                <w:lang w:val="en-US"/>
              </w:rPr>
              <w:t>3</w:t>
            </w:r>
            <w:r>
              <w:rPr>
                <w:rFonts w:ascii="Arial" w:hAnsi="Arial" w:cs="Arial" w:eastAsiaTheme="minorEastAsia"/>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sz w:val="18"/>
                <w:szCs w:val="18"/>
                <w:lang w:val="en-US" w:eastAsia="en-US"/>
              </w:rPr>
            </w:pPr>
            <w:r>
              <w:rPr>
                <w:rFonts w:hint="eastAsia" w:ascii="Arial" w:hAnsi="Arial" w:cs="Arial" w:eastAsiaTheme="minorEastAsia"/>
                <w:sz w:val="18"/>
                <w:szCs w:val="18"/>
                <w:lang w:val="en-US"/>
              </w:rPr>
              <w:t>4</w:t>
            </w:r>
            <w:r>
              <w:rPr>
                <w:rFonts w:ascii="Arial" w:hAnsi="Arial" w:cs="Arial" w:eastAsiaTheme="minorEastAsia"/>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sz w:val="18"/>
                <w:szCs w:val="18"/>
                <w:lang w:val="en-US" w:eastAsia="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629" w:type="dxa"/>
            <w:tcBorders>
              <w:top w:val="nil"/>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1559"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MS Mincho"/>
                <w:sz w:val="18"/>
                <w:lang w:eastAsia="en-US"/>
              </w:rPr>
              <w:t>n78</w:t>
            </w: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rPr>
            </w:pPr>
            <w:r>
              <w:rPr>
                <w:rFonts w:ascii="Arial" w:hAnsi="Arial" w:eastAsia="等线" w:cs="Arial"/>
                <w:sz w:val="18"/>
                <w:szCs w:val="18"/>
                <w:lang w:val="en-US"/>
              </w:rPr>
              <w:t>10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15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30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40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50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6</w:t>
            </w:r>
            <w:r>
              <w:rPr>
                <w:rFonts w:ascii="Arial" w:hAnsi="Arial" w:eastAsia="等线" w:cs="Arial"/>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7</w:t>
            </w:r>
            <w:r>
              <w:rPr>
                <w:rFonts w:ascii="Arial" w:hAnsi="Arial" w:eastAsia="等线" w:cs="Arial"/>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8</w:t>
            </w:r>
            <w:r>
              <w:rPr>
                <w:rFonts w:ascii="Arial" w:hAnsi="Arial" w:eastAsia="等线" w:cs="Arial"/>
                <w:sz w:val="18"/>
                <w:szCs w:val="18"/>
                <w:lang w:val="en-US"/>
              </w:rPr>
              <w:t>0</w:t>
            </w: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9</w:t>
            </w:r>
            <w:r>
              <w:rPr>
                <w:rFonts w:ascii="Arial" w:hAnsi="Arial" w:eastAsia="等线" w:cs="Arial"/>
                <w:sz w:val="18"/>
                <w:szCs w:val="18"/>
                <w:lang w:val="en-US"/>
              </w:rPr>
              <w:t>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hint="eastAsia" w:ascii="Arial" w:hAnsi="Arial" w:eastAsia="等线" w:cs="Arial"/>
                <w:sz w:val="18"/>
                <w:szCs w:val="18"/>
                <w:lang w:val="en-US"/>
              </w:rPr>
              <w:t>1</w:t>
            </w:r>
            <w:r>
              <w:rPr>
                <w:rFonts w:ascii="Arial" w:hAnsi="Arial" w:eastAsia="等线" w:cs="Arial"/>
                <w:sz w:val="18"/>
                <w:szCs w:val="18"/>
                <w:lang w:val="en-US"/>
              </w:rPr>
              <w:t>00</w:t>
            </w:r>
          </w:p>
        </w:tc>
        <w:tc>
          <w:tcPr>
            <w:tcW w:w="629"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CA_n25(2A)-n38A-n78(2A)</w:t>
            </w:r>
          </w:p>
        </w:tc>
        <w:tc>
          <w:tcPr>
            <w:tcW w:w="1559"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CA_n25A-n38A</w:t>
            </w:r>
          </w:p>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CA_n25A-n78A</w:t>
            </w:r>
          </w:p>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CA_n38A-n78A</w:t>
            </w: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等线" w:cs="Arial"/>
                <w:sz w:val="18"/>
                <w:lang w:val="en-US"/>
              </w:rPr>
              <w:t>n25</w:t>
            </w:r>
          </w:p>
        </w:tc>
        <w:tc>
          <w:tcPr>
            <w:tcW w:w="7411" w:type="dxa"/>
            <w:gridSpan w:val="13"/>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See CA_n25(2A) Bandwidth Combination Set 0 in Table 5.5A.2-1</w:t>
            </w:r>
          </w:p>
        </w:tc>
        <w:tc>
          <w:tcPr>
            <w:tcW w:w="629" w:type="dxa"/>
            <w:tcBorders>
              <w:top w:val="single" w:color="auto" w:sz="4" w:space="0"/>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1559" w:type="dxa"/>
            <w:vMerge w:val="continue"/>
            <w:tcBorders>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MS Mincho"/>
                <w:sz w:val="18"/>
                <w:lang w:eastAsia="en-US"/>
              </w:rPr>
              <w:t>n38</w:t>
            </w:r>
          </w:p>
        </w:tc>
        <w:tc>
          <w:tcPr>
            <w:tcW w:w="708"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r>
              <w:rPr>
                <w:rFonts w:ascii="Arial" w:hAnsi="Arial" w:eastAsia="等线" w:cs="Arial"/>
                <w:sz w:val="18"/>
                <w:lang w:val="en-US"/>
              </w:rPr>
              <w:t>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rPr>
            </w:pPr>
            <w:r>
              <w:rPr>
                <w:rFonts w:ascii="Arial" w:hAnsi="Arial" w:eastAsia="等线" w:cs="Arial"/>
                <w:sz w:val="18"/>
                <w:szCs w:val="18"/>
                <w:lang w:val="en-US"/>
              </w:rPr>
              <w:t>10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15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18"/>
                <w:lang w:val="en-US"/>
              </w:rPr>
              <w:t>25</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等线" w:cs="Arial"/>
                <w:sz w:val="18"/>
                <w:szCs w:val="18"/>
                <w:lang w:val="en-US"/>
              </w:rPr>
            </w:pPr>
            <w:r>
              <w:rPr>
                <w:rFonts w:ascii="Arial" w:hAnsi="Arial" w:eastAsia="等线" w:cs="Arial"/>
                <w:sz w:val="18"/>
                <w:szCs w:val="18"/>
                <w:lang w:val="en-US"/>
              </w:rPr>
              <w:t>30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sz w:val="18"/>
                <w:szCs w:val="18"/>
                <w:lang w:val="en-US" w:eastAsia="en-US"/>
              </w:rPr>
            </w:pPr>
            <w:r>
              <w:rPr>
                <w:rFonts w:ascii="Arial" w:hAnsi="Arial" w:eastAsia="等线" w:cs="Arial"/>
                <w:sz w:val="18"/>
                <w:szCs w:val="18"/>
                <w:lang w:val="en-US"/>
              </w:rPr>
              <w:t>40</w:t>
            </w: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Yu Mincho" w:cs="Arial"/>
                <w:sz w:val="18"/>
                <w:szCs w:val="18"/>
                <w:lang w:val="en-US" w:eastAsia="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46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56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p>
        </w:tc>
        <w:tc>
          <w:tcPr>
            <w:tcW w:w="629" w:type="dxa"/>
            <w:tcBorders>
              <w:top w:val="nil"/>
              <w:left w:val="single" w:color="auto" w:sz="4" w:space="0"/>
              <w:bottom w:val="nil"/>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1413"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1559"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p>
        </w:tc>
        <w:tc>
          <w:tcPr>
            <w:tcW w:w="816"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eastAsia="en-US"/>
              </w:rPr>
            </w:pPr>
            <w:r>
              <w:rPr>
                <w:rFonts w:ascii="Arial" w:hAnsi="Arial" w:eastAsia="MS Mincho"/>
                <w:sz w:val="18"/>
                <w:lang w:eastAsia="en-US"/>
              </w:rPr>
              <w:t>n78</w:t>
            </w:r>
          </w:p>
        </w:tc>
        <w:tc>
          <w:tcPr>
            <w:tcW w:w="7411" w:type="dxa"/>
            <w:gridSpan w:val="13"/>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szCs w:val="18"/>
                <w:lang w:val="en-US"/>
              </w:rPr>
            </w:pPr>
            <w:r>
              <w:rPr>
                <w:rFonts w:ascii="Arial" w:hAnsi="Arial" w:eastAsia="等线" w:cs="Arial"/>
                <w:sz w:val="18"/>
                <w:szCs w:val="22"/>
                <w:lang w:val="en-US" w:eastAsia="en-US"/>
              </w:rPr>
              <w:t>See CA_n78(2A) Bandwidth Combination Set 2 in Table 5.5A.2-1</w:t>
            </w:r>
          </w:p>
        </w:tc>
        <w:tc>
          <w:tcPr>
            <w:tcW w:w="629" w:type="dxa"/>
            <w:tcBorders>
              <w:top w:val="nil"/>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等线" w:cs="Arial"/>
                <w:sz w:val="18"/>
                <w:lang w:val="en-US"/>
              </w:rPr>
            </w:pPr>
          </w:p>
        </w:tc>
      </w:tr>
    </w:tbl>
    <w:p>
      <w:pPr>
        <w:overflowPunct/>
        <w:autoSpaceDE/>
        <w:autoSpaceDN/>
        <w:adjustRightInd/>
        <w:spacing w:line="259" w:lineRule="auto"/>
        <w:textAlignment w:val="auto"/>
        <w:rPr>
          <w:rFonts w:eastAsia="Malgun Gothic"/>
          <w:lang w:val="en-US" w:eastAsia="ko-KR"/>
        </w:rPr>
      </w:pPr>
    </w:p>
    <w:p>
      <w:pPr>
        <w:pStyle w:val="5"/>
        <w:numPr>
          <w:ilvl w:val="3"/>
          <w:numId w:val="0"/>
        </w:numPr>
        <w:overflowPunct/>
        <w:autoSpaceDE/>
        <w:autoSpaceDN/>
        <w:adjustRightInd/>
        <w:ind w:left="1418" w:hanging="1418"/>
        <w:textAlignment w:val="auto"/>
        <w:rPr>
          <w:rFonts w:eastAsia="Times New Roman"/>
        </w:rPr>
      </w:pPr>
      <w:bookmarkStart w:id="544" w:name="_Toc18175"/>
      <w:bookmarkStart w:id="545" w:name="_Toc29711"/>
      <w:r>
        <w:rPr>
          <w:rFonts w:hint="eastAsia"/>
          <w:lang w:eastAsia="zh-CN"/>
        </w:rPr>
        <w:t>5.1.30</w:t>
      </w:r>
      <w:r>
        <w:rPr>
          <w:rFonts w:eastAsia="Times New Roman"/>
        </w:rPr>
        <w:t xml:space="preserve">.3 </w:t>
      </w:r>
      <w:r>
        <w:rPr>
          <w:rFonts w:hint="eastAsia" w:eastAsia="Times New Roman"/>
        </w:rPr>
        <w:t>UE co-existence studies</w:t>
      </w:r>
      <w:bookmarkEnd w:id="544"/>
      <w:bookmarkEnd w:id="545"/>
    </w:p>
    <w:p>
      <w:pPr>
        <w:spacing w:after="120"/>
        <w:rPr>
          <w:lang w:val="en-US"/>
        </w:rPr>
      </w:pPr>
      <w:r>
        <w:rPr>
          <w:rFonts w:hint="eastAsia"/>
          <w:lang w:val="en-US"/>
        </w:rPr>
        <w:t>For 3DL/2UL NR CA, only the IMD issues due to dual uplink operation of two bands falling into the DL of the third band shall be verified.</w:t>
      </w:r>
    </w:p>
    <w:p>
      <w:pPr>
        <w:pStyle w:val="160"/>
        <w:numPr>
          <w:ilvl w:val="0"/>
          <w:numId w:val="12"/>
        </w:numPr>
        <w:overflowPunct/>
        <w:autoSpaceDE/>
        <w:autoSpaceDN/>
        <w:adjustRightInd/>
        <w:spacing w:line="259" w:lineRule="auto"/>
        <w:ind w:firstLineChars="0"/>
        <w:textAlignment w:val="auto"/>
        <w:rPr>
          <w:szCs w:val="22"/>
          <w:lang w:val="en-US"/>
        </w:rPr>
      </w:pPr>
      <w:r>
        <w:rPr>
          <w:szCs w:val="22"/>
          <w:lang w:val="en-US"/>
        </w:rPr>
        <w:t>IMD3 and IMD4</w:t>
      </w:r>
      <w:r>
        <w:rPr>
          <w:rFonts w:hint="eastAsia"/>
          <w:szCs w:val="22"/>
          <w:lang w:val="en-US"/>
        </w:rPr>
        <w:t xml:space="preserve"> </w:t>
      </w:r>
      <w:r>
        <w:rPr>
          <w:szCs w:val="22"/>
          <w:lang w:val="en-US"/>
        </w:rPr>
        <w:t>interference</w:t>
      </w:r>
      <w:r>
        <w:rPr>
          <w:rFonts w:hint="eastAsia"/>
          <w:szCs w:val="22"/>
          <w:lang w:val="en-US"/>
        </w:rPr>
        <w:t xml:space="preserve"> </w:t>
      </w:r>
      <w:r>
        <w:rPr>
          <w:rFonts w:hint="eastAsia"/>
          <w:szCs w:val="22"/>
          <w:lang w:val="en-US" w:eastAsia="ja-JP"/>
        </w:rPr>
        <w:t xml:space="preserve">generated by </w:t>
      </w:r>
      <w:r>
        <w:rPr>
          <w:szCs w:val="22"/>
          <w:lang w:val="en-US" w:eastAsia="ja-JP"/>
        </w:rPr>
        <w:t>UL CA_n38-n78</w:t>
      </w:r>
      <w:r>
        <w:rPr>
          <w:rFonts w:hint="eastAsia"/>
          <w:szCs w:val="22"/>
          <w:lang w:val="en-US" w:eastAsia="ja-JP"/>
        </w:rPr>
        <w:t xml:space="preserve"> </w:t>
      </w:r>
      <w:r>
        <w:rPr>
          <w:szCs w:val="22"/>
          <w:lang w:val="en-US" w:eastAsia="ja-JP"/>
        </w:rPr>
        <w:t xml:space="preserve">might affect </w:t>
      </w:r>
      <w:r>
        <w:rPr>
          <w:szCs w:val="22"/>
          <w:lang w:val="en-US"/>
        </w:rPr>
        <w:t xml:space="preserve">DL </w:t>
      </w:r>
      <w:r>
        <w:rPr>
          <w:rFonts w:hint="eastAsia"/>
          <w:szCs w:val="22"/>
          <w:lang w:val="en-US"/>
        </w:rPr>
        <w:t>n</w:t>
      </w:r>
      <w:r>
        <w:rPr>
          <w:szCs w:val="22"/>
          <w:lang w:val="en-US"/>
        </w:rPr>
        <w:t>25</w:t>
      </w:r>
    </w:p>
    <w:p>
      <w:pPr>
        <w:pStyle w:val="160"/>
        <w:numPr>
          <w:ilvl w:val="0"/>
          <w:numId w:val="12"/>
        </w:numPr>
        <w:overflowPunct/>
        <w:autoSpaceDE/>
        <w:autoSpaceDN/>
        <w:adjustRightInd/>
        <w:spacing w:line="259" w:lineRule="auto"/>
        <w:ind w:firstLineChars="0"/>
        <w:textAlignment w:val="auto"/>
        <w:rPr>
          <w:szCs w:val="22"/>
          <w:lang w:val="en-US"/>
        </w:rPr>
      </w:pPr>
      <w:r>
        <w:rPr>
          <w:szCs w:val="22"/>
          <w:lang w:val="en-US"/>
        </w:rPr>
        <w:t>IMD3</w:t>
      </w:r>
      <w:r>
        <w:rPr>
          <w:rFonts w:hint="eastAsia"/>
          <w:szCs w:val="22"/>
          <w:lang w:val="en-US"/>
        </w:rPr>
        <w:t xml:space="preserve"> </w:t>
      </w:r>
      <w:r>
        <w:rPr>
          <w:szCs w:val="22"/>
          <w:lang w:val="en-US"/>
        </w:rPr>
        <w:t>interference</w:t>
      </w:r>
      <w:r>
        <w:rPr>
          <w:rFonts w:hint="eastAsia"/>
          <w:szCs w:val="22"/>
          <w:lang w:val="en-US"/>
        </w:rPr>
        <w:t xml:space="preserve"> </w:t>
      </w:r>
      <w:r>
        <w:rPr>
          <w:rFonts w:hint="eastAsia"/>
          <w:szCs w:val="22"/>
          <w:lang w:val="en-US" w:eastAsia="ja-JP"/>
        </w:rPr>
        <w:t xml:space="preserve">generated by </w:t>
      </w:r>
      <w:r>
        <w:rPr>
          <w:szCs w:val="22"/>
          <w:lang w:val="en-US" w:eastAsia="ja-JP"/>
        </w:rPr>
        <w:t>UL CA_n25-n38</w:t>
      </w:r>
      <w:r>
        <w:rPr>
          <w:rFonts w:hint="eastAsia"/>
          <w:szCs w:val="22"/>
          <w:lang w:val="en-US" w:eastAsia="ja-JP"/>
        </w:rPr>
        <w:t xml:space="preserve"> </w:t>
      </w:r>
      <w:r>
        <w:rPr>
          <w:szCs w:val="22"/>
          <w:lang w:val="en-US" w:eastAsia="ja-JP"/>
        </w:rPr>
        <w:t xml:space="preserve">might affect </w:t>
      </w:r>
      <w:r>
        <w:rPr>
          <w:szCs w:val="22"/>
          <w:lang w:val="en-US"/>
        </w:rPr>
        <w:t xml:space="preserve">DL </w:t>
      </w:r>
      <w:r>
        <w:rPr>
          <w:rFonts w:hint="eastAsia"/>
          <w:szCs w:val="22"/>
          <w:lang w:val="en-US"/>
        </w:rPr>
        <w:t>n</w:t>
      </w:r>
      <w:r>
        <w:rPr>
          <w:szCs w:val="22"/>
          <w:lang w:val="en-US"/>
        </w:rPr>
        <w:t>78</w:t>
      </w:r>
    </w:p>
    <w:p>
      <w:pPr>
        <w:pStyle w:val="5"/>
        <w:numPr>
          <w:ilvl w:val="3"/>
          <w:numId w:val="0"/>
        </w:numPr>
        <w:overflowPunct/>
        <w:autoSpaceDE/>
        <w:autoSpaceDN/>
        <w:adjustRightInd/>
        <w:ind w:left="1418" w:hanging="1418"/>
        <w:textAlignment w:val="auto"/>
        <w:rPr>
          <w:rFonts w:eastAsia="Times New Roman"/>
          <w:szCs w:val="22"/>
          <w:lang w:val="en-US"/>
        </w:rPr>
      </w:pPr>
      <w:bookmarkStart w:id="546" w:name="_Toc25310"/>
      <w:bookmarkStart w:id="547" w:name="_Toc25883"/>
      <w:r>
        <w:rPr>
          <w:rFonts w:hint="eastAsia"/>
          <w:lang w:eastAsia="zh-CN"/>
        </w:rPr>
        <w:t>5.1.30</w:t>
      </w:r>
      <w:r>
        <w:rPr>
          <w:rFonts w:eastAsia="Times New Roman"/>
        </w:rPr>
        <w:t xml:space="preserve">.4 </w:t>
      </w:r>
      <w:r>
        <w:rPr>
          <w:rFonts w:hint="eastAsia"/>
          <w:lang w:eastAsia="en-US"/>
        </w:rPr>
        <w:t>REFSENS</w:t>
      </w:r>
      <w:r>
        <w:rPr>
          <w:rFonts w:hint="eastAsia" w:eastAsia="Times New Roman"/>
          <w:szCs w:val="22"/>
          <w:lang w:val="en-US"/>
        </w:rPr>
        <w:t xml:space="preserve"> requirements</w:t>
      </w:r>
      <w:bookmarkEnd w:id="546"/>
      <w:bookmarkEnd w:id="547"/>
    </w:p>
    <w:p>
      <w:pPr>
        <w:overflowPunct/>
        <w:autoSpaceDE/>
        <w:autoSpaceDN/>
        <w:adjustRightInd/>
        <w:spacing w:line="259" w:lineRule="auto"/>
        <w:textAlignment w:val="auto"/>
      </w:pPr>
      <w:r>
        <w:rPr>
          <w:rFonts w:eastAsia="Malgun Gothic"/>
          <w:lang w:eastAsia="en-US"/>
        </w:rPr>
        <w:t xml:space="preserve">For the case MSD values for </w:t>
      </w:r>
      <w:r>
        <w:rPr>
          <w:szCs w:val="22"/>
          <w:lang w:val="en-US"/>
        </w:rPr>
        <w:t>IMD3</w:t>
      </w:r>
      <w:r>
        <w:rPr>
          <w:rFonts w:hint="eastAsia"/>
          <w:szCs w:val="22"/>
          <w:lang w:val="en-US"/>
        </w:rPr>
        <w:t xml:space="preserve"> </w:t>
      </w:r>
      <w:r>
        <w:rPr>
          <w:szCs w:val="22"/>
          <w:lang w:val="en-US"/>
        </w:rPr>
        <w:t>interference</w:t>
      </w:r>
      <w:r>
        <w:rPr>
          <w:rFonts w:hint="eastAsia"/>
          <w:szCs w:val="22"/>
          <w:lang w:val="en-US"/>
        </w:rPr>
        <w:t xml:space="preserve"> </w:t>
      </w:r>
      <w:r>
        <w:rPr>
          <w:szCs w:val="22"/>
          <w:lang w:val="en-US" w:eastAsia="ja-JP"/>
        </w:rPr>
        <w:t xml:space="preserve">affect </w:t>
      </w:r>
      <w:r>
        <w:rPr>
          <w:rFonts w:hint="eastAsia"/>
          <w:szCs w:val="22"/>
          <w:lang w:val="en-US"/>
        </w:rPr>
        <w:t>n</w:t>
      </w:r>
      <w:r>
        <w:rPr>
          <w:szCs w:val="22"/>
          <w:lang w:val="en-US"/>
        </w:rPr>
        <w:t>78</w:t>
      </w:r>
      <w:r>
        <w:rPr>
          <w:rFonts w:eastAsia="Malgun Gothic"/>
          <w:lang w:val="en-US" w:eastAsia="en-US"/>
        </w:rPr>
        <w:t xml:space="preserve"> DL</w:t>
      </w:r>
      <w:r>
        <w:rPr>
          <w:rFonts w:eastAsia="Malgun Gothic"/>
          <w:lang w:eastAsia="en-US"/>
        </w:rPr>
        <w:t xml:space="preserve">, MSD values are derived from </w:t>
      </w:r>
      <w:r>
        <w:t>DC_2A_n38A-n78A</w:t>
      </w:r>
      <w:r>
        <w:rPr>
          <w:rFonts w:eastAsia="Malgun Gothic"/>
          <w:lang w:eastAsia="en-US"/>
        </w:rPr>
        <w:t xml:space="preserve">. For the case MSD values for </w:t>
      </w:r>
      <w:r>
        <w:rPr>
          <w:szCs w:val="22"/>
          <w:lang w:val="en-US"/>
        </w:rPr>
        <w:t>IMD3 interference</w:t>
      </w:r>
      <w:r>
        <w:rPr>
          <w:rFonts w:eastAsia="Malgun Gothic"/>
          <w:lang w:eastAsia="en-US"/>
        </w:rPr>
        <w:t xml:space="preserve"> affect n25 DL, MSD values are derived from </w:t>
      </w:r>
      <w:r>
        <w:t>DC_3A-41A_n78A.</w:t>
      </w:r>
      <w:r>
        <w:rPr>
          <w:rFonts w:eastAsia="Malgun Gothic"/>
          <w:lang w:eastAsia="en-US"/>
        </w:rPr>
        <w:t xml:space="preserve"> For the case MSD values for </w:t>
      </w:r>
      <w:r>
        <w:rPr>
          <w:szCs w:val="22"/>
          <w:lang w:val="en-US"/>
        </w:rPr>
        <w:t>IMD4 interference</w:t>
      </w:r>
      <w:r>
        <w:rPr>
          <w:rFonts w:eastAsia="Malgun Gothic"/>
          <w:lang w:eastAsia="en-US"/>
        </w:rPr>
        <w:t xml:space="preserve"> affect n25 DL, MSD values are derived from </w:t>
      </w:r>
      <w:r>
        <w:t>DC_2A-7A_n78A.</w:t>
      </w:r>
    </w:p>
    <w:p>
      <w:pPr>
        <w:overflowPunct/>
        <w:autoSpaceDE/>
        <w:autoSpaceDN/>
        <w:adjustRightInd/>
        <w:spacing w:line="259" w:lineRule="auto"/>
        <w:textAlignment w:val="auto"/>
        <w:rPr>
          <w:rFonts w:eastAsia="Malgun Gothic"/>
          <w:lang w:eastAsia="en-US"/>
        </w:rPr>
      </w:pPr>
      <w:r>
        <w:rPr>
          <w:rFonts w:eastAsia="Malgun Gothic"/>
          <w:color w:val="000000"/>
          <w:lang w:val="en-US"/>
        </w:rPr>
        <w:t xml:space="preserve">Below are the updates needed in </w:t>
      </w:r>
      <w:r>
        <w:rPr>
          <w:rFonts w:eastAsia="Malgun Gothic"/>
          <w:lang w:eastAsia="en-US"/>
        </w:rPr>
        <w:t xml:space="preserve">Table </w:t>
      </w:r>
      <w:r>
        <w:rPr>
          <w:rFonts w:eastAsia="Malgun Gothic"/>
        </w:rPr>
        <w:t>7.3A.5-</w:t>
      </w:r>
      <w:r>
        <w:rPr>
          <w:rFonts w:eastAsia="Malgun Gothic"/>
          <w:lang w:val="en-US"/>
        </w:rPr>
        <w:t>2</w:t>
      </w:r>
      <w:r>
        <w:rPr>
          <w:rFonts w:eastAsia="Malgun Gothic"/>
          <w:lang w:eastAsia="ja-JP"/>
        </w:rPr>
        <w:t xml:space="preserve"> </w:t>
      </w:r>
      <w:r>
        <w:rPr>
          <w:rFonts w:eastAsia="Malgun Gothic"/>
          <w:lang w:val="en-US"/>
        </w:rPr>
        <w:t>of TS 38.101-1.</w:t>
      </w:r>
    </w:p>
    <w:p>
      <w:pPr>
        <w:keepNext/>
        <w:keepLines/>
        <w:spacing w:before="60" w:line="259" w:lineRule="auto"/>
        <w:jc w:val="center"/>
        <w:rPr>
          <w:rFonts w:ascii="Arial" w:hAnsi="Arial" w:eastAsia="MS Mincho"/>
          <w:b/>
        </w:rPr>
      </w:pPr>
      <w:r>
        <w:rPr>
          <w:rFonts w:ascii="Arial" w:hAnsi="Arial" w:eastAsia="MS Mincho"/>
          <w:b/>
        </w:rPr>
        <w:t xml:space="preserve">Table </w:t>
      </w:r>
      <w:r>
        <w:rPr>
          <w:rFonts w:hint="eastAsia" w:ascii="Arial" w:hAnsi="Arial"/>
          <w:b/>
          <w:lang w:eastAsia="zh-CN"/>
        </w:rPr>
        <w:t>5.1.30</w:t>
      </w:r>
      <w:r>
        <w:rPr>
          <w:rFonts w:ascii="Arial" w:hAnsi="Arial" w:eastAsia="MS Mincho"/>
          <w:b/>
        </w:rPr>
        <w:t xml:space="preserve">.4-1: </w:t>
      </w:r>
      <w:r>
        <w:rPr>
          <w:rFonts w:ascii="Arial" w:hAnsi="Arial" w:eastAsia="MS Mincho"/>
          <w:b/>
          <w:lang w:val="en-US"/>
        </w:rPr>
        <w:t>3</w:t>
      </w:r>
      <w:r>
        <w:rPr>
          <w:rFonts w:ascii="Arial" w:hAnsi="Arial" w:eastAsia="MS Mincho"/>
          <w:b/>
        </w:rPr>
        <w:t>DL/2UL interband Reference sensitivity QPSK P</w:t>
      </w:r>
      <w:r>
        <w:rPr>
          <w:rFonts w:ascii="Arial" w:hAnsi="Arial" w:eastAsia="MS Mincho"/>
          <w:b/>
          <w:vertAlign w:val="subscript"/>
        </w:rPr>
        <w:t>REFSENS</w:t>
      </w:r>
      <w:r>
        <w:rPr>
          <w:rFonts w:ascii="Arial" w:hAnsi="Arial" w:eastAsia="MS Mincho"/>
          <w:b/>
        </w:rPr>
        <w:t xml:space="preserve"> and uplink/downlink configurations</w:t>
      </w:r>
    </w:p>
    <w:tbl>
      <w:tblPr>
        <w:tblStyle w:val="78"/>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val="en-US" w:eastAsia="en-US"/>
              </w:rPr>
            </w:pPr>
            <w:r>
              <w:rPr>
                <w:rFonts w:ascii="Arial" w:hAnsi="Arial" w:eastAsia="MS Mincho"/>
                <w:b/>
                <w:sz w:val="18"/>
                <w:lang w:eastAsia="en-US"/>
              </w:rPr>
              <w:t xml:space="preserve"> Band / Channel bandwidth / N</w:t>
            </w:r>
            <w:r>
              <w:rPr>
                <w:rFonts w:ascii="Arial" w:hAnsi="Arial" w:eastAsia="MS Mincho"/>
                <w:b/>
                <w:sz w:val="18"/>
                <w:vertAlign w:val="subscript"/>
                <w:lang w:eastAsia="en-US"/>
              </w:rPr>
              <w:t>RB</w:t>
            </w:r>
            <w:r>
              <w:rPr>
                <w:rFonts w:ascii="Arial" w:hAnsi="Arial" w:eastAsia="MS Mincho"/>
                <w:b/>
                <w:sz w:val="18"/>
                <w:lang w:eastAsia="en-US"/>
              </w:rPr>
              <w:t xml:space="preserve"> / Duplex mode</w:t>
            </w:r>
          </w:p>
        </w:tc>
        <w:tc>
          <w:tcPr>
            <w:tcW w:w="1057"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en-US"/>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ja-JP"/>
              </w:rPr>
              <w:t>NR</w:t>
            </w:r>
            <w:r>
              <w:rPr>
                <w:rFonts w:ascii="Arial" w:hAnsi="Arial" w:eastAsia="MS Mincho"/>
                <w:b/>
                <w:sz w:val="18"/>
                <w:lang w:eastAsia="en-US"/>
              </w:rPr>
              <w:t xml:space="preserve"> </w:t>
            </w:r>
            <w:r>
              <w:rPr>
                <w:rFonts w:ascii="Arial" w:hAnsi="Arial"/>
                <w:b/>
                <w:sz w:val="18"/>
                <w:lang w:val="en-US"/>
              </w:rPr>
              <w:t>CA</w:t>
            </w:r>
          </w:p>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en-US"/>
              </w:rPr>
              <w:t>Configuration</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ja-JP"/>
              </w:rPr>
              <w:t>NR</w:t>
            </w:r>
            <w:r>
              <w:rPr>
                <w:rFonts w:ascii="Arial" w:hAnsi="Arial" w:eastAsia="MS Mincho"/>
                <w:b/>
                <w:sz w:val="18"/>
                <w:lang w:eastAsia="en-US"/>
              </w:rPr>
              <w:t xml:space="preserve"> band</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en-US"/>
              </w:rPr>
              <w:t>UL F</w:t>
            </w:r>
            <w:r>
              <w:rPr>
                <w:rFonts w:ascii="Arial" w:hAnsi="Arial" w:eastAsia="MS Mincho"/>
                <w:b/>
                <w:sz w:val="18"/>
                <w:vertAlign w:val="subscript"/>
                <w:lang w:eastAsia="en-US"/>
              </w:rPr>
              <w:t>c</w:t>
            </w:r>
            <w:r>
              <w:rPr>
                <w:rFonts w:ascii="Arial" w:hAnsi="Arial" w:eastAsia="MS Mincho"/>
                <w:b/>
                <w:sz w:val="18"/>
                <w:lang w:eastAsia="en-US"/>
              </w:rPr>
              <w:t xml:space="preserve"> </w:t>
            </w:r>
            <w:r>
              <w:rPr>
                <w:rFonts w:ascii="Arial" w:hAnsi="Arial" w:eastAsia="MS Mincho"/>
                <w:b/>
                <w:sz w:val="18"/>
                <w:lang w:eastAsia="en-US"/>
              </w:rPr>
              <w:br w:type="textWrapping"/>
            </w:r>
            <w:r>
              <w:rPr>
                <w:rFonts w:ascii="Arial" w:hAnsi="Arial" w:eastAsia="MS Mincho"/>
                <w:b/>
                <w:sz w:val="18"/>
                <w:lang w:eastAsia="en-US"/>
              </w:rPr>
              <w:t>(MHz)</w:t>
            </w:r>
          </w:p>
        </w:tc>
        <w:tc>
          <w:tcPr>
            <w:tcW w:w="96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en-US"/>
              </w:rPr>
              <w:t xml:space="preserve">UL/DL BW </w:t>
            </w:r>
            <w:r>
              <w:rPr>
                <w:rFonts w:ascii="Arial" w:hAnsi="Arial" w:eastAsia="MS Mincho"/>
                <w:b/>
                <w:sz w:val="18"/>
                <w:lang w:eastAsia="en-US"/>
              </w:rPr>
              <w:br w:type="textWrapping"/>
            </w:r>
            <w:r>
              <w:rPr>
                <w:rFonts w:ascii="Arial" w:hAnsi="Arial" w:eastAsia="MS Mincho"/>
                <w:b/>
                <w:sz w:val="18"/>
                <w:lang w:eastAsia="en-US"/>
              </w:rPr>
              <w:t>(MHz)</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en-US"/>
              </w:rPr>
              <w:t xml:space="preserve">UL </w:t>
            </w:r>
            <w:r>
              <w:rPr>
                <w:rFonts w:ascii="Arial" w:hAnsi="Arial" w:eastAsia="MS Mincho"/>
                <w:b/>
                <w:sz w:val="18"/>
                <w:lang w:eastAsia="en-US"/>
              </w:rPr>
              <w:br w:type="textWrapping"/>
            </w:r>
            <w:r>
              <w:rPr>
                <w:rFonts w:ascii="Arial" w:hAnsi="Arial" w:eastAsia="MS Mincho"/>
                <w:b/>
                <w:sz w:val="18"/>
                <w:lang w:eastAsia="en-US"/>
              </w:rPr>
              <w:t>C</w:t>
            </w:r>
            <w:r>
              <w:rPr>
                <w:rFonts w:ascii="Arial" w:hAnsi="Arial" w:eastAsia="MS Mincho"/>
                <w:b/>
                <w:sz w:val="18"/>
                <w:vertAlign w:val="subscript"/>
                <w:lang w:eastAsia="en-US"/>
              </w:rPr>
              <w:t>LRB</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en-US"/>
              </w:rPr>
              <w:t>DL F</w:t>
            </w:r>
            <w:r>
              <w:rPr>
                <w:rFonts w:ascii="Arial" w:hAnsi="Arial" w:eastAsia="MS Mincho"/>
                <w:b/>
                <w:sz w:val="18"/>
                <w:vertAlign w:val="subscript"/>
                <w:lang w:eastAsia="en-US"/>
              </w:rPr>
              <w:t>c</w:t>
            </w:r>
            <w:r>
              <w:rPr>
                <w:rFonts w:ascii="Arial" w:hAnsi="Arial" w:eastAsia="MS Mincho"/>
                <w:b/>
                <w:sz w:val="18"/>
                <w:lang w:eastAsia="en-US"/>
              </w:rPr>
              <w:t xml:space="preserve"> (MHz)</w:t>
            </w: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en-US"/>
              </w:rPr>
              <w:t xml:space="preserve">MSD </w:t>
            </w:r>
            <w:r>
              <w:rPr>
                <w:rFonts w:ascii="Arial" w:hAnsi="Arial" w:eastAsia="MS Mincho"/>
                <w:b/>
                <w:sz w:val="18"/>
                <w:lang w:eastAsia="en-US"/>
              </w:rPr>
              <w:br w:type="textWrapping"/>
            </w:r>
            <w:r>
              <w:rPr>
                <w:rFonts w:ascii="Arial" w:hAnsi="Arial" w:eastAsia="MS Mincho"/>
                <w:b/>
                <w:sz w:val="18"/>
                <w:lang w:eastAsia="en-US"/>
              </w:rPr>
              <w:t>(dB)</w:t>
            </w:r>
          </w:p>
        </w:tc>
        <w:tc>
          <w:tcPr>
            <w:tcW w:w="82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b/>
                <w:sz w:val="18"/>
                <w:lang w:eastAsia="en-US"/>
              </w:rPr>
            </w:pPr>
            <w:r>
              <w:rPr>
                <w:rFonts w:ascii="Arial" w:hAnsi="Arial" w:eastAsia="MS Mincho"/>
                <w:b/>
                <w:sz w:val="18"/>
                <w:lang w:eastAsia="en-US"/>
              </w:rPr>
              <w:t>Duplex mode</w:t>
            </w:r>
          </w:p>
        </w:tc>
        <w:tc>
          <w:tcPr>
            <w:tcW w:w="1057"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S Mincho"/>
                <w:b/>
                <w:sz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CA_n25A-n38A-n78A</w:t>
            </w:r>
          </w:p>
          <w:p>
            <w:pPr>
              <w:keepNext/>
              <w:keepLines/>
              <w:overflowPunct/>
              <w:autoSpaceDE/>
              <w:autoSpaceDN/>
              <w:adjustRightInd/>
              <w:spacing w:after="0" w:line="259" w:lineRule="auto"/>
              <w:jc w:val="center"/>
              <w:textAlignment w:val="auto"/>
              <w:rPr>
                <w:rFonts w:ascii="Arial" w:hAnsi="Arial" w:eastAsia="等线" w:cs="Arial"/>
                <w:sz w:val="18"/>
              </w:rPr>
            </w:pPr>
            <w:r>
              <w:rPr>
                <w:rFonts w:ascii="Arial" w:hAnsi="Arial" w:eastAsia="等线" w:cs="Arial"/>
                <w:sz w:val="18"/>
              </w:rPr>
              <w:t>CA_n25A-n38A-n78(2A)</w:t>
            </w:r>
          </w:p>
          <w:p>
            <w:pPr>
              <w:keepNext/>
              <w:keepLines/>
              <w:overflowPunct/>
              <w:autoSpaceDE/>
              <w:autoSpaceDN/>
              <w:adjustRightInd/>
              <w:spacing w:after="0" w:line="259" w:lineRule="auto"/>
              <w:jc w:val="center"/>
              <w:textAlignment w:val="auto"/>
              <w:rPr>
                <w:rFonts w:ascii="Arial" w:hAnsi="Arial" w:eastAsia="MS Mincho"/>
                <w:sz w:val="18"/>
                <w:lang w:eastAsia="en-US"/>
              </w:rPr>
            </w:pPr>
            <w:r>
              <w:rPr>
                <w:rFonts w:ascii="Arial" w:hAnsi="Arial" w:eastAsia="MS Mincho"/>
                <w:sz w:val="18"/>
                <w:lang w:eastAsia="en-US"/>
              </w:rPr>
              <w:t>CA_n25(2A)-n38A-n78A</w:t>
            </w:r>
          </w:p>
          <w:p>
            <w:pPr>
              <w:keepNext/>
              <w:keepLines/>
              <w:overflowPunct/>
              <w:autoSpaceDE/>
              <w:autoSpaceDN/>
              <w:adjustRightInd/>
              <w:spacing w:after="0" w:line="259" w:lineRule="auto"/>
              <w:jc w:val="center"/>
              <w:textAlignment w:val="auto"/>
              <w:rPr>
                <w:rFonts w:ascii="Arial" w:hAnsi="Arial" w:eastAsia="MS Mincho"/>
                <w:sz w:val="18"/>
                <w:lang w:val="en-US" w:eastAsia="en-US"/>
              </w:rPr>
            </w:pPr>
            <w:r>
              <w:rPr>
                <w:rFonts w:ascii="Arial" w:hAnsi="Arial" w:eastAsia="MS Mincho"/>
                <w:sz w:val="18"/>
                <w:lang w:eastAsia="en-US"/>
              </w:rPr>
              <w:t>CA_n25(2A)-n38A-n78(2A)</w:t>
            </w:r>
          </w:p>
        </w:tc>
        <w:tc>
          <w:tcPr>
            <w:tcW w:w="1146"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hint="eastAsia" w:ascii="Arial" w:hAnsi="Arial" w:eastAsia="MS Mincho"/>
                <w:color w:val="000000"/>
                <w:sz w:val="18"/>
                <w:lang w:val="en-US"/>
              </w:rPr>
              <w:t>n</w:t>
            </w:r>
            <w:r>
              <w:rPr>
                <w:rFonts w:ascii="Arial" w:hAnsi="Arial" w:eastAsia="MS Mincho"/>
                <w:color w:val="000000"/>
                <w:sz w:val="18"/>
                <w:lang w:val="en-US"/>
              </w:rPr>
              <w:t>25</w:t>
            </w:r>
          </w:p>
        </w:tc>
        <w:tc>
          <w:tcPr>
            <w:tcW w:w="960" w:type="dxa"/>
            <w:tcBorders>
              <w:top w:val="single" w:color="auto" w:sz="4" w:space="0"/>
              <w:left w:val="single" w:color="auto" w:sz="4" w:space="0"/>
              <w:right w:val="single" w:color="auto" w:sz="4" w:space="0"/>
            </w:tcBorders>
            <w:vAlign w:val="center"/>
          </w:tcPr>
          <w:p>
            <w:pPr>
              <w:pStyle w:val="142"/>
              <w:rPr>
                <w:rFonts w:ascii="Arial" w:hAnsi="Arial" w:eastAsia="MS Mincho"/>
                <w:color w:val="000000"/>
                <w:lang w:val="en-US"/>
              </w:rPr>
            </w:pPr>
            <w:r>
              <w:rPr>
                <w:rFonts w:ascii="Arial" w:hAnsi="Arial" w:eastAsia="MS Mincho"/>
                <w:color w:val="000000"/>
                <w:lang w:val="en-US"/>
              </w:rPr>
              <w:t>1852.5</w:t>
            </w:r>
          </w:p>
        </w:tc>
        <w:tc>
          <w:tcPr>
            <w:tcW w:w="964"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5</w:t>
            </w:r>
          </w:p>
        </w:tc>
        <w:tc>
          <w:tcPr>
            <w:tcW w:w="960"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25</w:t>
            </w:r>
          </w:p>
        </w:tc>
        <w:tc>
          <w:tcPr>
            <w:tcW w:w="960" w:type="dxa"/>
            <w:tcBorders>
              <w:top w:val="single" w:color="auto" w:sz="4" w:space="0"/>
              <w:left w:val="single" w:color="auto" w:sz="4" w:space="0"/>
              <w:right w:val="single" w:color="auto" w:sz="4" w:space="0"/>
            </w:tcBorders>
            <w:vAlign w:val="center"/>
          </w:tcPr>
          <w:p>
            <w:pPr>
              <w:pStyle w:val="142"/>
              <w:rPr>
                <w:rFonts w:ascii="Arial" w:hAnsi="Arial" w:eastAsia="MS Mincho"/>
                <w:color w:val="000000"/>
                <w:lang w:val="en-US"/>
              </w:rPr>
            </w:pPr>
            <w:r>
              <w:rPr>
                <w:rFonts w:ascii="Arial" w:hAnsi="Arial" w:eastAsia="MS Mincho"/>
                <w:color w:val="000000"/>
                <w:lang w:val="en-US"/>
              </w:rPr>
              <w:t>1932.5</w:t>
            </w: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16.4</w:t>
            </w:r>
          </w:p>
        </w:tc>
        <w:tc>
          <w:tcPr>
            <w:tcW w:w="828"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FDD</w:t>
            </w:r>
          </w:p>
        </w:tc>
        <w:tc>
          <w:tcPr>
            <w:tcW w:w="1057" w:type="dxa"/>
            <w:tcBorders>
              <w:top w:val="single" w:color="auto" w:sz="4" w:space="0"/>
              <w:left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sz w:val="18"/>
                <w:lang w:val="en-US"/>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hint="eastAsia" w:ascii="Arial" w:hAnsi="Arial" w:eastAsia="MS Mincho"/>
                <w:color w:val="000000"/>
                <w:sz w:val="18"/>
                <w:lang w:val="en-US"/>
              </w:rPr>
              <w:t>n</w:t>
            </w:r>
            <w:r>
              <w:rPr>
                <w:rFonts w:ascii="Arial" w:hAnsi="Arial" w:eastAsia="MS Mincho"/>
                <w:color w:val="000000"/>
                <w:sz w:val="18"/>
                <w:lang w:val="en-US"/>
              </w:rPr>
              <w:t>38</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rFonts w:ascii="Arial" w:hAnsi="Arial" w:eastAsia="MS Mincho"/>
                <w:color w:val="000000"/>
                <w:lang w:val="en-US"/>
              </w:rPr>
            </w:pPr>
            <w:r>
              <w:rPr>
                <w:rFonts w:ascii="Arial" w:hAnsi="Arial" w:eastAsia="MS Mincho"/>
                <w:color w:val="000000"/>
                <w:lang w:val="en-US"/>
              </w:rPr>
              <w:t>2617.5</w:t>
            </w:r>
          </w:p>
        </w:tc>
        <w:tc>
          <w:tcPr>
            <w:tcW w:w="96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5</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rFonts w:ascii="Arial" w:hAnsi="Arial" w:eastAsia="MS Mincho"/>
                <w:color w:val="000000"/>
                <w:lang w:val="en-US"/>
              </w:rPr>
            </w:pPr>
            <w:r>
              <w:rPr>
                <w:rFonts w:ascii="Arial" w:hAnsi="Arial" w:eastAsia="MS Mincho"/>
                <w:color w:val="000000"/>
                <w:lang w:val="en-US"/>
              </w:rPr>
              <w:t>2617.5</w:t>
            </w: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Theme="minorEastAsia"/>
                <w:color w:val="000000"/>
                <w:sz w:val="18"/>
                <w:lang w:val="en-US"/>
              </w:rPr>
            </w:pPr>
            <w:r>
              <w:rPr>
                <w:rFonts w:ascii="Arial" w:hAnsi="Arial" w:eastAsia="MS Mincho"/>
                <w:color w:val="000000"/>
                <w:sz w:val="18"/>
                <w:lang w:val="en-US"/>
              </w:rPr>
              <w:t>N/A</w:t>
            </w:r>
          </w:p>
        </w:tc>
        <w:tc>
          <w:tcPr>
            <w:tcW w:w="82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TDD</w:t>
            </w:r>
          </w:p>
        </w:tc>
        <w:tc>
          <w:tcPr>
            <w:tcW w:w="105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algun Gothic"/>
                <w:sz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sz w:val="18"/>
                <w:lang w:val="en-US"/>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rFonts w:ascii="Arial" w:hAnsi="Arial" w:eastAsia="MS Mincho"/>
                <w:color w:val="000000"/>
                <w:lang w:val="en-US"/>
              </w:rPr>
            </w:pPr>
            <w:r>
              <w:rPr>
                <w:rFonts w:ascii="Arial" w:hAnsi="Arial" w:eastAsia="MS Mincho"/>
                <w:color w:val="000000"/>
                <w:lang w:val="en-US"/>
              </w:rPr>
              <w:t>3305</w:t>
            </w:r>
          </w:p>
        </w:tc>
        <w:tc>
          <w:tcPr>
            <w:tcW w:w="96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sz w:val="18"/>
                <w:lang w:eastAsia="en-US"/>
              </w:rPr>
              <w:t>10</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sz w:val="18"/>
                <w:lang w:eastAsia="en-US"/>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rFonts w:ascii="Arial" w:hAnsi="Arial" w:eastAsia="MS Mincho"/>
                <w:color w:val="000000"/>
                <w:lang w:val="en-US"/>
              </w:rPr>
            </w:pPr>
            <w:r>
              <w:rPr>
                <w:rFonts w:ascii="Arial" w:hAnsi="Arial" w:eastAsia="MS Mincho"/>
                <w:color w:val="000000"/>
                <w:lang w:val="en-US"/>
              </w:rPr>
              <w:t>3305</w:t>
            </w: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N/A</w:t>
            </w:r>
          </w:p>
        </w:tc>
        <w:tc>
          <w:tcPr>
            <w:tcW w:w="82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TDD</w:t>
            </w:r>
          </w:p>
        </w:tc>
        <w:tc>
          <w:tcPr>
            <w:tcW w:w="105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algun Gothic"/>
                <w:sz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sz w:val="18"/>
                <w:lang w:val="en-US"/>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hint="eastAsia" w:ascii="Arial" w:hAnsi="Arial" w:eastAsia="MS Mincho"/>
                <w:color w:val="000000"/>
                <w:sz w:val="18"/>
                <w:lang w:val="en-US"/>
              </w:rPr>
              <w:t>n</w:t>
            </w:r>
            <w:r>
              <w:rPr>
                <w:rFonts w:ascii="Arial" w:hAnsi="Arial" w:eastAsia="MS Mincho"/>
                <w:color w:val="000000"/>
                <w:sz w:val="18"/>
                <w:lang w:val="en-US"/>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rFonts w:ascii="Arial" w:hAnsi="Arial" w:eastAsiaTheme="minorEastAsia"/>
                <w:color w:val="000000"/>
                <w:lang w:val="en-US"/>
              </w:rPr>
            </w:pPr>
            <w:r>
              <w:rPr>
                <w:rFonts w:hint="eastAsia" w:ascii="Arial" w:hAnsi="Arial" w:eastAsiaTheme="minorEastAsia"/>
                <w:color w:val="000000"/>
                <w:lang w:val="en-US"/>
              </w:rPr>
              <w:t>1</w:t>
            </w:r>
            <w:r>
              <w:rPr>
                <w:rFonts w:ascii="Arial" w:hAnsi="Arial" w:eastAsiaTheme="minorEastAsia"/>
                <w:color w:val="000000"/>
                <w:lang w:val="en-US"/>
              </w:rPr>
              <w:t>870</w:t>
            </w:r>
          </w:p>
        </w:tc>
        <w:tc>
          <w:tcPr>
            <w:tcW w:w="96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5</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rFonts w:ascii="Arial" w:hAnsi="Arial" w:eastAsiaTheme="minorEastAsia"/>
                <w:color w:val="000000"/>
                <w:lang w:val="en-US"/>
              </w:rPr>
            </w:pPr>
            <w:r>
              <w:rPr>
                <w:rFonts w:hint="eastAsia" w:ascii="Arial" w:hAnsi="Arial" w:eastAsiaTheme="minorEastAsia"/>
                <w:color w:val="000000"/>
                <w:lang w:val="en-US"/>
              </w:rPr>
              <w:t>1</w:t>
            </w:r>
            <w:r>
              <w:rPr>
                <w:rFonts w:ascii="Arial" w:hAnsi="Arial" w:eastAsiaTheme="minorEastAsia"/>
                <w:color w:val="000000"/>
                <w:lang w:val="en-US"/>
              </w:rPr>
              <w:t>950</w:t>
            </w: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Theme="minorEastAsia"/>
                <w:color w:val="000000"/>
                <w:sz w:val="18"/>
                <w:lang w:val="en-US"/>
              </w:rPr>
            </w:pPr>
            <w:r>
              <w:rPr>
                <w:rFonts w:ascii="Arial" w:hAnsi="Arial" w:eastAsia="MS Mincho"/>
                <w:color w:val="000000"/>
                <w:sz w:val="18"/>
                <w:lang w:val="en-US"/>
              </w:rPr>
              <w:t>N/A</w:t>
            </w:r>
          </w:p>
        </w:tc>
        <w:tc>
          <w:tcPr>
            <w:tcW w:w="82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FDD</w:t>
            </w:r>
          </w:p>
        </w:tc>
        <w:tc>
          <w:tcPr>
            <w:tcW w:w="105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Theme="minorEastAsia"/>
                <w:color w:val="000000"/>
                <w:sz w:val="18"/>
                <w:lang w:val="en-US"/>
              </w:rPr>
            </w:pPr>
            <w:r>
              <w:rPr>
                <w:rFonts w:ascii="Arial" w:hAnsi="Arial" w:eastAsia="MS Mincho"/>
                <w:color w:val="000000"/>
                <w:sz w:val="18"/>
                <w:lang w:val="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sz w:val="18"/>
                <w:lang w:val="en-US"/>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hint="eastAsia" w:ascii="Arial" w:hAnsi="Arial" w:eastAsia="MS Mincho"/>
                <w:color w:val="000000"/>
                <w:sz w:val="18"/>
                <w:lang w:val="en-US"/>
              </w:rPr>
              <w:t>n</w:t>
            </w:r>
            <w:r>
              <w:rPr>
                <w:rFonts w:ascii="Arial" w:hAnsi="Arial" w:eastAsia="MS Mincho"/>
                <w:color w:val="000000"/>
                <w:sz w:val="18"/>
                <w:lang w:val="en-US"/>
              </w:rPr>
              <w:t>38</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rFonts w:ascii="Arial" w:hAnsi="Arial" w:eastAsiaTheme="minorEastAsia"/>
                <w:color w:val="000000"/>
                <w:lang w:val="en-US"/>
              </w:rPr>
            </w:pPr>
            <w:r>
              <w:rPr>
                <w:rFonts w:hint="eastAsia" w:ascii="Arial" w:hAnsi="Arial" w:eastAsiaTheme="minorEastAsia"/>
                <w:color w:val="000000"/>
                <w:lang w:val="en-US"/>
              </w:rPr>
              <w:t>2</w:t>
            </w:r>
            <w:r>
              <w:rPr>
                <w:rFonts w:ascii="Arial" w:hAnsi="Arial" w:eastAsiaTheme="minorEastAsia"/>
                <w:color w:val="000000"/>
                <w:lang w:val="en-US"/>
              </w:rPr>
              <w:t>610</w:t>
            </w:r>
          </w:p>
        </w:tc>
        <w:tc>
          <w:tcPr>
            <w:tcW w:w="96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5</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rFonts w:ascii="Arial" w:hAnsi="Arial" w:eastAsiaTheme="minorEastAsia"/>
                <w:color w:val="000000"/>
                <w:lang w:val="en-US"/>
              </w:rPr>
            </w:pPr>
            <w:r>
              <w:rPr>
                <w:rFonts w:hint="eastAsia" w:ascii="Arial" w:hAnsi="Arial" w:eastAsiaTheme="minorEastAsia"/>
                <w:color w:val="000000"/>
                <w:lang w:val="en-US"/>
              </w:rPr>
              <w:t>2</w:t>
            </w:r>
            <w:r>
              <w:rPr>
                <w:rFonts w:ascii="Arial" w:hAnsi="Arial" w:eastAsiaTheme="minorEastAsia"/>
                <w:color w:val="000000"/>
                <w:lang w:val="en-US"/>
              </w:rPr>
              <w:t>610</w:t>
            </w: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N/A</w:t>
            </w:r>
          </w:p>
        </w:tc>
        <w:tc>
          <w:tcPr>
            <w:tcW w:w="82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TDD</w:t>
            </w:r>
          </w:p>
        </w:tc>
        <w:tc>
          <w:tcPr>
            <w:tcW w:w="105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sz w:val="18"/>
                <w:lang w:val="en-US"/>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rFonts w:ascii="Arial" w:hAnsi="Arial" w:eastAsiaTheme="minorEastAsia"/>
                <w:color w:val="000000"/>
                <w:lang w:val="en-US"/>
              </w:rPr>
            </w:pPr>
            <w:r>
              <w:rPr>
                <w:rFonts w:hint="eastAsia" w:ascii="Arial" w:hAnsi="Arial" w:eastAsiaTheme="minorEastAsia"/>
                <w:color w:val="000000"/>
                <w:lang w:val="en-US"/>
              </w:rPr>
              <w:t>3</w:t>
            </w:r>
            <w:r>
              <w:rPr>
                <w:rFonts w:ascii="Arial" w:hAnsi="Arial" w:eastAsiaTheme="minorEastAsia"/>
                <w:color w:val="000000"/>
                <w:lang w:val="en-US"/>
              </w:rPr>
              <w:t>350</w:t>
            </w:r>
          </w:p>
        </w:tc>
        <w:tc>
          <w:tcPr>
            <w:tcW w:w="96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sz w:val="18"/>
                <w:lang w:eastAsia="en-US"/>
              </w:rPr>
              <w:t>10</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sz w:val="18"/>
                <w:lang w:eastAsia="en-US"/>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rFonts w:ascii="Arial" w:hAnsi="Arial" w:eastAsiaTheme="minorEastAsia"/>
                <w:color w:val="000000"/>
                <w:lang w:val="en-US"/>
              </w:rPr>
            </w:pPr>
            <w:r>
              <w:rPr>
                <w:rFonts w:hint="eastAsia" w:ascii="Arial" w:hAnsi="Arial" w:eastAsiaTheme="minorEastAsia"/>
                <w:color w:val="000000"/>
                <w:lang w:val="en-US"/>
              </w:rPr>
              <w:t>3</w:t>
            </w:r>
            <w:r>
              <w:rPr>
                <w:rFonts w:ascii="Arial" w:hAnsi="Arial" w:eastAsiaTheme="minorEastAsia"/>
                <w:color w:val="000000"/>
                <w:lang w:val="en-US"/>
              </w:rPr>
              <w:t>350</w:t>
            </w: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Theme="minorEastAsia"/>
                <w:color w:val="000000"/>
                <w:sz w:val="18"/>
                <w:lang w:val="en-US"/>
              </w:rPr>
            </w:pPr>
            <w:r>
              <w:rPr>
                <w:rFonts w:hint="eastAsia" w:ascii="Arial" w:hAnsi="Arial" w:eastAsiaTheme="minorEastAsia"/>
                <w:color w:val="000000"/>
                <w:sz w:val="18"/>
                <w:lang w:val="en-US"/>
              </w:rPr>
              <w:t>1</w:t>
            </w:r>
            <w:r>
              <w:rPr>
                <w:rFonts w:ascii="Arial" w:hAnsi="Arial" w:eastAsiaTheme="minorEastAsia"/>
                <w:color w:val="000000"/>
                <w:sz w:val="18"/>
                <w:lang w:val="en-US"/>
              </w:rPr>
              <w:t>4.8</w:t>
            </w:r>
          </w:p>
        </w:tc>
        <w:tc>
          <w:tcPr>
            <w:tcW w:w="82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TDD</w:t>
            </w:r>
          </w:p>
        </w:tc>
        <w:tc>
          <w:tcPr>
            <w:tcW w:w="105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Theme="minorEastAsia"/>
                <w:sz w:val="18"/>
              </w:rPr>
            </w:pPr>
            <w:r>
              <w:rPr>
                <w:rFonts w:hint="eastAsia" w:ascii="Arial" w:hAnsi="Arial" w:eastAsiaTheme="minorEastAsia"/>
                <w:sz w:val="18"/>
              </w:rPr>
              <w:t>I</w:t>
            </w:r>
            <w:r>
              <w:rPr>
                <w:rFonts w:ascii="Arial" w:hAnsi="Arial" w:eastAsiaTheme="minorEastAsia"/>
                <w:sz w:val="18"/>
              </w:rPr>
              <w:t>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sz w:val="18"/>
                <w:lang w:val="en-US" w:eastAsia="en-US"/>
              </w:rPr>
            </w:pPr>
          </w:p>
        </w:tc>
        <w:tc>
          <w:tcPr>
            <w:tcW w:w="1146"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hint="eastAsia" w:ascii="Arial" w:hAnsi="Arial" w:eastAsia="MS Mincho"/>
                <w:color w:val="000000"/>
                <w:sz w:val="18"/>
                <w:lang w:val="en-US"/>
              </w:rPr>
              <w:t>n</w:t>
            </w:r>
            <w:r>
              <w:rPr>
                <w:rFonts w:ascii="Arial" w:hAnsi="Arial" w:eastAsia="MS Mincho"/>
                <w:color w:val="000000"/>
                <w:sz w:val="18"/>
                <w:lang w:val="en-US"/>
              </w:rPr>
              <w:t>25</w:t>
            </w:r>
          </w:p>
        </w:tc>
        <w:tc>
          <w:tcPr>
            <w:tcW w:w="960"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1880</w:t>
            </w:r>
          </w:p>
        </w:tc>
        <w:tc>
          <w:tcPr>
            <w:tcW w:w="964"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5</w:t>
            </w:r>
          </w:p>
        </w:tc>
        <w:tc>
          <w:tcPr>
            <w:tcW w:w="960"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25</w:t>
            </w:r>
          </w:p>
        </w:tc>
        <w:tc>
          <w:tcPr>
            <w:tcW w:w="960" w:type="dxa"/>
            <w:tcBorders>
              <w:top w:val="single" w:color="auto" w:sz="4" w:space="0"/>
              <w:left w:val="single" w:color="auto" w:sz="4" w:space="0"/>
              <w:right w:val="single" w:color="auto" w:sz="4" w:space="0"/>
            </w:tcBorders>
            <w:vAlign w:val="center"/>
          </w:tcPr>
          <w:p>
            <w:pPr>
              <w:pStyle w:val="142"/>
              <w:rPr>
                <w:rFonts w:ascii="Arial" w:hAnsi="Arial" w:eastAsia="MS Mincho"/>
                <w:color w:val="000000"/>
                <w:lang w:val="en-US"/>
              </w:rPr>
            </w:pPr>
            <w:r>
              <w:rPr>
                <w:rFonts w:ascii="Arial" w:hAnsi="Arial" w:eastAsia="MS Mincho"/>
                <w:color w:val="000000"/>
                <w:lang w:val="en-US"/>
              </w:rPr>
              <w:t>1960</w:t>
            </w: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8.6</w:t>
            </w:r>
          </w:p>
        </w:tc>
        <w:tc>
          <w:tcPr>
            <w:tcW w:w="828" w:type="dxa"/>
            <w:tcBorders>
              <w:top w:val="single" w:color="auto" w:sz="4" w:space="0"/>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TDD</w:t>
            </w:r>
          </w:p>
        </w:tc>
        <w:tc>
          <w:tcPr>
            <w:tcW w:w="1057" w:type="dxa"/>
            <w:tcBorders>
              <w:top w:val="single" w:color="auto" w:sz="4" w:space="0"/>
              <w:left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sz w:val="18"/>
                <w:lang w:val="en-US"/>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hint="eastAsia" w:ascii="Arial" w:hAnsi="Arial" w:eastAsia="MS Mincho"/>
                <w:color w:val="000000"/>
                <w:sz w:val="18"/>
                <w:lang w:val="en-US"/>
              </w:rPr>
              <w:t>n</w:t>
            </w:r>
            <w:r>
              <w:rPr>
                <w:rFonts w:ascii="Arial" w:hAnsi="Arial" w:eastAsia="MS Mincho"/>
                <w:color w:val="000000"/>
                <w:sz w:val="18"/>
                <w:lang w:val="en-US"/>
              </w:rPr>
              <w:t>38</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2570</w:t>
            </w:r>
          </w:p>
        </w:tc>
        <w:tc>
          <w:tcPr>
            <w:tcW w:w="96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5</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rFonts w:ascii="Arial" w:hAnsi="Arial" w:eastAsia="MS Mincho"/>
                <w:color w:val="000000"/>
                <w:lang w:val="en-US"/>
              </w:rPr>
            </w:pPr>
            <w:r>
              <w:rPr>
                <w:rFonts w:ascii="Arial" w:hAnsi="Arial" w:eastAsia="MS Mincho"/>
                <w:color w:val="000000"/>
                <w:lang w:val="en-US"/>
              </w:rPr>
              <w:t>2570</w:t>
            </w: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bookmarkStart w:id="548" w:name="OLE_LINK24"/>
            <w:r>
              <w:rPr>
                <w:rFonts w:ascii="Arial" w:hAnsi="Arial" w:eastAsia="MS Mincho"/>
                <w:color w:val="000000"/>
                <w:sz w:val="18"/>
                <w:lang w:val="en-US"/>
              </w:rPr>
              <w:t>N/A</w:t>
            </w:r>
            <w:bookmarkEnd w:id="548"/>
          </w:p>
        </w:tc>
        <w:tc>
          <w:tcPr>
            <w:tcW w:w="82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FDD</w:t>
            </w:r>
          </w:p>
        </w:tc>
        <w:tc>
          <w:tcPr>
            <w:tcW w:w="105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sz w:val="18"/>
                <w:lang w:val="en-US"/>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n78</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3550</w:t>
            </w:r>
          </w:p>
        </w:tc>
        <w:tc>
          <w:tcPr>
            <w:tcW w:w="96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hint="eastAsia" w:ascii="Arial" w:hAnsi="Arial" w:eastAsia="MS Mincho"/>
                <w:color w:val="000000"/>
                <w:sz w:val="18"/>
                <w:lang w:val="en-US"/>
              </w:rPr>
              <w:t>10</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hint="eastAsia" w:ascii="Arial" w:hAnsi="Arial" w:eastAsia="MS Mincho"/>
                <w:color w:val="000000"/>
                <w:sz w:val="18"/>
                <w:lang w:val="en-US"/>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rFonts w:ascii="Arial" w:hAnsi="Arial" w:eastAsia="MS Mincho"/>
                <w:color w:val="000000"/>
                <w:lang w:val="en-US"/>
              </w:rPr>
            </w:pPr>
            <w:r>
              <w:rPr>
                <w:rFonts w:ascii="Arial" w:hAnsi="Arial" w:eastAsia="MS Mincho"/>
                <w:color w:val="000000"/>
                <w:lang w:val="en-US"/>
              </w:rPr>
              <w:t>3550</w:t>
            </w: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N/A</w:t>
            </w:r>
          </w:p>
        </w:tc>
        <w:tc>
          <w:tcPr>
            <w:tcW w:w="82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TDD</w:t>
            </w:r>
          </w:p>
        </w:tc>
        <w:tc>
          <w:tcPr>
            <w:tcW w:w="105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line="259" w:lineRule="auto"/>
              <w:jc w:val="center"/>
              <w:textAlignment w:val="auto"/>
              <w:rPr>
                <w:rFonts w:ascii="Arial" w:hAnsi="Arial" w:eastAsia="MS Mincho"/>
                <w:color w:val="000000"/>
                <w:sz w:val="18"/>
                <w:lang w:val="en-US"/>
              </w:rPr>
            </w:pPr>
            <w:r>
              <w:rPr>
                <w:rFonts w:ascii="Arial" w:hAnsi="Arial" w:eastAsia="MS Mincho"/>
                <w:color w:val="000000"/>
                <w:sz w:val="18"/>
                <w:lang w:val="en-US"/>
              </w:rPr>
              <w:t>N/A</w:t>
            </w:r>
          </w:p>
        </w:tc>
      </w:tr>
    </w:tbl>
    <w:p>
      <w:pPr>
        <w:pStyle w:val="4"/>
        <w:numPr>
          <w:ilvl w:val="-1"/>
          <w:numId w:val="0"/>
        </w:numPr>
        <w:ind w:left="0" w:firstLine="0"/>
        <w:rPr>
          <w:rFonts w:cs="Arial"/>
          <w:szCs w:val="28"/>
          <w:lang w:val="en-US" w:eastAsia="zh-CN"/>
        </w:rPr>
      </w:pPr>
      <w:bookmarkStart w:id="549" w:name="_Toc28608"/>
      <w:bookmarkStart w:id="550" w:name="_Toc26657"/>
      <w:bookmarkStart w:id="551" w:name="_Toc32044"/>
      <w:bookmarkStart w:id="552" w:name="_Toc519110870"/>
      <w:r>
        <w:rPr>
          <w:rFonts w:hint="eastAsia" w:cs="Arial"/>
          <w:szCs w:val="28"/>
          <w:lang w:eastAsia="zh-CN"/>
        </w:rPr>
        <w:t>5.1.31</w:t>
      </w:r>
      <w:r>
        <w:rPr>
          <w:rFonts w:cs="Arial"/>
          <w:szCs w:val="28"/>
          <w:lang w:eastAsia="zh-CN"/>
        </w:rPr>
        <w:tab/>
      </w:r>
      <w:bookmarkEnd w:id="549"/>
      <w:r>
        <w:t>CA_n25-n66-n71</w:t>
      </w:r>
      <w:bookmarkEnd w:id="550"/>
      <w:bookmarkEnd w:id="551"/>
    </w:p>
    <w:p>
      <w:pPr>
        <w:pStyle w:val="5"/>
        <w:numPr>
          <w:ilvl w:val="-1"/>
          <w:numId w:val="0"/>
        </w:numPr>
        <w:ind w:left="0" w:firstLine="0"/>
        <w:rPr>
          <w:lang w:eastAsia="zh-CN"/>
        </w:rPr>
      </w:pPr>
      <w:bookmarkStart w:id="553" w:name="_Toc21224"/>
      <w:bookmarkStart w:id="554" w:name="_Toc22604"/>
      <w:r>
        <w:rPr>
          <w:rFonts w:hint="eastAsia"/>
          <w:lang w:eastAsia="zh-CN"/>
        </w:rPr>
        <w:t>5.1.31.1</w:t>
      </w:r>
      <w:r>
        <w:rPr>
          <w:lang w:eastAsia="zh-CN"/>
        </w:rPr>
        <w:tab/>
      </w:r>
      <w:r>
        <w:rPr>
          <w:lang w:eastAsia="zh-CN"/>
        </w:rPr>
        <w:t xml:space="preserve">Operating bands for </w:t>
      </w:r>
      <w:r>
        <w:rPr>
          <w:rFonts w:hint="eastAsia"/>
          <w:lang w:eastAsia="zh-CN"/>
        </w:rPr>
        <w:t>CA</w:t>
      </w:r>
      <w:bookmarkEnd w:id="552"/>
      <w:bookmarkEnd w:id="553"/>
      <w:bookmarkEnd w:id="554"/>
    </w:p>
    <w:p>
      <w:pPr>
        <w:pStyle w:val="214"/>
        <w:rPr>
          <w:color w:val="000000"/>
          <w:lang w:val="en-US"/>
        </w:rPr>
      </w:pPr>
      <w:r>
        <w:rPr>
          <w:color w:val="000000"/>
          <w:lang w:val="en-US"/>
        </w:rPr>
        <w:t xml:space="preserve">Table </w:t>
      </w:r>
      <w:r>
        <w:rPr>
          <w:rFonts w:hint="eastAsia"/>
          <w:color w:val="000000"/>
          <w:lang w:val="en-US" w:eastAsia="zh-CN"/>
        </w:rPr>
        <w:t>5.1.31</w:t>
      </w:r>
      <w:r>
        <w:rPr>
          <w:color w:val="000000"/>
          <w:lang w:val="en-US"/>
        </w:rPr>
        <w:t>.</w:t>
      </w:r>
      <w:r>
        <w:rPr>
          <w:color w:val="000000"/>
          <w:lang w:val="en-US" w:eastAsia="zh-CN"/>
        </w:rPr>
        <w:t>1</w:t>
      </w:r>
      <w:r>
        <w:rPr>
          <w:color w:val="000000"/>
          <w:lang w:val="en-US"/>
        </w:rPr>
        <w:t xml:space="preserve">-1: </w:t>
      </w:r>
      <w:r>
        <w:rPr>
          <w:color w:val="000000"/>
        </w:rPr>
        <w:t>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sz w:val="18"/>
                <w:lang w:eastAsia="zh-CN"/>
              </w:rPr>
              <w:t>CA</w:t>
            </w:r>
            <w:r>
              <w:rPr>
                <w:rFonts w:ascii="Arial" w:hAnsi="Arial"/>
                <w:sz w:val="18"/>
              </w:rPr>
              <w:t>_</w:t>
            </w:r>
            <w:r>
              <w:rPr>
                <w:rFonts w:ascii="Arial" w:hAnsi="Arial"/>
                <w:sz w:val="18"/>
                <w:lang w:eastAsia="zh-CN"/>
              </w:rPr>
              <w:t>n25</w:t>
            </w:r>
            <w:r>
              <w:rPr>
                <w:rFonts w:ascii="Arial" w:hAnsi="Arial"/>
                <w:sz w:val="18"/>
                <w:lang w:val="sv-SE" w:eastAsia="ja-JP"/>
              </w:rPr>
              <w:t>-</w:t>
            </w:r>
            <w:r>
              <w:rPr>
                <w:rFonts w:ascii="Arial" w:hAnsi="Arial"/>
                <w:sz w:val="18"/>
                <w:lang w:val="en-US" w:eastAsia="zh-CN"/>
              </w:rPr>
              <w:t>n66</w:t>
            </w:r>
            <w:r>
              <w:rPr>
                <w:rFonts w:ascii="Arial" w:hAnsi="Arial"/>
                <w:sz w:val="18"/>
                <w:lang w:val="sv-SE" w:eastAsia="zh-CN"/>
              </w:rPr>
              <w:t>-n71</w:t>
            </w: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n25</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185</w:t>
            </w:r>
            <w:r>
              <w:rPr>
                <w:rFonts w:hint="eastAsia" w:ascii="Arial" w:hAnsi="Arial" w:cs="Arial"/>
                <w:color w:val="000000"/>
                <w:sz w:val="18"/>
                <w:lang w:eastAsia="zh-CN"/>
              </w:rPr>
              <w:t>0</w:t>
            </w:r>
            <w:r>
              <w:rPr>
                <w:rFonts w:ascii="Arial" w:hAnsi="Arial" w:cs="Arial"/>
                <w:color w:val="000000"/>
                <w:sz w:val="18"/>
                <w:lang w:eastAsia="zh-CN"/>
              </w:rPr>
              <w:t xml:space="preserve">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hint="eastAsia" w:ascii="Arial" w:hAnsi="Arial" w:cs="Arial"/>
                <w:color w:val="000000"/>
                <w:sz w:val="18"/>
                <w:lang w:eastAsia="zh-CN"/>
              </w:rPr>
              <w:t>19</w:t>
            </w:r>
            <w:r>
              <w:rPr>
                <w:rFonts w:ascii="Arial" w:hAnsi="Arial" w:cs="Arial"/>
                <w:color w:val="000000"/>
                <w:sz w:val="18"/>
                <w:lang w:eastAsia="zh-CN"/>
              </w:rPr>
              <w:t>15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1930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1995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n66</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1710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1780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n71</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663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698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617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lang w:eastAsia="zh-CN"/>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652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color w:val="000000"/>
                <w:sz w:val="18"/>
                <w:szCs w:val="18"/>
                <w:lang w:eastAsia="zh-CN"/>
              </w:rPr>
            </w:pPr>
            <w:r>
              <w:rPr>
                <w:rFonts w:ascii="Arial" w:hAnsi="Arial"/>
                <w:color w:val="000000"/>
                <w:sz w:val="18"/>
                <w:lang w:eastAsia="zh-CN"/>
              </w:rPr>
              <w:t>FDD</w:t>
            </w:r>
          </w:p>
        </w:tc>
      </w:tr>
    </w:tbl>
    <w:p>
      <w:pPr>
        <w:rPr>
          <w:lang w:eastAsia="ko-KR"/>
        </w:rPr>
      </w:pPr>
    </w:p>
    <w:p>
      <w:pPr>
        <w:pStyle w:val="5"/>
        <w:numPr>
          <w:ilvl w:val="-1"/>
          <w:numId w:val="0"/>
        </w:numPr>
        <w:ind w:left="0" w:firstLine="0"/>
        <w:rPr>
          <w:lang w:eastAsia="zh-CN"/>
        </w:rPr>
      </w:pPr>
      <w:bookmarkStart w:id="555" w:name="_Toc28195"/>
      <w:bookmarkStart w:id="556" w:name="_Toc21326"/>
      <w:r>
        <w:rPr>
          <w:rFonts w:hint="eastAsia"/>
          <w:lang w:val="en-US" w:eastAsia="zh-CN"/>
        </w:rPr>
        <w:t>5.1.31</w:t>
      </w:r>
      <w:r>
        <w:rPr>
          <w:rFonts w:hint="eastAsia"/>
          <w:lang w:eastAsia="zh-CN"/>
        </w:rPr>
        <w:t>.</w:t>
      </w:r>
      <w:r>
        <w:rPr>
          <w:lang w:eastAsia="zh-CN"/>
        </w:rPr>
        <w:t>2</w:t>
      </w:r>
      <w:r>
        <w:rPr>
          <w:lang w:eastAsia="zh-CN"/>
        </w:rPr>
        <w:tab/>
      </w:r>
      <w:r>
        <w:rPr>
          <w:lang w:eastAsia="zh-CN"/>
        </w:rPr>
        <w:t xml:space="preserve">Channel bandwidths per operating band for </w:t>
      </w:r>
      <w:r>
        <w:rPr>
          <w:rFonts w:hint="eastAsia"/>
          <w:lang w:eastAsia="zh-CN"/>
        </w:rPr>
        <w:t>CA</w:t>
      </w:r>
      <w:bookmarkEnd w:id="555"/>
      <w:bookmarkEnd w:id="556"/>
    </w:p>
    <w:p>
      <w:pPr>
        <w:pStyle w:val="214"/>
        <w:rPr>
          <w:color w:val="000000"/>
          <w:lang w:eastAsia="zh-CN"/>
        </w:rPr>
      </w:pPr>
      <w:r>
        <w:rPr>
          <w:color w:val="000000"/>
        </w:rPr>
        <w:t xml:space="preserve">Table </w:t>
      </w:r>
      <w:r>
        <w:rPr>
          <w:rFonts w:hint="eastAsia" w:eastAsia="宋体"/>
          <w:color w:val="000000"/>
          <w:lang w:eastAsia="zh-CN"/>
        </w:rPr>
        <w:t>5.1.31</w:t>
      </w:r>
      <w:r>
        <w:rPr>
          <w:color w:val="000000"/>
        </w:rPr>
        <w:t xml:space="preserve">.2-1: Supported </w:t>
      </w:r>
      <w:r>
        <w:rPr>
          <w:color w:val="000000"/>
          <w:lang w:eastAsia="zh-CN"/>
        </w:rPr>
        <w:t>channel</w:t>
      </w:r>
      <w:r>
        <w:rPr>
          <w:color w:val="000000"/>
        </w:rPr>
        <w:t xml:space="preserve"> bandwidths per CA configuration for 3DL inter-band CA</w:t>
      </w:r>
    </w:p>
    <w:tbl>
      <w:tblPr>
        <w:tblStyle w:val="78"/>
        <w:tblW w:w="10903" w:type="dxa"/>
        <w:tblInd w:w="-6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2"/>
        <w:gridCol w:w="1131"/>
        <w:gridCol w:w="666"/>
        <w:gridCol w:w="527"/>
        <w:gridCol w:w="527"/>
        <w:gridCol w:w="527"/>
        <w:gridCol w:w="593"/>
        <w:gridCol w:w="527"/>
        <w:gridCol w:w="527"/>
        <w:gridCol w:w="527"/>
        <w:gridCol w:w="527"/>
        <w:gridCol w:w="598"/>
        <w:gridCol w:w="605"/>
        <w:gridCol w:w="567"/>
        <w:gridCol w:w="567"/>
        <w:gridCol w:w="567"/>
        <w:gridCol w:w="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12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1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eastAsia="ja-JP"/>
              </w:rPr>
              <w:t>5</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15</w:t>
            </w:r>
          </w:p>
        </w:tc>
        <w:tc>
          <w:tcPr>
            <w:tcW w:w="5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25</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30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40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50</w:t>
            </w:r>
          </w:p>
        </w:tc>
        <w:tc>
          <w:tcPr>
            <w:tcW w:w="5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60</w:t>
            </w:r>
          </w:p>
        </w:tc>
        <w:tc>
          <w:tcPr>
            <w:tcW w:w="6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70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80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hint="eastAsia" w:ascii="Arial" w:hAnsi="Arial"/>
                <w:b/>
                <w:sz w:val="18"/>
                <w:lang w:val="en-US" w:eastAsia="zh-CN"/>
              </w:rPr>
              <w:t>9</w:t>
            </w:r>
            <w:r>
              <w:rPr>
                <w:rFonts w:ascii="Arial" w:hAnsi="Arial"/>
                <w:b/>
                <w:sz w:val="18"/>
                <w:lang w:val="en-US" w:eastAsia="zh-CN"/>
              </w:rPr>
              <w:t>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100</w:t>
            </w:r>
          </w:p>
        </w:tc>
        <w:tc>
          <w:tcPr>
            <w:tcW w:w="70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lang w:val="en-US" w:eastAsia="zh-CN"/>
              </w:rPr>
              <w:t>BCS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CA_n25A-n66A-n71A</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CA_n25A-n66A</w:t>
            </w:r>
          </w:p>
          <w:p>
            <w:pPr>
              <w:pStyle w:val="142"/>
            </w:pPr>
            <w:r>
              <w:t>CA_n25A-n71A</w:t>
            </w:r>
          </w:p>
          <w:p>
            <w:pPr>
              <w:pStyle w:val="142"/>
            </w:pPr>
            <w:r>
              <w:t>CA_n66A-n71A</w:t>
            </w:r>
          </w:p>
        </w:tc>
        <w:tc>
          <w:tcPr>
            <w:tcW w:w="666" w:type="dxa"/>
            <w:tcBorders>
              <w:top w:val="single" w:color="auto" w:sz="4" w:space="0"/>
              <w:left w:val="single" w:color="auto" w:sz="4" w:space="0"/>
              <w:bottom w:val="single" w:color="auto" w:sz="4" w:space="0"/>
              <w:right w:val="single" w:color="auto" w:sz="4" w:space="0"/>
            </w:tcBorders>
            <w:vAlign w:val="center"/>
          </w:tcPr>
          <w:p>
            <w:pPr>
              <w:pStyle w:val="142"/>
            </w:pPr>
            <w:r>
              <w:t>n25</w:t>
            </w:r>
          </w:p>
        </w:tc>
        <w:tc>
          <w:tcPr>
            <w:tcW w:w="527" w:type="dxa"/>
            <w:tcBorders>
              <w:top w:val="single" w:color="auto" w:sz="4" w:space="0"/>
              <w:left w:val="single" w:color="auto" w:sz="4" w:space="0"/>
              <w:bottom w:val="single" w:color="auto" w:sz="4" w:space="0"/>
              <w:right w:val="single" w:color="auto" w:sz="4" w:space="0"/>
            </w:tcBorders>
          </w:tcPr>
          <w:p>
            <w:pPr>
              <w:pStyle w:val="142"/>
            </w:pPr>
            <w:r>
              <w:t>5</w:t>
            </w:r>
          </w:p>
        </w:tc>
        <w:tc>
          <w:tcPr>
            <w:tcW w:w="527" w:type="dxa"/>
            <w:tcBorders>
              <w:top w:val="single" w:color="auto" w:sz="4" w:space="0"/>
              <w:left w:val="single" w:color="auto" w:sz="4" w:space="0"/>
              <w:bottom w:val="single" w:color="auto" w:sz="4" w:space="0"/>
              <w:right w:val="single" w:color="auto" w:sz="4" w:space="0"/>
            </w:tcBorders>
          </w:tcPr>
          <w:p>
            <w:pPr>
              <w:pStyle w:val="142"/>
            </w:pPr>
            <w:r>
              <w:t>10</w:t>
            </w:r>
          </w:p>
        </w:tc>
        <w:tc>
          <w:tcPr>
            <w:tcW w:w="527" w:type="dxa"/>
            <w:tcBorders>
              <w:top w:val="single" w:color="auto" w:sz="4" w:space="0"/>
              <w:left w:val="single" w:color="auto" w:sz="4" w:space="0"/>
              <w:bottom w:val="single" w:color="auto" w:sz="4" w:space="0"/>
              <w:right w:val="single" w:color="auto" w:sz="4" w:space="0"/>
            </w:tcBorders>
          </w:tcPr>
          <w:p>
            <w:pPr>
              <w:pStyle w:val="142"/>
            </w:pPr>
            <w:r>
              <w:t>15</w:t>
            </w:r>
          </w:p>
        </w:tc>
        <w:tc>
          <w:tcPr>
            <w:tcW w:w="593" w:type="dxa"/>
            <w:tcBorders>
              <w:top w:val="single" w:color="auto" w:sz="4" w:space="0"/>
              <w:left w:val="single" w:color="auto" w:sz="4" w:space="0"/>
              <w:bottom w:val="single" w:color="auto" w:sz="4" w:space="0"/>
              <w:right w:val="single" w:color="auto" w:sz="4" w:space="0"/>
            </w:tcBorders>
          </w:tcPr>
          <w:p>
            <w:pPr>
              <w:pStyle w:val="142"/>
            </w:pPr>
            <w:r>
              <w:t>20</w:t>
            </w:r>
          </w:p>
        </w:tc>
        <w:tc>
          <w:tcPr>
            <w:tcW w:w="527" w:type="dxa"/>
            <w:tcBorders>
              <w:top w:val="single" w:color="auto" w:sz="4" w:space="0"/>
              <w:left w:val="single" w:color="auto" w:sz="4" w:space="0"/>
              <w:bottom w:val="single" w:color="auto" w:sz="4" w:space="0"/>
              <w:right w:val="single" w:color="auto" w:sz="4" w:space="0"/>
            </w:tcBorders>
          </w:tcPr>
          <w:p>
            <w:pPr>
              <w:pStyle w:val="142"/>
            </w:pPr>
            <w:r>
              <w:t>25</w:t>
            </w:r>
          </w:p>
        </w:tc>
        <w:tc>
          <w:tcPr>
            <w:tcW w:w="527" w:type="dxa"/>
            <w:tcBorders>
              <w:top w:val="single" w:color="auto" w:sz="4" w:space="0"/>
              <w:left w:val="single" w:color="auto" w:sz="4" w:space="0"/>
              <w:bottom w:val="single" w:color="auto" w:sz="4" w:space="0"/>
              <w:right w:val="single" w:color="auto" w:sz="4" w:space="0"/>
            </w:tcBorders>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r>
              <w:t>40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ascii="Arial" w:hAnsi="Arial"/>
                <w:sz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tcBorders>
              <w:top w:val="single" w:color="auto" w:sz="4" w:space="0"/>
              <w:left w:val="single" w:color="auto" w:sz="4" w:space="0"/>
              <w:bottom w:val="single" w:color="auto" w:sz="4" w:space="0"/>
              <w:right w:val="single" w:color="auto" w:sz="4" w:space="0"/>
            </w:tcBorders>
          </w:tcPr>
          <w:p>
            <w:pPr>
              <w:pStyle w:val="142"/>
            </w:pPr>
            <w:r>
              <w:t>n66</w:t>
            </w:r>
          </w:p>
        </w:tc>
        <w:tc>
          <w:tcPr>
            <w:tcW w:w="527" w:type="dxa"/>
            <w:tcBorders>
              <w:top w:val="single" w:color="auto" w:sz="4" w:space="0"/>
              <w:left w:val="single" w:color="auto" w:sz="4" w:space="0"/>
              <w:bottom w:val="single" w:color="auto" w:sz="4" w:space="0"/>
              <w:right w:val="single" w:color="auto" w:sz="4" w:space="0"/>
            </w:tcBorders>
          </w:tcPr>
          <w:p>
            <w:pPr>
              <w:pStyle w:val="142"/>
            </w:pPr>
            <w:r>
              <w:t>5</w:t>
            </w:r>
          </w:p>
        </w:tc>
        <w:tc>
          <w:tcPr>
            <w:tcW w:w="527" w:type="dxa"/>
            <w:tcBorders>
              <w:top w:val="single" w:color="auto" w:sz="4" w:space="0"/>
              <w:left w:val="single" w:color="auto" w:sz="4" w:space="0"/>
              <w:bottom w:val="single" w:color="auto" w:sz="4" w:space="0"/>
              <w:right w:val="single" w:color="auto" w:sz="4" w:space="0"/>
            </w:tcBorders>
          </w:tcPr>
          <w:p>
            <w:pPr>
              <w:pStyle w:val="142"/>
            </w:pPr>
            <w:r>
              <w:t>10</w:t>
            </w:r>
          </w:p>
        </w:tc>
        <w:tc>
          <w:tcPr>
            <w:tcW w:w="527" w:type="dxa"/>
            <w:tcBorders>
              <w:top w:val="single" w:color="auto" w:sz="4" w:space="0"/>
              <w:left w:val="single" w:color="auto" w:sz="4" w:space="0"/>
              <w:bottom w:val="single" w:color="auto" w:sz="4" w:space="0"/>
              <w:right w:val="single" w:color="auto" w:sz="4" w:space="0"/>
            </w:tcBorders>
          </w:tcPr>
          <w:p>
            <w:pPr>
              <w:pStyle w:val="142"/>
            </w:pPr>
            <w:r>
              <w:t>15</w:t>
            </w:r>
          </w:p>
        </w:tc>
        <w:tc>
          <w:tcPr>
            <w:tcW w:w="593" w:type="dxa"/>
            <w:tcBorders>
              <w:top w:val="single" w:color="auto" w:sz="4" w:space="0"/>
              <w:left w:val="single" w:color="auto" w:sz="4" w:space="0"/>
              <w:bottom w:val="single" w:color="auto" w:sz="4" w:space="0"/>
              <w:right w:val="single" w:color="auto" w:sz="4" w:space="0"/>
            </w:tcBorders>
          </w:tcPr>
          <w:p>
            <w:pPr>
              <w:pStyle w:val="142"/>
            </w:pPr>
            <w:r>
              <w:t>20</w:t>
            </w:r>
          </w:p>
        </w:tc>
        <w:tc>
          <w:tcPr>
            <w:tcW w:w="527" w:type="dxa"/>
            <w:tcBorders>
              <w:top w:val="single" w:color="auto" w:sz="4" w:space="0"/>
              <w:left w:val="single" w:color="auto" w:sz="4" w:space="0"/>
              <w:bottom w:val="single" w:color="auto" w:sz="4" w:space="0"/>
              <w:right w:val="single" w:color="auto" w:sz="4" w:space="0"/>
            </w:tcBorders>
          </w:tcPr>
          <w:p>
            <w:pPr>
              <w:pStyle w:val="142"/>
            </w:pPr>
            <w:r>
              <w:t>25</w:t>
            </w:r>
          </w:p>
        </w:tc>
        <w:tc>
          <w:tcPr>
            <w:tcW w:w="527" w:type="dxa"/>
            <w:tcBorders>
              <w:top w:val="single" w:color="auto" w:sz="4" w:space="0"/>
              <w:left w:val="single" w:color="auto" w:sz="4" w:space="0"/>
              <w:bottom w:val="single" w:color="auto" w:sz="4" w:space="0"/>
              <w:right w:val="single" w:color="auto" w:sz="4" w:space="0"/>
            </w:tcBorders>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r>
              <w:t>40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tcBorders>
              <w:top w:val="single" w:color="auto" w:sz="4" w:space="0"/>
              <w:left w:val="single" w:color="auto" w:sz="4" w:space="0"/>
              <w:bottom w:val="single" w:color="auto" w:sz="4" w:space="0"/>
              <w:right w:val="single" w:color="auto" w:sz="4" w:space="0"/>
            </w:tcBorders>
          </w:tcPr>
          <w:p>
            <w:pPr>
              <w:pStyle w:val="142"/>
            </w:pPr>
            <w:r>
              <w:t>n71</w:t>
            </w:r>
          </w:p>
        </w:tc>
        <w:tc>
          <w:tcPr>
            <w:tcW w:w="527" w:type="dxa"/>
            <w:tcBorders>
              <w:top w:val="single" w:color="auto" w:sz="4" w:space="0"/>
              <w:left w:val="single" w:color="auto" w:sz="4" w:space="0"/>
              <w:bottom w:val="single" w:color="auto" w:sz="4" w:space="0"/>
              <w:right w:val="single" w:color="auto" w:sz="4" w:space="0"/>
            </w:tcBorders>
          </w:tcPr>
          <w:p>
            <w:pPr>
              <w:pStyle w:val="142"/>
            </w:pPr>
            <w:r>
              <w:t>5</w:t>
            </w:r>
          </w:p>
        </w:tc>
        <w:tc>
          <w:tcPr>
            <w:tcW w:w="527" w:type="dxa"/>
            <w:tcBorders>
              <w:top w:val="single" w:color="auto" w:sz="4" w:space="0"/>
              <w:left w:val="single" w:color="auto" w:sz="4" w:space="0"/>
              <w:bottom w:val="single" w:color="auto" w:sz="4" w:space="0"/>
              <w:right w:val="single" w:color="auto" w:sz="4" w:space="0"/>
            </w:tcBorders>
          </w:tcPr>
          <w:p>
            <w:pPr>
              <w:pStyle w:val="142"/>
            </w:pPr>
            <w:r>
              <w:t>10</w:t>
            </w:r>
          </w:p>
        </w:tc>
        <w:tc>
          <w:tcPr>
            <w:tcW w:w="527" w:type="dxa"/>
            <w:tcBorders>
              <w:top w:val="single" w:color="auto" w:sz="4" w:space="0"/>
              <w:left w:val="single" w:color="auto" w:sz="4" w:space="0"/>
              <w:bottom w:val="single" w:color="auto" w:sz="4" w:space="0"/>
              <w:right w:val="single" w:color="auto" w:sz="4" w:space="0"/>
            </w:tcBorders>
          </w:tcPr>
          <w:p>
            <w:pPr>
              <w:pStyle w:val="142"/>
            </w:pPr>
            <w:r>
              <w:t>15</w:t>
            </w:r>
          </w:p>
        </w:tc>
        <w:tc>
          <w:tcPr>
            <w:tcW w:w="593" w:type="dxa"/>
            <w:tcBorders>
              <w:top w:val="single" w:color="auto" w:sz="4" w:space="0"/>
              <w:left w:val="single" w:color="auto" w:sz="4" w:space="0"/>
              <w:bottom w:val="single" w:color="auto" w:sz="4" w:space="0"/>
              <w:right w:val="single" w:color="auto" w:sz="4" w:space="0"/>
            </w:tcBorders>
          </w:tcPr>
          <w:p>
            <w:pPr>
              <w:pStyle w:val="142"/>
            </w:pPr>
            <w:r>
              <w:t>20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bl>
    <w:p>
      <w:pPr>
        <w:rPr>
          <w:lang w:eastAsia="ko-KR"/>
        </w:rPr>
      </w:pPr>
    </w:p>
    <w:p>
      <w:pPr>
        <w:pStyle w:val="5"/>
        <w:numPr>
          <w:ilvl w:val="-1"/>
          <w:numId w:val="0"/>
        </w:numPr>
        <w:ind w:left="0" w:firstLine="0"/>
        <w:rPr>
          <w:lang w:eastAsia="zh-CN"/>
        </w:rPr>
      </w:pPr>
      <w:bookmarkStart w:id="557" w:name="_Toc16024"/>
      <w:bookmarkStart w:id="558" w:name="_Toc519110872"/>
      <w:bookmarkStart w:id="559" w:name="_Toc17253"/>
      <w:r>
        <w:rPr>
          <w:rFonts w:hint="eastAsia"/>
          <w:lang w:eastAsia="zh-CN"/>
        </w:rPr>
        <w:t>5.1.31.3</w:t>
      </w:r>
      <w:r>
        <w:rPr>
          <w:lang w:eastAsia="zh-CN"/>
        </w:rPr>
        <w:tab/>
      </w:r>
      <w:r>
        <w:rPr>
          <w:rFonts w:hint="eastAsia"/>
          <w:lang w:eastAsia="zh-CN"/>
        </w:rPr>
        <w:t>UE co-existence studies</w:t>
      </w:r>
      <w:bookmarkEnd w:id="557"/>
      <w:bookmarkEnd w:id="558"/>
      <w:bookmarkEnd w:id="559"/>
    </w:p>
    <w:p>
      <w:pPr>
        <w:pStyle w:val="248"/>
        <w:rPr>
          <w:rFonts w:eastAsia="宋体"/>
          <w:i w:val="0"/>
          <w:color w:val="auto"/>
          <w:szCs w:val="22"/>
          <w:lang w:val="en-US" w:eastAsia="zh-CN"/>
        </w:rPr>
      </w:pPr>
      <w:r>
        <w:rPr>
          <w:rFonts w:eastAsia="宋体"/>
          <w:i w:val="0"/>
          <w:color w:val="auto"/>
          <w:szCs w:val="22"/>
          <w:lang w:val="en-US" w:eastAsia="ja-JP"/>
        </w:rPr>
        <w:t>UL n25-n66</w:t>
      </w:r>
      <w:r>
        <w:rPr>
          <w:rFonts w:hint="eastAsia" w:eastAsia="宋体"/>
          <w:i w:val="0"/>
          <w:color w:val="auto"/>
          <w:szCs w:val="22"/>
          <w:lang w:val="en-US" w:eastAsia="ja-JP"/>
        </w:rPr>
        <w:t xml:space="preserve"> </w:t>
      </w:r>
      <w:r>
        <w:rPr>
          <w:rFonts w:eastAsia="宋体"/>
          <w:i w:val="0"/>
          <w:color w:val="auto"/>
          <w:szCs w:val="22"/>
          <w:lang w:val="en-US" w:eastAsia="ja-JP"/>
        </w:rPr>
        <w:t xml:space="preserve">have no IMD towards </w:t>
      </w:r>
      <w:r>
        <w:rPr>
          <w:rFonts w:eastAsia="宋体"/>
          <w:i w:val="0"/>
          <w:color w:val="auto"/>
          <w:szCs w:val="22"/>
          <w:lang w:val="en-US" w:eastAsia="zh-CN"/>
        </w:rPr>
        <w:t xml:space="preserve">DL </w:t>
      </w:r>
      <w:r>
        <w:rPr>
          <w:rFonts w:hint="eastAsia" w:eastAsia="宋体"/>
          <w:i w:val="0"/>
          <w:color w:val="auto"/>
          <w:szCs w:val="22"/>
          <w:lang w:val="en-US" w:eastAsia="zh-CN"/>
        </w:rPr>
        <w:t>n</w:t>
      </w:r>
      <w:r>
        <w:rPr>
          <w:rFonts w:eastAsia="宋体"/>
          <w:i w:val="0"/>
          <w:color w:val="auto"/>
          <w:szCs w:val="22"/>
          <w:lang w:val="en-US" w:eastAsia="zh-CN"/>
        </w:rPr>
        <w:t>71</w:t>
      </w:r>
      <w:r>
        <w:rPr>
          <w:rFonts w:hint="eastAsia" w:eastAsia="宋体"/>
          <w:i w:val="0"/>
          <w:color w:val="auto"/>
          <w:szCs w:val="22"/>
          <w:lang w:val="en-US" w:eastAsia="zh-CN"/>
        </w:rPr>
        <w:t>.</w:t>
      </w:r>
    </w:p>
    <w:p>
      <w:pPr>
        <w:pStyle w:val="248"/>
        <w:rPr>
          <w:rFonts w:eastAsia="宋体"/>
          <w:i w:val="0"/>
          <w:color w:val="auto"/>
          <w:szCs w:val="22"/>
          <w:lang w:val="en-US" w:eastAsia="zh-CN"/>
        </w:rPr>
      </w:pPr>
      <w:r>
        <w:rPr>
          <w:rFonts w:eastAsia="宋体"/>
          <w:i w:val="0"/>
          <w:color w:val="auto"/>
          <w:szCs w:val="22"/>
          <w:lang w:val="en-US" w:eastAsia="ja-JP"/>
        </w:rPr>
        <w:t>UL n25-n71</w:t>
      </w:r>
      <w:r>
        <w:rPr>
          <w:rFonts w:hint="eastAsia" w:eastAsia="宋体"/>
          <w:i w:val="0"/>
          <w:color w:val="auto"/>
          <w:szCs w:val="22"/>
          <w:lang w:val="en-US" w:eastAsia="ja-JP"/>
        </w:rPr>
        <w:t xml:space="preserve"> </w:t>
      </w:r>
      <w:r>
        <w:rPr>
          <w:rFonts w:eastAsia="宋体"/>
          <w:i w:val="0"/>
          <w:color w:val="auto"/>
          <w:szCs w:val="22"/>
          <w:lang w:val="en-US" w:eastAsia="ja-JP"/>
        </w:rPr>
        <w:t xml:space="preserve">have no IMD towards </w:t>
      </w:r>
      <w:r>
        <w:rPr>
          <w:rFonts w:eastAsia="宋体"/>
          <w:i w:val="0"/>
          <w:color w:val="auto"/>
          <w:szCs w:val="22"/>
          <w:lang w:val="en-US" w:eastAsia="zh-CN"/>
        </w:rPr>
        <w:t xml:space="preserve">DL </w:t>
      </w:r>
      <w:r>
        <w:rPr>
          <w:rFonts w:hint="eastAsia" w:eastAsia="宋体"/>
          <w:i w:val="0"/>
          <w:color w:val="auto"/>
          <w:szCs w:val="22"/>
          <w:lang w:val="en-US" w:eastAsia="zh-CN"/>
        </w:rPr>
        <w:t>n</w:t>
      </w:r>
      <w:r>
        <w:rPr>
          <w:rFonts w:eastAsia="宋体"/>
          <w:i w:val="0"/>
          <w:color w:val="auto"/>
          <w:szCs w:val="22"/>
          <w:lang w:val="en-US" w:eastAsia="zh-CN"/>
        </w:rPr>
        <w:t>66</w:t>
      </w:r>
      <w:r>
        <w:rPr>
          <w:rFonts w:hint="eastAsia" w:eastAsia="宋体"/>
          <w:i w:val="0"/>
          <w:color w:val="auto"/>
          <w:szCs w:val="22"/>
          <w:lang w:val="en-US" w:eastAsia="zh-CN"/>
        </w:rPr>
        <w:t>.</w:t>
      </w:r>
    </w:p>
    <w:p>
      <w:pPr>
        <w:pStyle w:val="248"/>
        <w:rPr>
          <w:rFonts w:eastAsia="宋体"/>
          <w:i w:val="0"/>
          <w:color w:val="auto"/>
          <w:szCs w:val="22"/>
          <w:lang w:val="en-US" w:eastAsia="zh-CN"/>
        </w:rPr>
      </w:pPr>
      <w:r>
        <w:rPr>
          <w:rFonts w:eastAsia="宋体"/>
          <w:i w:val="0"/>
          <w:color w:val="auto"/>
          <w:szCs w:val="22"/>
          <w:lang w:val="en-US" w:eastAsia="ja-JP"/>
        </w:rPr>
        <w:t>UL n66-n71</w:t>
      </w:r>
      <w:r>
        <w:rPr>
          <w:rFonts w:hint="eastAsia" w:eastAsia="宋体"/>
          <w:i w:val="0"/>
          <w:color w:val="auto"/>
          <w:szCs w:val="22"/>
          <w:lang w:val="en-US" w:eastAsia="ja-JP"/>
        </w:rPr>
        <w:t xml:space="preserve"> </w:t>
      </w:r>
      <w:r>
        <w:rPr>
          <w:rFonts w:eastAsia="宋体"/>
          <w:i w:val="0"/>
          <w:color w:val="auto"/>
          <w:szCs w:val="22"/>
          <w:lang w:val="en-US" w:eastAsia="ja-JP"/>
        </w:rPr>
        <w:t xml:space="preserve">have no IMD towards </w:t>
      </w:r>
      <w:r>
        <w:rPr>
          <w:rFonts w:eastAsia="宋体"/>
          <w:i w:val="0"/>
          <w:color w:val="auto"/>
          <w:szCs w:val="22"/>
          <w:lang w:val="en-US" w:eastAsia="zh-CN"/>
        </w:rPr>
        <w:t xml:space="preserve">DL </w:t>
      </w:r>
      <w:r>
        <w:rPr>
          <w:rFonts w:hint="eastAsia" w:eastAsia="宋体"/>
          <w:i w:val="0"/>
          <w:color w:val="auto"/>
          <w:szCs w:val="22"/>
          <w:lang w:val="en-US" w:eastAsia="zh-CN"/>
        </w:rPr>
        <w:t>n</w:t>
      </w:r>
      <w:r>
        <w:rPr>
          <w:rFonts w:eastAsia="宋体"/>
          <w:i w:val="0"/>
          <w:color w:val="auto"/>
          <w:szCs w:val="22"/>
          <w:lang w:val="en-US" w:eastAsia="zh-CN"/>
        </w:rPr>
        <w:t>25</w:t>
      </w:r>
      <w:r>
        <w:rPr>
          <w:rFonts w:hint="eastAsia" w:eastAsia="宋体"/>
          <w:i w:val="0"/>
          <w:color w:val="auto"/>
          <w:szCs w:val="22"/>
          <w:lang w:val="en-US" w:eastAsia="zh-CN"/>
        </w:rPr>
        <w:t>.</w:t>
      </w:r>
    </w:p>
    <w:p>
      <w:pPr>
        <w:pStyle w:val="5"/>
        <w:numPr>
          <w:ilvl w:val="-1"/>
          <w:numId w:val="0"/>
        </w:numPr>
        <w:ind w:left="0" w:firstLine="0"/>
        <w:rPr>
          <w:szCs w:val="22"/>
          <w:lang w:val="en-US" w:eastAsia="zh-CN"/>
        </w:rPr>
      </w:pPr>
      <w:bookmarkStart w:id="560" w:name="_Toc519110874"/>
      <w:bookmarkStart w:id="561" w:name="_Toc27446"/>
      <w:bookmarkStart w:id="562" w:name="_Toc6653"/>
      <w:r>
        <w:rPr>
          <w:rFonts w:hint="eastAsia"/>
          <w:szCs w:val="22"/>
          <w:lang w:eastAsia="zh-CN"/>
        </w:rPr>
        <w:t>5.1.31.</w:t>
      </w:r>
      <w:r>
        <w:rPr>
          <w:szCs w:val="22"/>
          <w:lang w:eastAsia="zh-CN"/>
        </w:rPr>
        <w:t>4</w:t>
      </w:r>
      <w:r>
        <w:rPr>
          <w:rFonts w:hint="eastAsia"/>
          <w:szCs w:val="22"/>
          <w:lang w:eastAsia="zh-CN"/>
        </w:rPr>
        <w:tab/>
      </w:r>
      <w:bookmarkEnd w:id="560"/>
      <w:r>
        <w:rPr>
          <w:rFonts w:hint="eastAsia"/>
          <w:szCs w:val="22"/>
          <w:lang w:val="en-US" w:eastAsia="zh-CN"/>
        </w:rPr>
        <w:t>REFSENS requirements</w:t>
      </w:r>
      <w:bookmarkEnd w:id="561"/>
      <w:bookmarkEnd w:id="562"/>
    </w:p>
    <w:p>
      <w:r>
        <w:t>Based on co-existence studies, there are no need to define additional REFSENS requirements.</w:t>
      </w:r>
    </w:p>
    <w:p>
      <w:pPr>
        <w:pStyle w:val="4"/>
        <w:numPr>
          <w:ilvl w:val="-1"/>
          <w:numId w:val="0"/>
        </w:numPr>
        <w:ind w:left="0" w:firstLine="0"/>
        <w:rPr>
          <w:rFonts w:cs="Arial"/>
          <w:szCs w:val="28"/>
          <w:lang w:val="en-US" w:eastAsia="zh-CN"/>
        </w:rPr>
      </w:pPr>
      <w:bookmarkStart w:id="563" w:name="_Toc15899"/>
      <w:bookmarkStart w:id="564" w:name="_Toc786"/>
      <w:r>
        <w:rPr>
          <w:rFonts w:hint="eastAsia" w:cs="Arial"/>
          <w:szCs w:val="28"/>
          <w:lang w:eastAsia="zh-CN"/>
        </w:rPr>
        <w:t>5.1.32</w:t>
      </w:r>
      <w:r>
        <w:rPr>
          <w:rFonts w:cs="Arial"/>
          <w:szCs w:val="28"/>
          <w:lang w:eastAsia="zh-CN"/>
        </w:rPr>
        <w:tab/>
      </w:r>
      <w:r>
        <w:t>CA_n41-n66-n71</w:t>
      </w:r>
      <w:bookmarkEnd w:id="563"/>
      <w:bookmarkEnd w:id="564"/>
    </w:p>
    <w:p>
      <w:pPr>
        <w:pStyle w:val="5"/>
        <w:numPr>
          <w:ilvl w:val="-1"/>
          <w:numId w:val="0"/>
        </w:numPr>
        <w:ind w:left="0" w:firstLine="0"/>
        <w:rPr>
          <w:lang w:eastAsia="zh-CN"/>
        </w:rPr>
      </w:pPr>
      <w:bookmarkStart w:id="565" w:name="_Toc3744"/>
      <w:bookmarkStart w:id="566" w:name="_Toc29030"/>
      <w:r>
        <w:rPr>
          <w:rFonts w:hint="eastAsia"/>
          <w:lang w:eastAsia="zh-CN"/>
        </w:rPr>
        <w:t>5.1.32.1</w:t>
      </w:r>
      <w:r>
        <w:rPr>
          <w:lang w:eastAsia="zh-CN"/>
        </w:rPr>
        <w:tab/>
      </w:r>
      <w:r>
        <w:rPr>
          <w:lang w:eastAsia="zh-CN"/>
        </w:rPr>
        <w:t xml:space="preserve">Operating bands for </w:t>
      </w:r>
      <w:r>
        <w:rPr>
          <w:rFonts w:hint="eastAsia"/>
          <w:lang w:eastAsia="zh-CN"/>
        </w:rPr>
        <w:t>CA</w:t>
      </w:r>
      <w:bookmarkEnd w:id="565"/>
      <w:bookmarkEnd w:id="566"/>
    </w:p>
    <w:p>
      <w:pPr>
        <w:pStyle w:val="214"/>
        <w:rPr>
          <w:color w:val="000000"/>
          <w:lang w:val="en-US"/>
        </w:rPr>
      </w:pPr>
      <w:r>
        <w:rPr>
          <w:color w:val="000000"/>
          <w:lang w:val="en-US"/>
        </w:rPr>
        <w:t xml:space="preserve">Table </w:t>
      </w:r>
      <w:r>
        <w:rPr>
          <w:rFonts w:hint="eastAsia"/>
          <w:color w:val="000000"/>
          <w:lang w:val="en-US" w:eastAsia="zh-CN"/>
        </w:rPr>
        <w:t>5.1.32</w:t>
      </w:r>
      <w:r>
        <w:rPr>
          <w:color w:val="000000"/>
          <w:lang w:val="en-US"/>
        </w:rPr>
        <w:t>.</w:t>
      </w:r>
      <w:r>
        <w:rPr>
          <w:color w:val="000000"/>
          <w:lang w:val="en-US" w:eastAsia="zh-CN"/>
        </w:rPr>
        <w:t>1</w:t>
      </w:r>
      <w:r>
        <w:rPr>
          <w:color w:val="000000"/>
          <w:lang w:val="en-US"/>
        </w:rPr>
        <w:t xml:space="preserve">-1: </w:t>
      </w:r>
      <w:r>
        <w:rPr>
          <w:color w:val="000000"/>
        </w:rPr>
        <w:t>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sz w:val="18"/>
                <w:lang w:eastAsia="zh-CN"/>
              </w:rPr>
              <w:t>CA</w:t>
            </w:r>
            <w:r>
              <w:rPr>
                <w:rFonts w:ascii="Arial" w:hAnsi="Arial"/>
                <w:sz w:val="18"/>
              </w:rPr>
              <w:t>_</w:t>
            </w:r>
            <w:r>
              <w:rPr>
                <w:rFonts w:ascii="Arial" w:hAnsi="Arial"/>
                <w:sz w:val="18"/>
                <w:lang w:eastAsia="zh-CN"/>
              </w:rPr>
              <w:t>n41</w:t>
            </w:r>
            <w:r>
              <w:rPr>
                <w:rFonts w:ascii="Arial" w:hAnsi="Arial"/>
                <w:sz w:val="18"/>
                <w:lang w:val="sv-SE" w:eastAsia="ja-JP"/>
              </w:rPr>
              <w:t>-</w:t>
            </w:r>
            <w:r>
              <w:rPr>
                <w:rFonts w:ascii="Arial" w:hAnsi="Arial"/>
                <w:sz w:val="18"/>
                <w:lang w:val="en-US" w:eastAsia="zh-CN"/>
              </w:rPr>
              <w:t>n66</w:t>
            </w:r>
            <w:r>
              <w:rPr>
                <w:rFonts w:ascii="Arial" w:hAnsi="Arial"/>
                <w:sz w:val="18"/>
                <w:lang w:val="sv-SE" w:eastAsia="zh-CN"/>
              </w:rPr>
              <w:t>-n71</w:t>
            </w: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n41</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2496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2690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2496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lang w:eastAsia="zh-CN"/>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2690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n66</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1710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1780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n71</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663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698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617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lang w:eastAsia="zh-CN"/>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652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color w:val="000000"/>
                <w:sz w:val="18"/>
                <w:szCs w:val="18"/>
                <w:lang w:eastAsia="zh-CN"/>
              </w:rPr>
            </w:pPr>
            <w:r>
              <w:rPr>
                <w:rFonts w:ascii="Arial" w:hAnsi="Arial"/>
                <w:color w:val="000000"/>
                <w:sz w:val="18"/>
                <w:lang w:eastAsia="zh-CN"/>
              </w:rPr>
              <w:t>FDD</w:t>
            </w:r>
          </w:p>
        </w:tc>
      </w:tr>
    </w:tbl>
    <w:p>
      <w:pPr>
        <w:rPr>
          <w:lang w:eastAsia="ko-KR"/>
        </w:rPr>
      </w:pPr>
    </w:p>
    <w:p>
      <w:pPr>
        <w:pStyle w:val="5"/>
        <w:numPr>
          <w:ilvl w:val="-1"/>
          <w:numId w:val="0"/>
        </w:numPr>
        <w:ind w:left="0" w:firstLine="0"/>
        <w:rPr>
          <w:lang w:eastAsia="zh-CN"/>
        </w:rPr>
      </w:pPr>
      <w:bookmarkStart w:id="567" w:name="_Toc1825"/>
      <w:bookmarkStart w:id="568" w:name="_Toc6428"/>
      <w:r>
        <w:rPr>
          <w:rFonts w:hint="eastAsia"/>
          <w:lang w:val="en-US" w:eastAsia="zh-CN"/>
        </w:rPr>
        <w:t>5.1.32</w:t>
      </w:r>
      <w:r>
        <w:rPr>
          <w:rFonts w:hint="eastAsia"/>
          <w:lang w:eastAsia="zh-CN"/>
        </w:rPr>
        <w:t>.</w:t>
      </w:r>
      <w:r>
        <w:rPr>
          <w:lang w:eastAsia="zh-CN"/>
        </w:rPr>
        <w:t>2</w:t>
      </w:r>
      <w:r>
        <w:rPr>
          <w:lang w:eastAsia="zh-CN"/>
        </w:rPr>
        <w:tab/>
      </w:r>
      <w:r>
        <w:rPr>
          <w:lang w:eastAsia="zh-CN"/>
        </w:rPr>
        <w:t xml:space="preserve">Channel bandwidths per operating band for </w:t>
      </w:r>
      <w:r>
        <w:rPr>
          <w:rFonts w:hint="eastAsia"/>
          <w:lang w:eastAsia="zh-CN"/>
        </w:rPr>
        <w:t>CA</w:t>
      </w:r>
      <w:bookmarkEnd w:id="567"/>
      <w:bookmarkEnd w:id="568"/>
    </w:p>
    <w:p>
      <w:pPr>
        <w:pStyle w:val="214"/>
        <w:rPr>
          <w:color w:val="000000"/>
          <w:lang w:eastAsia="zh-CN"/>
        </w:rPr>
      </w:pPr>
      <w:r>
        <w:rPr>
          <w:color w:val="000000"/>
        </w:rPr>
        <w:t xml:space="preserve">Table </w:t>
      </w:r>
      <w:r>
        <w:rPr>
          <w:rFonts w:hint="eastAsia" w:eastAsia="宋体"/>
          <w:color w:val="000000"/>
          <w:lang w:eastAsia="zh-CN"/>
        </w:rPr>
        <w:t>5.1.32</w:t>
      </w:r>
      <w:r>
        <w:rPr>
          <w:color w:val="000000"/>
        </w:rPr>
        <w:t xml:space="preserve">.2-1: Supported </w:t>
      </w:r>
      <w:r>
        <w:rPr>
          <w:color w:val="000000"/>
          <w:lang w:eastAsia="zh-CN"/>
        </w:rPr>
        <w:t>channel</w:t>
      </w:r>
      <w:r>
        <w:rPr>
          <w:color w:val="000000"/>
        </w:rPr>
        <w:t xml:space="preserve"> bandwidths per CA configuration for 3DL inter-band CA</w:t>
      </w:r>
    </w:p>
    <w:tbl>
      <w:tblPr>
        <w:tblStyle w:val="78"/>
        <w:tblW w:w="10903" w:type="dxa"/>
        <w:tblInd w:w="-6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2"/>
        <w:gridCol w:w="1131"/>
        <w:gridCol w:w="666"/>
        <w:gridCol w:w="527"/>
        <w:gridCol w:w="527"/>
        <w:gridCol w:w="527"/>
        <w:gridCol w:w="593"/>
        <w:gridCol w:w="527"/>
        <w:gridCol w:w="527"/>
        <w:gridCol w:w="527"/>
        <w:gridCol w:w="527"/>
        <w:gridCol w:w="598"/>
        <w:gridCol w:w="605"/>
        <w:gridCol w:w="567"/>
        <w:gridCol w:w="567"/>
        <w:gridCol w:w="567"/>
        <w:gridCol w:w="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12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1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eastAsia="ja-JP"/>
              </w:rPr>
              <w:t>5</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15</w:t>
            </w:r>
          </w:p>
        </w:tc>
        <w:tc>
          <w:tcPr>
            <w:tcW w:w="5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25</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30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40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50</w:t>
            </w:r>
          </w:p>
        </w:tc>
        <w:tc>
          <w:tcPr>
            <w:tcW w:w="5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60</w:t>
            </w:r>
          </w:p>
        </w:tc>
        <w:tc>
          <w:tcPr>
            <w:tcW w:w="6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70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80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hint="eastAsia" w:ascii="Arial" w:hAnsi="Arial"/>
                <w:b/>
                <w:sz w:val="18"/>
                <w:lang w:val="en-US" w:eastAsia="zh-CN"/>
              </w:rPr>
              <w:t>9</w:t>
            </w:r>
            <w:r>
              <w:rPr>
                <w:rFonts w:ascii="Arial" w:hAnsi="Arial"/>
                <w:b/>
                <w:sz w:val="18"/>
                <w:lang w:val="en-US" w:eastAsia="zh-CN"/>
              </w:rPr>
              <w:t>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100</w:t>
            </w:r>
          </w:p>
        </w:tc>
        <w:tc>
          <w:tcPr>
            <w:tcW w:w="70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lang w:val="en-US" w:eastAsia="zh-CN"/>
              </w:rPr>
              <w:t>BCS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pPr>
            <w:r>
              <w:rPr>
                <w:lang w:eastAsia="zh-CN"/>
              </w:rPr>
              <w:t>CA</w:t>
            </w:r>
            <w:r>
              <w:t>_</w:t>
            </w:r>
            <w:r>
              <w:rPr>
                <w:lang w:eastAsia="zh-CN"/>
              </w:rPr>
              <w:t>n41A</w:t>
            </w:r>
            <w:r>
              <w:rPr>
                <w:lang w:val="sv-SE" w:eastAsia="ja-JP"/>
              </w:rPr>
              <w:t>-</w:t>
            </w:r>
            <w:r>
              <w:rPr>
                <w:lang w:val="en-US" w:eastAsia="zh-CN"/>
              </w:rPr>
              <w:t>n66A</w:t>
            </w:r>
            <w:r>
              <w:rPr>
                <w:lang w:val="sv-SE" w:eastAsia="zh-CN"/>
              </w:rPr>
              <w:t>-n71A</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CA_n41A-n71A</w:t>
            </w:r>
          </w:p>
          <w:p>
            <w:pPr>
              <w:pStyle w:val="142"/>
            </w:pPr>
            <w:r>
              <w:t>CA_n66A-n71A</w:t>
            </w:r>
          </w:p>
          <w:p>
            <w:pPr>
              <w:pStyle w:val="142"/>
            </w:pPr>
            <w:r>
              <w:t>CA_n41A-n66A</w:t>
            </w:r>
          </w:p>
        </w:tc>
        <w:tc>
          <w:tcPr>
            <w:tcW w:w="666" w:type="dxa"/>
            <w:tcBorders>
              <w:top w:val="single" w:color="auto" w:sz="4" w:space="0"/>
              <w:left w:val="single" w:color="auto" w:sz="4" w:space="0"/>
              <w:bottom w:val="single" w:color="auto" w:sz="4" w:space="0"/>
              <w:right w:val="single" w:color="auto" w:sz="4" w:space="0"/>
            </w:tcBorders>
            <w:vAlign w:val="center"/>
          </w:tcPr>
          <w:p>
            <w:pPr>
              <w:pStyle w:val="142"/>
            </w:pPr>
            <w:r>
              <w:t>n41</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15</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20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30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40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50</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60</w:t>
            </w:r>
          </w:p>
        </w:tc>
        <w:tc>
          <w:tcPr>
            <w:tcW w:w="605" w:type="dxa"/>
            <w:tcBorders>
              <w:top w:val="single" w:color="auto" w:sz="4" w:space="0"/>
              <w:left w:val="single" w:color="auto" w:sz="4" w:space="0"/>
              <w:bottom w:val="single" w:color="auto" w:sz="4" w:space="0"/>
              <w:right w:val="single" w:color="auto" w:sz="4" w:space="0"/>
            </w:tcBorders>
          </w:tcPr>
          <w:p>
            <w:pPr>
              <w:pStyle w:val="142"/>
            </w:pPr>
            <w:r>
              <w:t>70</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80</w:t>
            </w:r>
          </w:p>
        </w:tc>
        <w:tc>
          <w:tcPr>
            <w:tcW w:w="567" w:type="dxa"/>
            <w:tcBorders>
              <w:top w:val="single" w:color="auto" w:sz="4" w:space="0"/>
              <w:left w:val="single" w:color="auto" w:sz="4" w:space="0"/>
              <w:bottom w:val="single" w:color="auto" w:sz="4" w:space="0"/>
              <w:right w:val="single" w:color="auto" w:sz="4" w:space="0"/>
            </w:tcBorders>
          </w:tcPr>
          <w:p>
            <w:pPr>
              <w:pStyle w:val="142"/>
            </w:pPr>
            <w:r>
              <w:t>90</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100</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ascii="Arial" w:hAnsi="Arial"/>
                <w:sz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tcBorders>
              <w:top w:val="single" w:color="auto" w:sz="4" w:space="0"/>
              <w:left w:val="single" w:color="auto" w:sz="4" w:space="0"/>
              <w:bottom w:val="single" w:color="auto" w:sz="4" w:space="0"/>
              <w:right w:val="single" w:color="auto" w:sz="4" w:space="0"/>
            </w:tcBorders>
          </w:tcPr>
          <w:p>
            <w:pPr>
              <w:pStyle w:val="142"/>
            </w:pPr>
            <w:r>
              <w:t>n66</w:t>
            </w:r>
          </w:p>
        </w:tc>
        <w:tc>
          <w:tcPr>
            <w:tcW w:w="527" w:type="dxa"/>
            <w:tcBorders>
              <w:top w:val="single" w:color="auto" w:sz="4" w:space="0"/>
              <w:left w:val="single" w:color="auto" w:sz="4" w:space="0"/>
              <w:bottom w:val="single" w:color="auto" w:sz="4" w:space="0"/>
              <w:right w:val="single" w:color="auto" w:sz="4" w:space="0"/>
            </w:tcBorders>
          </w:tcPr>
          <w:p>
            <w:pPr>
              <w:pStyle w:val="142"/>
            </w:pPr>
            <w:r>
              <w:t>5</w:t>
            </w:r>
          </w:p>
        </w:tc>
        <w:tc>
          <w:tcPr>
            <w:tcW w:w="527" w:type="dxa"/>
            <w:tcBorders>
              <w:top w:val="single" w:color="auto" w:sz="4" w:space="0"/>
              <w:left w:val="single" w:color="auto" w:sz="4" w:space="0"/>
              <w:bottom w:val="single" w:color="auto" w:sz="4" w:space="0"/>
              <w:right w:val="single" w:color="auto" w:sz="4" w:space="0"/>
            </w:tcBorders>
          </w:tcPr>
          <w:p>
            <w:pPr>
              <w:pStyle w:val="142"/>
            </w:pPr>
            <w:r>
              <w:t>10</w:t>
            </w:r>
          </w:p>
        </w:tc>
        <w:tc>
          <w:tcPr>
            <w:tcW w:w="527" w:type="dxa"/>
            <w:tcBorders>
              <w:top w:val="single" w:color="auto" w:sz="4" w:space="0"/>
              <w:left w:val="single" w:color="auto" w:sz="4" w:space="0"/>
              <w:bottom w:val="single" w:color="auto" w:sz="4" w:space="0"/>
              <w:right w:val="single" w:color="auto" w:sz="4" w:space="0"/>
            </w:tcBorders>
          </w:tcPr>
          <w:p>
            <w:pPr>
              <w:pStyle w:val="142"/>
            </w:pPr>
            <w:r>
              <w:t>15</w:t>
            </w:r>
          </w:p>
        </w:tc>
        <w:tc>
          <w:tcPr>
            <w:tcW w:w="593" w:type="dxa"/>
            <w:tcBorders>
              <w:top w:val="single" w:color="auto" w:sz="4" w:space="0"/>
              <w:left w:val="single" w:color="auto" w:sz="4" w:space="0"/>
              <w:bottom w:val="single" w:color="auto" w:sz="4" w:space="0"/>
              <w:right w:val="single" w:color="auto" w:sz="4" w:space="0"/>
            </w:tcBorders>
          </w:tcPr>
          <w:p>
            <w:pPr>
              <w:pStyle w:val="142"/>
            </w:pPr>
            <w:r>
              <w:t>20</w:t>
            </w:r>
          </w:p>
        </w:tc>
        <w:tc>
          <w:tcPr>
            <w:tcW w:w="527" w:type="dxa"/>
            <w:tcBorders>
              <w:top w:val="single" w:color="auto" w:sz="4" w:space="0"/>
              <w:left w:val="single" w:color="auto" w:sz="4" w:space="0"/>
              <w:bottom w:val="single" w:color="auto" w:sz="4" w:space="0"/>
              <w:right w:val="single" w:color="auto" w:sz="4" w:space="0"/>
            </w:tcBorders>
          </w:tcPr>
          <w:p>
            <w:pPr>
              <w:pStyle w:val="142"/>
            </w:pPr>
            <w:r>
              <w:t>25</w:t>
            </w:r>
          </w:p>
        </w:tc>
        <w:tc>
          <w:tcPr>
            <w:tcW w:w="527" w:type="dxa"/>
            <w:tcBorders>
              <w:top w:val="single" w:color="auto" w:sz="4" w:space="0"/>
              <w:left w:val="single" w:color="auto" w:sz="4" w:space="0"/>
              <w:bottom w:val="single" w:color="auto" w:sz="4" w:space="0"/>
              <w:right w:val="single" w:color="auto" w:sz="4" w:space="0"/>
            </w:tcBorders>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r>
              <w:t>40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tcBorders>
              <w:top w:val="single" w:color="auto" w:sz="4" w:space="0"/>
              <w:left w:val="single" w:color="auto" w:sz="4" w:space="0"/>
              <w:bottom w:val="single" w:color="auto" w:sz="4" w:space="0"/>
              <w:right w:val="single" w:color="auto" w:sz="4" w:space="0"/>
            </w:tcBorders>
          </w:tcPr>
          <w:p>
            <w:pPr>
              <w:pStyle w:val="142"/>
            </w:pPr>
            <w:r>
              <w:t>n71</w:t>
            </w:r>
          </w:p>
        </w:tc>
        <w:tc>
          <w:tcPr>
            <w:tcW w:w="527" w:type="dxa"/>
            <w:tcBorders>
              <w:top w:val="single" w:color="auto" w:sz="4" w:space="0"/>
              <w:left w:val="single" w:color="auto" w:sz="4" w:space="0"/>
              <w:bottom w:val="single" w:color="auto" w:sz="4" w:space="0"/>
              <w:right w:val="single" w:color="auto" w:sz="4" w:space="0"/>
            </w:tcBorders>
          </w:tcPr>
          <w:p>
            <w:pPr>
              <w:pStyle w:val="142"/>
            </w:pPr>
            <w:r>
              <w:t>5</w:t>
            </w:r>
          </w:p>
        </w:tc>
        <w:tc>
          <w:tcPr>
            <w:tcW w:w="527" w:type="dxa"/>
            <w:tcBorders>
              <w:top w:val="single" w:color="auto" w:sz="4" w:space="0"/>
              <w:left w:val="single" w:color="auto" w:sz="4" w:space="0"/>
              <w:bottom w:val="single" w:color="auto" w:sz="4" w:space="0"/>
              <w:right w:val="single" w:color="auto" w:sz="4" w:space="0"/>
            </w:tcBorders>
          </w:tcPr>
          <w:p>
            <w:pPr>
              <w:pStyle w:val="142"/>
            </w:pPr>
            <w:r>
              <w:t>10</w:t>
            </w:r>
          </w:p>
        </w:tc>
        <w:tc>
          <w:tcPr>
            <w:tcW w:w="527" w:type="dxa"/>
            <w:tcBorders>
              <w:top w:val="single" w:color="auto" w:sz="4" w:space="0"/>
              <w:left w:val="single" w:color="auto" w:sz="4" w:space="0"/>
              <w:bottom w:val="single" w:color="auto" w:sz="4" w:space="0"/>
              <w:right w:val="single" w:color="auto" w:sz="4" w:space="0"/>
            </w:tcBorders>
          </w:tcPr>
          <w:p>
            <w:pPr>
              <w:pStyle w:val="142"/>
            </w:pPr>
            <w:r>
              <w:t>15</w:t>
            </w:r>
          </w:p>
        </w:tc>
        <w:tc>
          <w:tcPr>
            <w:tcW w:w="593" w:type="dxa"/>
            <w:tcBorders>
              <w:top w:val="single" w:color="auto" w:sz="4" w:space="0"/>
              <w:left w:val="single" w:color="auto" w:sz="4" w:space="0"/>
              <w:bottom w:val="single" w:color="auto" w:sz="4" w:space="0"/>
              <w:right w:val="single" w:color="auto" w:sz="4" w:space="0"/>
            </w:tcBorders>
          </w:tcPr>
          <w:p>
            <w:pPr>
              <w:pStyle w:val="142"/>
            </w:pPr>
            <w:r>
              <w:t>20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pPr>
            <w:r>
              <w:rPr>
                <w:lang w:eastAsia="zh-CN"/>
              </w:rPr>
              <w:t>CA</w:t>
            </w:r>
            <w:r>
              <w:t>_n41C-n66A-n71A</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CA_n41A-n71A</w:t>
            </w:r>
          </w:p>
          <w:p>
            <w:pPr>
              <w:pStyle w:val="142"/>
            </w:pPr>
            <w:r>
              <w:t>CA_n66A-n71A</w:t>
            </w:r>
          </w:p>
          <w:p>
            <w:pPr>
              <w:pStyle w:val="142"/>
            </w:pPr>
            <w:r>
              <w:t>CA_n41A-n66A</w:t>
            </w:r>
          </w:p>
        </w:tc>
        <w:tc>
          <w:tcPr>
            <w:tcW w:w="666" w:type="dxa"/>
            <w:tcBorders>
              <w:top w:val="single" w:color="auto" w:sz="4" w:space="0"/>
              <w:left w:val="single" w:color="auto" w:sz="4" w:space="0"/>
              <w:bottom w:val="single" w:color="auto" w:sz="4" w:space="0"/>
              <w:right w:val="single" w:color="auto" w:sz="4" w:space="0"/>
            </w:tcBorders>
            <w:vAlign w:val="center"/>
          </w:tcPr>
          <w:p>
            <w:pPr>
              <w:pStyle w:val="142"/>
            </w:pPr>
            <w:r>
              <w:t>n41</w:t>
            </w:r>
          </w:p>
        </w:tc>
        <w:tc>
          <w:tcPr>
            <w:tcW w:w="7186" w:type="dxa"/>
            <w:gridSpan w:val="13"/>
            <w:tcBorders>
              <w:top w:val="single" w:color="auto" w:sz="4" w:space="0"/>
              <w:left w:val="single" w:color="auto" w:sz="4" w:space="0"/>
              <w:bottom w:val="single" w:color="auto" w:sz="4" w:space="0"/>
              <w:right w:val="single" w:color="auto" w:sz="4" w:space="0"/>
            </w:tcBorders>
          </w:tcPr>
          <w:p>
            <w:pPr>
              <w:pStyle w:val="142"/>
            </w:pPr>
            <w:r>
              <w:rPr>
                <w:rFonts w:eastAsia="Yu Mincho" w:cs="Arial"/>
                <w:szCs w:val="18"/>
                <w:lang w:val="en-US"/>
              </w:rPr>
              <w:t>See CA_n41C Bandwidth Combination Set 1 in 38.101-1 Table 5.5A.1-1</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ascii="Arial" w:hAnsi="Arial"/>
                <w:sz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tcBorders>
              <w:top w:val="single" w:color="auto" w:sz="4" w:space="0"/>
              <w:left w:val="single" w:color="auto" w:sz="4" w:space="0"/>
              <w:bottom w:val="single" w:color="auto" w:sz="4" w:space="0"/>
              <w:right w:val="single" w:color="auto" w:sz="4" w:space="0"/>
            </w:tcBorders>
          </w:tcPr>
          <w:p>
            <w:pPr>
              <w:pStyle w:val="142"/>
            </w:pPr>
            <w:r>
              <w:t>n66</w:t>
            </w:r>
          </w:p>
        </w:tc>
        <w:tc>
          <w:tcPr>
            <w:tcW w:w="527" w:type="dxa"/>
            <w:tcBorders>
              <w:top w:val="single" w:color="auto" w:sz="4" w:space="0"/>
              <w:left w:val="single" w:color="auto" w:sz="4" w:space="0"/>
              <w:bottom w:val="single" w:color="auto" w:sz="4" w:space="0"/>
              <w:right w:val="single" w:color="auto" w:sz="4" w:space="0"/>
            </w:tcBorders>
          </w:tcPr>
          <w:p>
            <w:pPr>
              <w:pStyle w:val="142"/>
            </w:pPr>
            <w:r>
              <w:t>5</w:t>
            </w:r>
          </w:p>
        </w:tc>
        <w:tc>
          <w:tcPr>
            <w:tcW w:w="527" w:type="dxa"/>
            <w:tcBorders>
              <w:top w:val="single" w:color="auto" w:sz="4" w:space="0"/>
              <w:left w:val="single" w:color="auto" w:sz="4" w:space="0"/>
              <w:bottom w:val="single" w:color="auto" w:sz="4" w:space="0"/>
              <w:right w:val="single" w:color="auto" w:sz="4" w:space="0"/>
            </w:tcBorders>
          </w:tcPr>
          <w:p>
            <w:pPr>
              <w:pStyle w:val="142"/>
            </w:pPr>
            <w:r>
              <w:t>10</w:t>
            </w:r>
          </w:p>
        </w:tc>
        <w:tc>
          <w:tcPr>
            <w:tcW w:w="527" w:type="dxa"/>
            <w:tcBorders>
              <w:top w:val="single" w:color="auto" w:sz="4" w:space="0"/>
              <w:left w:val="single" w:color="auto" w:sz="4" w:space="0"/>
              <w:bottom w:val="single" w:color="auto" w:sz="4" w:space="0"/>
              <w:right w:val="single" w:color="auto" w:sz="4" w:space="0"/>
            </w:tcBorders>
          </w:tcPr>
          <w:p>
            <w:pPr>
              <w:pStyle w:val="142"/>
            </w:pPr>
            <w:r>
              <w:t>15</w:t>
            </w:r>
          </w:p>
        </w:tc>
        <w:tc>
          <w:tcPr>
            <w:tcW w:w="593" w:type="dxa"/>
            <w:tcBorders>
              <w:top w:val="single" w:color="auto" w:sz="4" w:space="0"/>
              <w:left w:val="single" w:color="auto" w:sz="4" w:space="0"/>
              <w:bottom w:val="single" w:color="auto" w:sz="4" w:space="0"/>
              <w:right w:val="single" w:color="auto" w:sz="4" w:space="0"/>
            </w:tcBorders>
          </w:tcPr>
          <w:p>
            <w:pPr>
              <w:pStyle w:val="142"/>
            </w:pPr>
            <w:r>
              <w:t>20</w:t>
            </w:r>
          </w:p>
        </w:tc>
        <w:tc>
          <w:tcPr>
            <w:tcW w:w="527" w:type="dxa"/>
            <w:tcBorders>
              <w:top w:val="single" w:color="auto" w:sz="4" w:space="0"/>
              <w:left w:val="single" w:color="auto" w:sz="4" w:space="0"/>
              <w:bottom w:val="single" w:color="auto" w:sz="4" w:space="0"/>
              <w:right w:val="single" w:color="auto" w:sz="4" w:space="0"/>
            </w:tcBorders>
          </w:tcPr>
          <w:p>
            <w:pPr>
              <w:pStyle w:val="142"/>
            </w:pPr>
            <w:r>
              <w:t>25</w:t>
            </w:r>
          </w:p>
        </w:tc>
        <w:tc>
          <w:tcPr>
            <w:tcW w:w="527" w:type="dxa"/>
            <w:tcBorders>
              <w:top w:val="single" w:color="auto" w:sz="4" w:space="0"/>
              <w:left w:val="single" w:color="auto" w:sz="4" w:space="0"/>
              <w:bottom w:val="single" w:color="auto" w:sz="4" w:space="0"/>
              <w:right w:val="single" w:color="auto" w:sz="4" w:space="0"/>
            </w:tcBorders>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r>
              <w:t>40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tcBorders>
              <w:top w:val="single" w:color="auto" w:sz="4" w:space="0"/>
              <w:left w:val="single" w:color="auto" w:sz="4" w:space="0"/>
              <w:bottom w:val="single" w:color="auto" w:sz="4" w:space="0"/>
              <w:right w:val="single" w:color="auto" w:sz="4" w:space="0"/>
            </w:tcBorders>
          </w:tcPr>
          <w:p>
            <w:pPr>
              <w:pStyle w:val="142"/>
            </w:pPr>
            <w:r>
              <w:t>n71</w:t>
            </w:r>
          </w:p>
        </w:tc>
        <w:tc>
          <w:tcPr>
            <w:tcW w:w="527" w:type="dxa"/>
            <w:tcBorders>
              <w:top w:val="single" w:color="auto" w:sz="4" w:space="0"/>
              <w:left w:val="single" w:color="auto" w:sz="4" w:space="0"/>
              <w:bottom w:val="single" w:color="auto" w:sz="4" w:space="0"/>
              <w:right w:val="single" w:color="auto" w:sz="4" w:space="0"/>
            </w:tcBorders>
          </w:tcPr>
          <w:p>
            <w:pPr>
              <w:pStyle w:val="142"/>
            </w:pPr>
            <w:r>
              <w:t>5</w:t>
            </w:r>
          </w:p>
        </w:tc>
        <w:tc>
          <w:tcPr>
            <w:tcW w:w="527" w:type="dxa"/>
            <w:tcBorders>
              <w:top w:val="single" w:color="auto" w:sz="4" w:space="0"/>
              <w:left w:val="single" w:color="auto" w:sz="4" w:space="0"/>
              <w:bottom w:val="single" w:color="auto" w:sz="4" w:space="0"/>
              <w:right w:val="single" w:color="auto" w:sz="4" w:space="0"/>
            </w:tcBorders>
          </w:tcPr>
          <w:p>
            <w:pPr>
              <w:pStyle w:val="142"/>
            </w:pPr>
            <w:r>
              <w:t>10</w:t>
            </w:r>
          </w:p>
        </w:tc>
        <w:tc>
          <w:tcPr>
            <w:tcW w:w="527" w:type="dxa"/>
            <w:tcBorders>
              <w:top w:val="single" w:color="auto" w:sz="4" w:space="0"/>
              <w:left w:val="single" w:color="auto" w:sz="4" w:space="0"/>
              <w:bottom w:val="single" w:color="auto" w:sz="4" w:space="0"/>
              <w:right w:val="single" w:color="auto" w:sz="4" w:space="0"/>
            </w:tcBorders>
          </w:tcPr>
          <w:p>
            <w:pPr>
              <w:pStyle w:val="142"/>
            </w:pPr>
            <w:r>
              <w:t>15</w:t>
            </w:r>
          </w:p>
        </w:tc>
        <w:tc>
          <w:tcPr>
            <w:tcW w:w="593" w:type="dxa"/>
            <w:tcBorders>
              <w:top w:val="single" w:color="auto" w:sz="4" w:space="0"/>
              <w:left w:val="single" w:color="auto" w:sz="4" w:space="0"/>
              <w:bottom w:val="single" w:color="auto" w:sz="4" w:space="0"/>
              <w:right w:val="single" w:color="auto" w:sz="4" w:space="0"/>
            </w:tcBorders>
          </w:tcPr>
          <w:p>
            <w:pPr>
              <w:pStyle w:val="142"/>
            </w:pPr>
            <w:r>
              <w:t>20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pPr>
            <w:r>
              <w:rPr>
                <w:lang w:eastAsia="zh-CN"/>
              </w:rPr>
              <w:t>CA</w:t>
            </w:r>
            <w:r>
              <w:t>_n41(2A)-n66A-n71A</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CA_n41A-n71A</w:t>
            </w:r>
          </w:p>
          <w:p>
            <w:pPr>
              <w:pStyle w:val="142"/>
            </w:pPr>
            <w:r>
              <w:t>CA_n66A-n71A</w:t>
            </w:r>
          </w:p>
          <w:p>
            <w:pPr>
              <w:pStyle w:val="142"/>
            </w:pPr>
            <w:r>
              <w:t>CA_n41A-n66A</w:t>
            </w:r>
          </w:p>
        </w:tc>
        <w:tc>
          <w:tcPr>
            <w:tcW w:w="666" w:type="dxa"/>
            <w:tcBorders>
              <w:top w:val="single" w:color="auto" w:sz="4" w:space="0"/>
              <w:left w:val="single" w:color="auto" w:sz="4" w:space="0"/>
              <w:bottom w:val="single" w:color="auto" w:sz="4" w:space="0"/>
              <w:right w:val="single" w:color="auto" w:sz="4" w:space="0"/>
            </w:tcBorders>
            <w:vAlign w:val="center"/>
          </w:tcPr>
          <w:p>
            <w:pPr>
              <w:pStyle w:val="142"/>
            </w:pPr>
            <w:r>
              <w:t>n41</w:t>
            </w:r>
          </w:p>
        </w:tc>
        <w:tc>
          <w:tcPr>
            <w:tcW w:w="7186" w:type="dxa"/>
            <w:gridSpan w:val="13"/>
            <w:tcBorders>
              <w:top w:val="single" w:color="auto" w:sz="4" w:space="0"/>
              <w:left w:val="single" w:color="auto" w:sz="4" w:space="0"/>
              <w:bottom w:val="single" w:color="auto" w:sz="4" w:space="0"/>
              <w:right w:val="single" w:color="auto" w:sz="4" w:space="0"/>
            </w:tcBorders>
          </w:tcPr>
          <w:p>
            <w:pPr>
              <w:pStyle w:val="142"/>
            </w:pPr>
            <w:r>
              <w:rPr>
                <w:rFonts w:eastAsia="Yu Mincho" w:cs="Arial"/>
                <w:szCs w:val="18"/>
                <w:lang w:val="en-US"/>
              </w:rPr>
              <w:t>See CA_n41(2A) Bandwidth Combination Set 1 in 38.101-1 Table 5.5A.2-1</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ascii="Arial" w:hAnsi="Arial"/>
                <w:sz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tcBorders>
              <w:top w:val="single" w:color="auto" w:sz="4" w:space="0"/>
              <w:left w:val="single" w:color="auto" w:sz="4" w:space="0"/>
              <w:bottom w:val="single" w:color="auto" w:sz="4" w:space="0"/>
              <w:right w:val="single" w:color="auto" w:sz="4" w:space="0"/>
            </w:tcBorders>
          </w:tcPr>
          <w:p>
            <w:pPr>
              <w:pStyle w:val="142"/>
            </w:pPr>
            <w:r>
              <w:t>n66</w:t>
            </w:r>
          </w:p>
        </w:tc>
        <w:tc>
          <w:tcPr>
            <w:tcW w:w="527" w:type="dxa"/>
            <w:tcBorders>
              <w:top w:val="single" w:color="auto" w:sz="4" w:space="0"/>
              <w:left w:val="single" w:color="auto" w:sz="4" w:space="0"/>
              <w:bottom w:val="single" w:color="auto" w:sz="4" w:space="0"/>
              <w:right w:val="single" w:color="auto" w:sz="4" w:space="0"/>
            </w:tcBorders>
          </w:tcPr>
          <w:p>
            <w:pPr>
              <w:pStyle w:val="142"/>
            </w:pPr>
            <w:r>
              <w:t>5</w:t>
            </w:r>
          </w:p>
        </w:tc>
        <w:tc>
          <w:tcPr>
            <w:tcW w:w="527" w:type="dxa"/>
            <w:tcBorders>
              <w:top w:val="single" w:color="auto" w:sz="4" w:space="0"/>
              <w:left w:val="single" w:color="auto" w:sz="4" w:space="0"/>
              <w:bottom w:val="single" w:color="auto" w:sz="4" w:space="0"/>
              <w:right w:val="single" w:color="auto" w:sz="4" w:space="0"/>
            </w:tcBorders>
          </w:tcPr>
          <w:p>
            <w:pPr>
              <w:pStyle w:val="142"/>
            </w:pPr>
            <w:r>
              <w:t>10</w:t>
            </w:r>
          </w:p>
        </w:tc>
        <w:tc>
          <w:tcPr>
            <w:tcW w:w="527" w:type="dxa"/>
            <w:tcBorders>
              <w:top w:val="single" w:color="auto" w:sz="4" w:space="0"/>
              <w:left w:val="single" w:color="auto" w:sz="4" w:space="0"/>
              <w:bottom w:val="single" w:color="auto" w:sz="4" w:space="0"/>
              <w:right w:val="single" w:color="auto" w:sz="4" w:space="0"/>
            </w:tcBorders>
          </w:tcPr>
          <w:p>
            <w:pPr>
              <w:pStyle w:val="142"/>
            </w:pPr>
            <w:r>
              <w:t>15</w:t>
            </w:r>
          </w:p>
        </w:tc>
        <w:tc>
          <w:tcPr>
            <w:tcW w:w="593" w:type="dxa"/>
            <w:tcBorders>
              <w:top w:val="single" w:color="auto" w:sz="4" w:space="0"/>
              <w:left w:val="single" w:color="auto" w:sz="4" w:space="0"/>
              <w:bottom w:val="single" w:color="auto" w:sz="4" w:space="0"/>
              <w:right w:val="single" w:color="auto" w:sz="4" w:space="0"/>
            </w:tcBorders>
          </w:tcPr>
          <w:p>
            <w:pPr>
              <w:pStyle w:val="142"/>
            </w:pPr>
            <w:r>
              <w:t>20</w:t>
            </w:r>
          </w:p>
        </w:tc>
        <w:tc>
          <w:tcPr>
            <w:tcW w:w="527" w:type="dxa"/>
            <w:tcBorders>
              <w:top w:val="single" w:color="auto" w:sz="4" w:space="0"/>
              <w:left w:val="single" w:color="auto" w:sz="4" w:space="0"/>
              <w:bottom w:val="single" w:color="auto" w:sz="4" w:space="0"/>
              <w:right w:val="single" w:color="auto" w:sz="4" w:space="0"/>
            </w:tcBorders>
          </w:tcPr>
          <w:p>
            <w:pPr>
              <w:pStyle w:val="142"/>
            </w:pPr>
            <w:r>
              <w:t>25</w:t>
            </w:r>
          </w:p>
        </w:tc>
        <w:tc>
          <w:tcPr>
            <w:tcW w:w="527" w:type="dxa"/>
            <w:tcBorders>
              <w:top w:val="single" w:color="auto" w:sz="4" w:space="0"/>
              <w:left w:val="single" w:color="auto" w:sz="4" w:space="0"/>
              <w:bottom w:val="single" w:color="auto" w:sz="4" w:space="0"/>
              <w:right w:val="single" w:color="auto" w:sz="4" w:space="0"/>
            </w:tcBorders>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r>
              <w:t>40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tcBorders>
              <w:top w:val="single" w:color="auto" w:sz="4" w:space="0"/>
              <w:left w:val="single" w:color="auto" w:sz="4" w:space="0"/>
              <w:bottom w:val="single" w:color="auto" w:sz="4" w:space="0"/>
              <w:right w:val="single" w:color="auto" w:sz="4" w:space="0"/>
            </w:tcBorders>
          </w:tcPr>
          <w:p>
            <w:pPr>
              <w:pStyle w:val="142"/>
            </w:pPr>
            <w:r>
              <w:t>n71</w:t>
            </w:r>
          </w:p>
        </w:tc>
        <w:tc>
          <w:tcPr>
            <w:tcW w:w="527" w:type="dxa"/>
            <w:tcBorders>
              <w:top w:val="single" w:color="auto" w:sz="4" w:space="0"/>
              <w:left w:val="single" w:color="auto" w:sz="4" w:space="0"/>
              <w:bottom w:val="single" w:color="auto" w:sz="4" w:space="0"/>
              <w:right w:val="single" w:color="auto" w:sz="4" w:space="0"/>
            </w:tcBorders>
          </w:tcPr>
          <w:p>
            <w:pPr>
              <w:pStyle w:val="142"/>
            </w:pPr>
            <w:r>
              <w:t>5</w:t>
            </w:r>
          </w:p>
        </w:tc>
        <w:tc>
          <w:tcPr>
            <w:tcW w:w="527" w:type="dxa"/>
            <w:tcBorders>
              <w:top w:val="single" w:color="auto" w:sz="4" w:space="0"/>
              <w:left w:val="single" w:color="auto" w:sz="4" w:space="0"/>
              <w:bottom w:val="single" w:color="auto" w:sz="4" w:space="0"/>
              <w:right w:val="single" w:color="auto" w:sz="4" w:space="0"/>
            </w:tcBorders>
          </w:tcPr>
          <w:p>
            <w:pPr>
              <w:pStyle w:val="142"/>
            </w:pPr>
            <w:r>
              <w:t>10</w:t>
            </w:r>
          </w:p>
        </w:tc>
        <w:tc>
          <w:tcPr>
            <w:tcW w:w="527" w:type="dxa"/>
            <w:tcBorders>
              <w:top w:val="single" w:color="auto" w:sz="4" w:space="0"/>
              <w:left w:val="single" w:color="auto" w:sz="4" w:space="0"/>
              <w:bottom w:val="single" w:color="auto" w:sz="4" w:space="0"/>
              <w:right w:val="single" w:color="auto" w:sz="4" w:space="0"/>
            </w:tcBorders>
          </w:tcPr>
          <w:p>
            <w:pPr>
              <w:pStyle w:val="142"/>
            </w:pPr>
            <w:r>
              <w:t>15</w:t>
            </w:r>
          </w:p>
        </w:tc>
        <w:tc>
          <w:tcPr>
            <w:tcW w:w="593" w:type="dxa"/>
            <w:tcBorders>
              <w:top w:val="single" w:color="auto" w:sz="4" w:space="0"/>
              <w:left w:val="single" w:color="auto" w:sz="4" w:space="0"/>
              <w:bottom w:val="single" w:color="auto" w:sz="4" w:space="0"/>
              <w:right w:val="single" w:color="auto" w:sz="4" w:space="0"/>
            </w:tcBorders>
          </w:tcPr>
          <w:p>
            <w:pPr>
              <w:pStyle w:val="142"/>
            </w:pPr>
            <w:r>
              <w:t>20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bl>
    <w:p>
      <w:pPr>
        <w:rPr>
          <w:lang w:eastAsia="ko-KR"/>
        </w:rPr>
      </w:pPr>
    </w:p>
    <w:p>
      <w:pPr>
        <w:pStyle w:val="5"/>
        <w:numPr>
          <w:ilvl w:val="-1"/>
          <w:numId w:val="0"/>
        </w:numPr>
        <w:ind w:left="0" w:firstLine="0"/>
        <w:rPr>
          <w:lang w:eastAsia="zh-CN"/>
        </w:rPr>
      </w:pPr>
      <w:bookmarkStart w:id="569" w:name="_Toc15257"/>
      <w:bookmarkStart w:id="570" w:name="_Toc20066"/>
      <w:r>
        <w:rPr>
          <w:rFonts w:hint="eastAsia"/>
          <w:lang w:eastAsia="zh-CN"/>
        </w:rPr>
        <w:t>5.1.32.3</w:t>
      </w:r>
      <w:r>
        <w:rPr>
          <w:lang w:eastAsia="zh-CN"/>
        </w:rPr>
        <w:tab/>
      </w:r>
      <w:r>
        <w:rPr>
          <w:rFonts w:hint="eastAsia"/>
          <w:lang w:eastAsia="zh-CN"/>
        </w:rPr>
        <w:t>UE co-existence studies</w:t>
      </w:r>
      <w:bookmarkEnd w:id="569"/>
      <w:bookmarkEnd w:id="570"/>
    </w:p>
    <w:p>
      <w:pPr>
        <w:pStyle w:val="248"/>
        <w:rPr>
          <w:rFonts w:eastAsia="宋体"/>
          <w:i w:val="0"/>
          <w:color w:val="auto"/>
          <w:szCs w:val="22"/>
          <w:lang w:val="en-US" w:eastAsia="zh-CN"/>
        </w:rPr>
      </w:pPr>
      <w:r>
        <w:rPr>
          <w:rFonts w:eastAsia="宋体"/>
          <w:i w:val="0"/>
          <w:color w:val="auto"/>
          <w:szCs w:val="22"/>
          <w:lang w:val="en-US" w:eastAsia="ja-JP"/>
        </w:rPr>
        <w:t>UL n41-n66</w:t>
      </w:r>
      <w:r>
        <w:rPr>
          <w:rFonts w:hint="eastAsia" w:eastAsia="宋体"/>
          <w:i w:val="0"/>
          <w:color w:val="auto"/>
          <w:szCs w:val="22"/>
          <w:lang w:val="en-US" w:eastAsia="ja-JP"/>
        </w:rPr>
        <w:t xml:space="preserve"> </w:t>
      </w:r>
      <w:r>
        <w:rPr>
          <w:rFonts w:eastAsia="宋体"/>
          <w:i w:val="0"/>
          <w:color w:val="auto"/>
          <w:szCs w:val="22"/>
          <w:lang w:val="en-US" w:eastAsia="ja-JP"/>
        </w:rPr>
        <w:t xml:space="preserve">have no IMD towards </w:t>
      </w:r>
      <w:r>
        <w:rPr>
          <w:rFonts w:eastAsia="宋体"/>
          <w:i w:val="0"/>
          <w:color w:val="auto"/>
          <w:szCs w:val="22"/>
          <w:lang w:val="en-US" w:eastAsia="zh-CN"/>
        </w:rPr>
        <w:t xml:space="preserve">DL </w:t>
      </w:r>
      <w:r>
        <w:rPr>
          <w:rFonts w:hint="eastAsia" w:eastAsia="宋体"/>
          <w:i w:val="0"/>
          <w:color w:val="auto"/>
          <w:szCs w:val="22"/>
          <w:lang w:val="en-US" w:eastAsia="zh-CN"/>
        </w:rPr>
        <w:t>n</w:t>
      </w:r>
      <w:r>
        <w:rPr>
          <w:rFonts w:eastAsia="宋体"/>
          <w:i w:val="0"/>
          <w:color w:val="auto"/>
          <w:szCs w:val="22"/>
          <w:lang w:val="en-US" w:eastAsia="zh-CN"/>
        </w:rPr>
        <w:t>71</w:t>
      </w:r>
      <w:r>
        <w:rPr>
          <w:rFonts w:hint="eastAsia" w:eastAsia="宋体"/>
          <w:i w:val="0"/>
          <w:color w:val="auto"/>
          <w:szCs w:val="22"/>
          <w:lang w:val="en-US" w:eastAsia="zh-CN"/>
        </w:rPr>
        <w:t>.</w:t>
      </w:r>
    </w:p>
    <w:p>
      <w:pPr>
        <w:pStyle w:val="248"/>
        <w:rPr>
          <w:rFonts w:eastAsia="宋体"/>
          <w:i w:val="0"/>
          <w:color w:val="auto"/>
          <w:szCs w:val="22"/>
          <w:lang w:val="en-US" w:eastAsia="zh-CN"/>
        </w:rPr>
      </w:pPr>
      <w:r>
        <w:rPr>
          <w:rFonts w:eastAsia="宋体"/>
          <w:i w:val="0"/>
          <w:color w:val="auto"/>
          <w:szCs w:val="22"/>
          <w:lang w:val="en-US" w:eastAsia="ja-JP"/>
        </w:rPr>
        <w:t>UL n41-n71</w:t>
      </w:r>
      <w:r>
        <w:rPr>
          <w:rFonts w:hint="eastAsia" w:eastAsia="宋体"/>
          <w:i w:val="0"/>
          <w:color w:val="auto"/>
          <w:szCs w:val="22"/>
          <w:lang w:val="en-US" w:eastAsia="ja-JP"/>
        </w:rPr>
        <w:t xml:space="preserve"> </w:t>
      </w:r>
      <w:r>
        <w:rPr>
          <w:rFonts w:eastAsia="宋体"/>
          <w:i w:val="0"/>
          <w:color w:val="auto"/>
          <w:szCs w:val="22"/>
          <w:lang w:val="en-US" w:eastAsia="ja-JP"/>
        </w:rPr>
        <w:t xml:space="preserve">have no IMD towards </w:t>
      </w:r>
      <w:r>
        <w:rPr>
          <w:rFonts w:eastAsia="宋体"/>
          <w:i w:val="0"/>
          <w:color w:val="auto"/>
          <w:szCs w:val="22"/>
          <w:lang w:val="en-US" w:eastAsia="zh-CN"/>
        </w:rPr>
        <w:t xml:space="preserve">DL </w:t>
      </w:r>
      <w:r>
        <w:rPr>
          <w:rFonts w:hint="eastAsia" w:eastAsia="宋体"/>
          <w:i w:val="0"/>
          <w:color w:val="auto"/>
          <w:szCs w:val="22"/>
          <w:lang w:val="en-US" w:eastAsia="zh-CN"/>
        </w:rPr>
        <w:t>n</w:t>
      </w:r>
      <w:r>
        <w:rPr>
          <w:rFonts w:eastAsia="宋体"/>
          <w:i w:val="0"/>
          <w:color w:val="auto"/>
          <w:szCs w:val="22"/>
          <w:lang w:val="en-US" w:eastAsia="zh-CN"/>
        </w:rPr>
        <w:t>66</w:t>
      </w:r>
      <w:r>
        <w:rPr>
          <w:rFonts w:hint="eastAsia" w:eastAsia="宋体"/>
          <w:i w:val="0"/>
          <w:color w:val="auto"/>
          <w:szCs w:val="22"/>
          <w:lang w:val="en-US" w:eastAsia="zh-CN"/>
        </w:rPr>
        <w:t>.</w:t>
      </w:r>
    </w:p>
    <w:p>
      <w:pPr>
        <w:pStyle w:val="248"/>
        <w:rPr>
          <w:rFonts w:eastAsia="宋体"/>
          <w:i w:val="0"/>
          <w:color w:val="auto"/>
          <w:szCs w:val="22"/>
          <w:lang w:val="en-US" w:eastAsia="zh-CN"/>
        </w:rPr>
      </w:pPr>
      <w:r>
        <w:rPr>
          <w:rFonts w:eastAsia="宋体"/>
          <w:i w:val="0"/>
          <w:color w:val="auto"/>
          <w:szCs w:val="22"/>
          <w:lang w:val="en-US" w:eastAsia="ja-JP"/>
        </w:rPr>
        <w:t>UL n66-n71</w:t>
      </w:r>
      <w:r>
        <w:rPr>
          <w:rFonts w:hint="eastAsia" w:eastAsia="宋体"/>
          <w:i w:val="0"/>
          <w:color w:val="auto"/>
          <w:szCs w:val="22"/>
          <w:lang w:val="en-US" w:eastAsia="ja-JP"/>
        </w:rPr>
        <w:t xml:space="preserve"> </w:t>
      </w:r>
      <w:r>
        <w:rPr>
          <w:rFonts w:eastAsia="宋体"/>
          <w:i w:val="0"/>
          <w:color w:val="auto"/>
          <w:szCs w:val="22"/>
          <w:lang w:val="en-US" w:eastAsia="ja-JP"/>
        </w:rPr>
        <w:t xml:space="preserve">have no IMD towards </w:t>
      </w:r>
      <w:r>
        <w:rPr>
          <w:rFonts w:eastAsia="宋体"/>
          <w:i w:val="0"/>
          <w:color w:val="auto"/>
          <w:szCs w:val="22"/>
          <w:lang w:val="en-US" w:eastAsia="zh-CN"/>
        </w:rPr>
        <w:t xml:space="preserve">DL </w:t>
      </w:r>
      <w:r>
        <w:rPr>
          <w:rFonts w:hint="eastAsia" w:eastAsia="宋体"/>
          <w:i w:val="0"/>
          <w:color w:val="auto"/>
          <w:szCs w:val="22"/>
          <w:lang w:val="en-US" w:eastAsia="zh-CN"/>
        </w:rPr>
        <w:t>n41.</w:t>
      </w:r>
    </w:p>
    <w:p>
      <w:pPr>
        <w:pStyle w:val="5"/>
        <w:numPr>
          <w:ilvl w:val="-1"/>
          <w:numId w:val="0"/>
        </w:numPr>
        <w:ind w:left="0" w:firstLine="0"/>
        <w:rPr>
          <w:szCs w:val="22"/>
          <w:lang w:val="en-US" w:eastAsia="zh-CN"/>
        </w:rPr>
      </w:pPr>
      <w:bookmarkStart w:id="571" w:name="_Toc29239"/>
      <w:bookmarkStart w:id="572" w:name="_Toc22915"/>
      <w:r>
        <w:rPr>
          <w:rFonts w:hint="eastAsia"/>
          <w:szCs w:val="22"/>
          <w:lang w:eastAsia="zh-CN"/>
        </w:rPr>
        <w:t>5.1.32.</w:t>
      </w:r>
      <w:r>
        <w:rPr>
          <w:szCs w:val="22"/>
          <w:lang w:eastAsia="zh-CN"/>
        </w:rPr>
        <w:t>4</w:t>
      </w:r>
      <w:r>
        <w:rPr>
          <w:rFonts w:hint="eastAsia"/>
          <w:szCs w:val="22"/>
          <w:lang w:eastAsia="zh-CN"/>
        </w:rPr>
        <w:tab/>
      </w:r>
      <w:r>
        <w:rPr>
          <w:rFonts w:hint="eastAsia"/>
          <w:szCs w:val="22"/>
          <w:lang w:val="en-US" w:eastAsia="zh-CN"/>
        </w:rPr>
        <w:t>REFSENS requirements</w:t>
      </w:r>
      <w:bookmarkEnd w:id="571"/>
      <w:bookmarkEnd w:id="572"/>
    </w:p>
    <w:p>
      <w:r>
        <w:t>Based on co-existence studies, there are no need to define additional REFSENS requirements.</w:t>
      </w:r>
    </w:p>
    <w:p>
      <w:pPr>
        <w:pStyle w:val="248"/>
      </w:pPr>
    </w:p>
    <w:p>
      <w:pPr>
        <w:pStyle w:val="4"/>
        <w:numPr>
          <w:ilvl w:val="-1"/>
          <w:numId w:val="0"/>
        </w:numPr>
        <w:ind w:left="0" w:firstLine="0"/>
        <w:rPr>
          <w:rFonts w:cs="Arial"/>
          <w:szCs w:val="28"/>
          <w:lang w:val="en-US" w:eastAsia="zh-CN"/>
        </w:rPr>
      </w:pPr>
      <w:bookmarkStart w:id="573" w:name="_Toc29517"/>
      <w:bookmarkStart w:id="574" w:name="_Toc31708"/>
      <w:r>
        <w:rPr>
          <w:rFonts w:hint="eastAsia" w:cs="Arial"/>
          <w:szCs w:val="28"/>
          <w:lang w:eastAsia="zh-CN"/>
        </w:rPr>
        <w:t>5.1.33</w:t>
      </w:r>
      <w:r>
        <w:rPr>
          <w:rFonts w:cs="Arial"/>
          <w:szCs w:val="28"/>
          <w:lang w:eastAsia="zh-CN"/>
        </w:rPr>
        <w:tab/>
      </w:r>
      <w:r>
        <w:t>CA_n25-n41-n66</w:t>
      </w:r>
      <w:bookmarkEnd w:id="573"/>
      <w:bookmarkEnd w:id="574"/>
    </w:p>
    <w:p>
      <w:pPr>
        <w:pStyle w:val="5"/>
        <w:numPr>
          <w:ilvl w:val="-1"/>
          <w:numId w:val="0"/>
        </w:numPr>
        <w:ind w:left="0" w:firstLine="0"/>
        <w:rPr>
          <w:lang w:eastAsia="zh-CN"/>
        </w:rPr>
      </w:pPr>
      <w:bookmarkStart w:id="575" w:name="_Toc17329"/>
      <w:bookmarkStart w:id="576" w:name="_Toc22096"/>
      <w:r>
        <w:rPr>
          <w:rFonts w:hint="eastAsia"/>
          <w:lang w:eastAsia="zh-CN"/>
        </w:rPr>
        <w:t>5.1.33.1</w:t>
      </w:r>
      <w:r>
        <w:rPr>
          <w:lang w:eastAsia="zh-CN"/>
        </w:rPr>
        <w:tab/>
      </w:r>
      <w:r>
        <w:rPr>
          <w:lang w:eastAsia="zh-CN"/>
        </w:rPr>
        <w:t xml:space="preserve">Operating bands for </w:t>
      </w:r>
      <w:r>
        <w:rPr>
          <w:rFonts w:hint="eastAsia"/>
          <w:lang w:eastAsia="zh-CN"/>
        </w:rPr>
        <w:t>CA</w:t>
      </w:r>
      <w:bookmarkEnd w:id="575"/>
      <w:bookmarkEnd w:id="576"/>
    </w:p>
    <w:p>
      <w:pPr>
        <w:pStyle w:val="214"/>
        <w:rPr>
          <w:color w:val="000000"/>
          <w:lang w:val="en-US"/>
        </w:rPr>
      </w:pPr>
      <w:r>
        <w:rPr>
          <w:color w:val="000000"/>
          <w:lang w:val="en-US"/>
        </w:rPr>
        <w:t xml:space="preserve">Table </w:t>
      </w:r>
      <w:r>
        <w:rPr>
          <w:rFonts w:hint="eastAsia"/>
          <w:color w:val="000000"/>
          <w:lang w:val="en-US" w:eastAsia="zh-CN"/>
        </w:rPr>
        <w:t>5.1.33</w:t>
      </w:r>
      <w:r>
        <w:rPr>
          <w:color w:val="000000"/>
          <w:lang w:val="en-US"/>
        </w:rPr>
        <w:t>.</w:t>
      </w:r>
      <w:r>
        <w:rPr>
          <w:color w:val="000000"/>
          <w:lang w:val="en-US" w:eastAsia="zh-CN"/>
        </w:rPr>
        <w:t>1</w:t>
      </w:r>
      <w:r>
        <w:rPr>
          <w:color w:val="000000"/>
          <w:lang w:val="en-US"/>
        </w:rPr>
        <w:t xml:space="preserve">-1: </w:t>
      </w:r>
      <w:r>
        <w:rPr>
          <w:color w:val="000000"/>
        </w:rPr>
        <w:t>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sz w:val="18"/>
                <w:lang w:eastAsia="zh-CN"/>
              </w:rPr>
              <w:t>CA</w:t>
            </w:r>
            <w:r>
              <w:rPr>
                <w:rFonts w:ascii="Arial" w:hAnsi="Arial"/>
                <w:sz w:val="18"/>
              </w:rPr>
              <w:t>_</w:t>
            </w:r>
            <w:r>
              <w:rPr>
                <w:rFonts w:ascii="Arial" w:hAnsi="Arial"/>
                <w:sz w:val="18"/>
                <w:lang w:eastAsia="zh-CN"/>
              </w:rPr>
              <w:t>n25</w:t>
            </w:r>
            <w:r>
              <w:rPr>
                <w:rFonts w:ascii="Arial" w:hAnsi="Arial"/>
                <w:sz w:val="18"/>
                <w:lang w:val="sv-SE" w:eastAsia="ja-JP"/>
              </w:rPr>
              <w:t>-</w:t>
            </w:r>
            <w:r>
              <w:rPr>
                <w:rFonts w:ascii="Arial" w:hAnsi="Arial"/>
                <w:sz w:val="18"/>
                <w:lang w:val="en-US" w:eastAsia="zh-CN"/>
              </w:rPr>
              <w:t>n41</w:t>
            </w:r>
            <w:r>
              <w:rPr>
                <w:rFonts w:ascii="Arial" w:hAnsi="Arial"/>
                <w:sz w:val="18"/>
                <w:lang w:val="sv-SE" w:eastAsia="zh-CN"/>
              </w:rPr>
              <w:t>-n66</w:t>
            </w: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n25</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185</w:t>
            </w:r>
            <w:r>
              <w:rPr>
                <w:rFonts w:hint="eastAsia" w:ascii="Arial" w:hAnsi="Arial" w:cs="Arial"/>
                <w:color w:val="000000"/>
                <w:sz w:val="18"/>
                <w:lang w:eastAsia="zh-CN"/>
              </w:rPr>
              <w:t>0</w:t>
            </w:r>
            <w:r>
              <w:rPr>
                <w:rFonts w:ascii="Arial" w:hAnsi="Arial" w:cs="Arial"/>
                <w:color w:val="000000"/>
                <w:sz w:val="18"/>
                <w:lang w:eastAsia="zh-CN"/>
              </w:rPr>
              <w:t xml:space="preserve">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hint="eastAsia" w:ascii="Arial" w:hAnsi="Arial" w:cs="Arial"/>
                <w:color w:val="000000"/>
                <w:sz w:val="18"/>
                <w:lang w:eastAsia="zh-CN"/>
              </w:rPr>
              <w:t>19</w:t>
            </w:r>
            <w:r>
              <w:rPr>
                <w:rFonts w:ascii="Arial" w:hAnsi="Arial" w:cs="Arial"/>
                <w:color w:val="000000"/>
                <w:sz w:val="18"/>
                <w:lang w:eastAsia="zh-CN"/>
              </w:rPr>
              <w:t>15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1930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1995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n41</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2496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2690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2496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2690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n66</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1710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1780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lang w:eastAsia="zh-CN"/>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FDD</w:t>
            </w:r>
          </w:p>
        </w:tc>
      </w:tr>
    </w:tbl>
    <w:p>
      <w:pPr>
        <w:rPr>
          <w:lang w:eastAsia="ko-KR"/>
        </w:rPr>
      </w:pPr>
    </w:p>
    <w:p>
      <w:pPr>
        <w:pStyle w:val="5"/>
        <w:numPr>
          <w:ilvl w:val="-1"/>
          <w:numId w:val="0"/>
        </w:numPr>
        <w:ind w:left="0" w:firstLine="0"/>
        <w:rPr>
          <w:lang w:eastAsia="zh-CN"/>
        </w:rPr>
      </w:pPr>
      <w:bookmarkStart w:id="577" w:name="_Toc7274"/>
      <w:bookmarkStart w:id="578" w:name="_Toc20544"/>
      <w:r>
        <w:rPr>
          <w:rFonts w:hint="eastAsia"/>
          <w:lang w:val="en-US" w:eastAsia="zh-CN"/>
        </w:rPr>
        <w:t>5.1.33</w:t>
      </w:r>
      <w:r>
        <w:rPr>
          <w:rFonts w:hint="eastAsia"/>
          <w:lang w:eastAsia="zh-CN"/>
        </w:rPr>
        <w:t>.</w:t>
      </w:r>
      <w:r>
        <w:rPr>
          <w:lang w:eastAsia="zh-CN"/>
        </w:rPr>
        <w:t>2</w:t>
      </w:r>
      <w:r>
        <w:rPr>
          <w:lang w:eastAsia="zh-CN"/>
        </w:rPr>
        <w:tab/>
      </w:r>
      <w:r>
        <w:rPr>
          <w:lang w:eastAsia="zh-CN"/>
        </w:rPr>
        <w:t xml:space="preserve">Channel bandwidths per operating band for </w:t>
      </w:r>
      <w:r>
        <w:rPr>
          <w:rFonts w:hint="eastAsia"/>
          <w:lang w:eastAsia="zh-CN"/>
        </w:rPr>
        <w:t>CA</w:t>
      </w:r>
      <w:bookmarkEnd w:id="577"/>
      <w:bookmarkEnd w:id="578"/>
    </w:p>
    <w:p>
      <w:pPr>
        <w:pStyle w:val="214"/>
        <w:rPr>
          <w:color w:val="000000"/>
          <w:lang w:eastAsia="zh-CN"/>
        </w:rPr>
      </w:pPr>
      <w:r>
        <w:rPr>
          <w:color w:val="000000"/>
        </w:rPr>
        <w:t xml:space="preserve">Table </w:t>
      </w:r>
      <w:r>
        <w:rPr>
          <w:rFonts w:hint="eastAsia" w:eastAsia="宋体"/>
          <w:color w:val="000000"/>
          <w:lang w:eastAsia="zh-CN"/>
        </w:rPr>
        <w:t>5.1.33</w:t>
      </w:r>
      <w:r>
        <w:rPr>
          <w:color w:val="000000"/>
        </w:rPr>
        <w:t xml:space="preserve">.2-1: Supported </w:t>
      </w:r>
      <w:r>
        <w:rPr>
          <w:color w:val="000000"/>
          <w:lang w:eastAsia="zh-CN"/>
        </w:rPr>
        <w:t>channel</w:t>
      </w:r>
      <w:r>
        <w:rPr>
          <w:color w:val="000000"/>
        </w:rPr>
        <w:t xml:space="preserve"> bandwidths per CA configuration for 3DL inter-band CA</w:t>
      </w:r>
    </w:p>
    <w:tbl>
      <w:tblPr>
        <w:tblStyle w:val="78"/>
        <w:tblW w:w="10903" w:type="dxa"/>
        <w:tblInd w:w="-6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2"/>
        <w:gridCol w:w="1131"/>
        <w:gridCol w:w="666"/>
        <w:gridCol w:w="527"/>
        <w:gridCol w:w="527"/>
        <w:gridCol w:w="527"/>
        <w:gridCol w:w="593"/>
        <w:gridCol w:w="527"/>
        <w:gridCol w:w="527"/>
        <w:gridCol w:w="527"/>
        <w:gridCol w:w="527"/>
        <w:gridCol w:w="598"/>
        <w:gridCol w:w="605"/>
        <w:gridCol w:w="567"/>
        <w:gridCol w:w="567"/>
        <w:gridCol w:w="567"/>
        <w:gridCol w:w="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12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1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eastAsia="ja-JP"/>
              </w:rPr>
              <w:t>5</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15</w:t>
            </w:r>
          </w:p>
        </w:tc>
        <w:tc>
          <w:tcPr>
            <w:tcW w:w="5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25</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30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40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50</w:t>
            </w:r>
          </w:p>
        </w:tc>
        <w:tc>
          <w:tcPr>
            <w:tcW w:w="5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60</w:t>
            </w:r>
          </w:p>
        </w:tc>
        <w:tc>
          <w:tcPr>
            <w:tcW w:w="6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70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80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hint="eastAsia" w:ascii="Arial" w:hAnsi="Arial"/>
                <w:b/>
                <w:sz w:val="18"/>
                <w:lang w:val="en-US" w:eastAsia="zh-CN"/>
              </w:rPr>
              <w:t>9</w:t>
            </w:r>
            <w:r>
              <w:rPr>
                <w:rFonts w:ascii="Arial" w:hAnsi="Arial"/>
                <w:b/>
                <w:sz w:val="18"/>
                <w:lang w:val="en-US" w:eastAsia="zh-CN"/>
              </w:rPr>
              <w:t>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100</w:t>
            </w:r>
          </w:p>
        </w:tc>
        <w:tc>
          <w:tcPr>
            <w:tcW w:w="70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lang w:val="en-US" w:eastAsia="zh-CN"/>
              </w:rPr>
              <w:t>BCS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CA_n25A-n41A-n66A</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CA_n25A-n41A</w:t>
            </w:r>
          </w:p>
          <w:p>
            <w:pPr>
              <w:pStyle w:val="142"/>
            </w:pPr>
            <w:r>
              <w:t>CA_n25A-n66A</w:t>
            </w:r>
          </w:p>
          <w:p>
            <w:pPr>
              <w:pStyle w:val="142"/>
            </w:pPr>
            <w:r>
              <w:t>CA_n41A-n66A</w:t>
            </w:r>
          </w:p>
        </w:tc>
        <w:tc>
          <w:tcPr>
            <w:tcW w:w="666" w:type="dxa"/>
            <w:tcBorders>
              <w:top w:val="single" w:color="auto" w:sz="4" w:space="0"/>
              <w:left w:val="single" w:color="auto" w:sz="4" w:space="0"/>
              <w:bottom w:val="single" w:color="auto" w:sz="4" w:space="0"/>
              <w:right w:val="single" w:color="auto" w:sz="4" w:space="0"/>
            </w:tcBorders>
            <w:vAlign w:val="center"/>
          </w:tcPr>
          <w:p>
            <w:pPr>
              <w:pStyle w:val="142"/>
            </w:pPr>
            <w:r>
              <w:t>n25</w:t>
            </w:r>
          </w:p>
        </w:tc>
        <w:tc>
          <w:tcPr>
            <w:tcW w:w="527" w:type="dxa"/>
            <w:tcBorders>
              <w:top w:val="single" w:color="auto" w:sz="4" w:space="0"/>
              <w:left w:val="single" w:color="auto" w:sz="4" w:space="0"/>
              <w:bottom w:val="single" w:color="auto" w:sz="4" w:space="0"/>
              <w:right w:val="single" w:color="auto" w:sz="4" w:space="0"/>
            </w:tcBorders>
          </w:tcPr>
          <w:p>
            <w:pPr>
              <w:pStyle w:val="142"/>
            </w:pPr>
            <w:r>
              <w:t>5</w:t>
            </w:r>
          </w:p>
        </w:tc>
        <w:tc>
          <w:tcPr>
            <w:tcW w:w="527" w:type="dxa"/>
            <w:tcBorders>
              <w:top w:val="single" w:color="auto" w:sz="4" w:space="0"/>
              <w:left w:val="single" w:color="auto" w:sz="4" w:space="0"/>
              <w:bottom w:val="single" w:color="auto" w:sz="4" w:space="0"/>
              <w:right w:val="single" w:color="auto" w:sz="4" w:space="0"/>
            </w:tcBorders>
          </w:tcPr>
          <w:p>
            <w:pPr>
              <w:pStyle w:val="142"/>
            </w:pPr>
            <w:r>
              <w:t>10</w:t>
            </w:r>
          </w:p>
        </w:tc>
        <w:tc>
          <w:tcPr>
            <w:tcW w:w="527" w:type="dxa"/>
            <w:tcBorders>
              <w:top w:val="single" w:color="auto" w:sz="4" w:space="0"/>
              <w:left w:val="single" w:color="auto" w:sz="4" w:space="0"/>
              <w:bottom w:val="single" w:color="auto" w:sz="4" w:space="0"/>
              <w:right w:val="single" w:color="auto" w:sz="4" w:space="0"/>
            </w:tcBorders>
          </w:tcPr>
          <w:p>
            <w:pPr>
              <w:pStyle w:val="142"/>
            </w:pPr>
            <w:r>
              <w:t>15</w:t>
            </w:r>
          </w:p>
        </w:tc>
        <w:tc>
          <w:tcPr>
            <w:tcW w:w="593" w:type="dxa"/>
            <w:tcBorders>
              <w:top w:val="single" w:color="auto" w:sz="4" w:space="0"/>
              <w:left w:val="single" w:color="auto" w:sz="4" w:space="0"/>
              <w:bottom w:val="single" w:color="auto" w:sz="4" w:space="0"/>
              <w:right w:val="single" w:color="auto" w:sz="4" w:space="0"/>
            </w:tcBorders>
          </w:tcPr>
          <w:p>
            <w:pPr>
              <w:pStyle w:val="142"/>
            </w:pPr>
            <w:r>
              <w:t>20</w:t>
            </w:r>
          </w:p>
        </w:tc>
        <w:tc>
          <w:tcPr>
            <w:tcW w:w="527" w:type="dxa"/>
            <w:tcBorders>
              <w:top w:val="single" w:color="auto" w:sz="4" w:space="0"/>
              <w:left w:val="single" w:color="auto" w:sz="4" w:space="0"/>
              <w:bottom w:val="single" w:color="auto" w:sz="4" w:space="0"/>
              <w:right w:val="single" w:color="auto" w:sz="4" w:space="0"/>
            </w:tcBorders>
          </w:tcPr>
          <w:p>
            <w:pPr>
              <w:pStyle w:val="142"/>
            </w:pPr>
            <w:r>
              <w:t>25</w:t>
            </w:r>
          </w:p>
        </w:tc>
        <w:tc>
          <w:tcPr>
            <w:tcW w:w="527" w:type="dxa"/>
            <w:tcBorders>
              <w:top w:val="single" w:color="auto" w:sz="4" w:space="0"/>
              <w:left w:val="single" w:color="auto" w:sz="4" w:space="0"/>
              <w:bottom w:val="single" w:color="auto" w:sz="4" w:space="0"/>
              <w:right w:val="single" w:color="auto" w:sz="4" w:space="0"/>
            </w:tcBorders>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r>
              <w:t>40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ascii="Arial" w:hAnsi="Arial"/>
                <w:sz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tcBorders>
              <w:top w:val="single" w:color="auto" w:sz="4" w:space="0"/>
              <w:left w:val="single" w:color="auto" w:sz="4" w:space="0"/>
              <w:bottom w:val="single" w:color="auto" w:sz="4" w:space="0"/>
              <w:right w:val="single" w:color="auto" w:sz="4" w:space="0"/>
            </w:tcBorders>
            <w:vAlign w:val="center"/>
          </w:tcPr>
          <w:p>
            <w:pPr>
              <w:pStyle w:val="142"/>
            </w:pPr>
            <w:r>
              <w:t>n41</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15</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t>20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t>30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40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50</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t>60</w:t>
            </w:r>
          </w:p>
        </w:tc>
        <w:tc>
          <w:tcPr>
            <w:tcW w:w="605" w:type="dxa"/>
            <w:tcBorders>
              <w:top w:val="single" w:color="auto" w:sz="4" w:space="0"/>
              <w:left w:val="single" w:color="auto" w:sz="4" w:space="0"/>
              <w:bottom w:val="single" w:color="auto" w:sz="4" w:space="0"/>
              <w:right w:val="single" w:color="auto" w:sz="4" w:space="0"/>
            </w:tcBorders>
          </w:tcPr>
          <w:p>
            <w:pPr>
              <w:pStyle w:val="142"/>
            </w:pPr>
            <w:r>
              <w:t>70</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80</w:t>
            </w:r>
          </w:p>
        </w:tc>
        <w:tc>
          <w:tcPr>
            <w:tcW w:w="567" w:type="dxa"/>
            <w:tcBorders>
              <w:top w:val="single" w:color="auto" w:sz="4" w:space="0"/>
              <w:left w:val="single" w:color="auto" w:sz="4" w:space="0"/>
              <w:bottom w:val="single" w:color="auto" w:sz="4" w:space="0"/>
              <w:right w:val="single" w:color="auto" w:sz="4" w:space="0"/>
            </w:tcBorders>
          </w:tcPr>
          <w:p>
            <w:pPr>
              <w:pStyle w:val="142"/>
            </w:pPr>
            <w:r>
              <w:t>90</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t>100</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tcBorders>
              <w:top w:val="single" w:color="auto" w:sz="4" w:space="0"/>
              <w:left w:val="single" w:color="auto" w:sz="4" w:space="0"/>
              <w:bottom w:val="single" w:color="auto" w:sz="4" w:space="0"/>
              <w:right w:val="single" w:color="auto" w:sz="4" w:space="0"/>
            </w:tcBorders>
          </w:tcPr>
          <w:p>
            <w:pPr>
              <w:pStyle w:val="142"/>
            </w:pPr>
            <w:r>
              <w:t>n66</w:t>
            </w:r>
          </w:p>
        </w:tc>
        <w:tc>
          <w:tcPr>
            <w:tcW w:w="527" w:type="dxa"/>
            <w:tcBorders>
              <w:top w:val="single" w:color="auto" w:sz="4" w:space="0"/>
              <w:left w:val="single" w:color="auto" w:sz="4" w:space="0"/>
              <w:bottom w:val="single" w:color="auto" w:sz="4" w:space="0"/>
              <w:right w:val="single" w:color="auto" w:sz="4" w:space="0"/>
            </w:tcBorders>
          </w:tcPr>
          <w:p>
            <w:pPr>
              <w:pStyle w:val="142"/>
            </w:pPr>
            <w:r>
              <w:t>5</w:t>
            </w:r>
          </w:p>
        </w:tc>
        <w:tc>
          <w:tcPr>
            <w:tcW w:w="527" w:type="dxa"/>
            <w:tcBorders>
              <w:top w:val="single" w:color="auto" w:sz="4" w:space="0"/>
              <w:left w:val="single" w:color="auto" w:sz="4" w:space="0"/>
              <w:bottom w:val="single" w:color="auto" w:sz="4" w:space="0"/>
              <w:right w:val="single" w:color="auto" w:sz="4" w:space="0"/>
            </w:tcBorders>
          </w:tcPr>
          <w:p>
            <w:pPr>
              <w:pStyle w:val="142"/>
            </w:pPr>
            <w:r>
              <w:t>10</w:t>
            </w:r>
          </w:p>
        </w:tc>
        <w:tc>
          <w:tcPr>
            <w:tcW w:w="527" w:type="dxa"/>
            <w:tcBorders>
              <w:top w:val="single" w:color="auto" w:sz="4" w:space="0"/>
              <w:left w:val="single" w:color="auto" w:sz="4" w:space="0"/>
              <w:bottom w:val="single" w:color="auto" w:sz="4" w:space="0"/>
              <w:right w:val="single" w:color="auto" w:sz="4" w:space="0"/>
            </w:tcBorders>
          </w:tcPr>
          <w:p>
            <w:pPr>
              <w:pStyle w:val="142"/>
            </w:pPr>
            <w:r>
              <w:t>15</w:t>
            </w:r>
          </w:p>
        </w:tc>
        <w:tc>
          <w:tcPr>
            <w:tcW w:w="593" w:type="dxa"/>
            <w:tcBorders>
              <w:top w:val="single" w:color="auto" w:sz="4" w:space="0"/>
              <w:left w:val="single" w:color="auto" w:sz="4" w:space="0"/>
              <w:bottom w:val="single" w:color="auto" w:sz="4" w:space="0"/>
              <w:right w:val="single" w:color="auto" w:sz="4" w:space="0"/>
            </w:tcBorders>
          </w:tcPr>
          <w:p>
            <w:pPr>
              <w:pStyle w:val="142"/>
            </w:pPr>
            <w:r>
              <w:t>20</w:t>
            </w:r>
          </w:p>
        </w:tc>
        <w:tc>
          <w:tcPr>
            <w:tcW w:w="527" w:type="dxa"/>
            <w:tcBorders>
              <w:top w:val="single" w:color="auto" w:sz="4" w:space="0"/>
              <w:left w:val="single" w:color="auto" w:sz="4" w:space="0"/>
              <w:bottom w:val="single" w:color="auto" w:sz="4" w:space="0"/>
              <w:right w:val="single" w:color="auto" w:sz="4" w:space="0"/>
            </w:tcBorders>
          </w:tcPr>
          <w:p>
            <w:pPr>
              <w:pStyle w:val="142"/>
            </w:pPr>
            <w:r>
              <w:t>25</w:t>
            </w:r>
          </w:p>
        </w:tc>
        <w:tc>
          <w:tcPr>
            <w:tcW w:w="527" w:type="dxa"/>
            <w:tcBorders>
              <w:top w:val="single" w:color="auto" w:sz="4" w:space="0"/>
              <w:left w:val="single" w:color="auto" w:sz="4" w:space="0"/>
              <w:bottom w:val="single" w:color="auto" w:sz="4" w:space="0"/>
              <w:right w:val="single" w:color="auto" w:sz="4" w:space="0"/>
            </w:tcBorders>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r>
              <w:t>40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CA_n25A-n41(2A)-n66A</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CA_n25A-n41A</w:t>
            </w:r>
          </w:p>
          <w:p>
            <w:pPr>
              <w:pStyle w:val="142"/>
            </w:pPr>
            <w:r>
              <w:t>CA_n25A-n66A</w:t>
            </w:r>
          </w:p>
          <w:p>
            <w:pPr>
              <w:pStyle w:val="142"/>
            </w:pPr>
            <w:r>
              <w:t>CA_n41A-n66A</w:t>
            </w:r>
          </w:p>
        </w:tc>
        <w:tc>
          <w:tcPr>
            <w:tcW w:w="666" w:type="dxa"/>
            <w:tcBorders>
              <w:top w:val="single" w:color="auto" w:sz="4" w:space="0"/>
              <w:left w:val="single" w:color="auto" w:sz="4" w:space="0"/>
              <w:bottom w:val="single" w:color="auto" w:sz="4" w:space="0"/>
              <w:right w:val="single" w:color="auto" w:sz="4" w:space="0"/>
            </w:tcBorders>
            <w:vAlign w:val="center"/>
          </w:tcPr>
          <w:p>
            <w:pPr>
              <w:pStyle w:val="142"/>
            </w:pPr>
            <w:r>
              <w:t>n25</w:t>
            </w:r>
          </w:p>
        </w:tc>
        <w:tc>
          <w:tcPr>
            <w:tcW w:w="527" w:type="dxa"/>
            <w:tcBorders>
              <w:top w:val="single" w:color="auto" w:sz="4" w:space="0"/>
              <w:left w:val="single" w:color="auto" w:sz="4" w:space="0"/>
              <w:bottom w:val="single" w:color="auto" w:sz="4" w:space="0"/>
              <w:right w:val="single" w:color="auto" w:sz="4" w:space="0"/>
            </w:tcBorders>
          </w:tcPr>
          <w:p>
            <w:pPr>
              <w:pStyle w:val="142"/>
            </w:pPr>
            <w:r>
              <w:t>5</w:t>
            </w:r>
          </w:p>
        </w:tc>
        <w:tc>
          <w:tcPr>
            <w:tcW w:w="527" w:type="dxa"/>
            <w:tcBorders>
              <w:top w:val="single" w:color="auto" w:sz="4" w:space="0"/>
              <w:left w:val="single" w:color="auto" w:sz="4" w:space="0"/>
              <w:bottom w:val="single" w:color="auto" w:sz="4" w:space="0"/>
              <w:right w:val="single" w:color="auto" w:sz="4" w:space="0"/>
            </w:tcBorders>
          </w:tcPr>
          <w:p>
            <w:pPr>
              <w:pStyle w:val="142"/>
            </w:pPr>
            <w:r>
              <w:t>10</w:t>
            </w:r>
          </w:p>
        </w:tc>
        <w:tc>
          <w:tcPr>
            <w:tcW w:w="527" w:type="dxa"/>
            <w:tcBorders>
              <w:top w:val="single" w:color="auto" w:sz="4" w:space="0"/>
              <w:left w:val="single" w:color="auto" w:sz="4" w:space="0"/>
              <w:bottom w:val="single" w:color="auto" w:sz="4" w:space="0"/>
              <w:right w:val="single" w:color="auto" w:sz="4" w:space="0"/>
            </w:tcBorders>
          </w:tcPr>
          <w:p>
            <w:pPr>
              <w:pStyle w:val="142"/>
            </w:pPr>
            <w:r>
              <w:t>15</w:t>
            </w:r>
          </w:p>
        </w:tc>
        <w:tc>
          <w:tcPr>
            <w:tcW w:w="593" w:type="dxa"/>
            <w:tcBorders>
              <w:top w:val="single" w:color="auto" w:sz="4" w:space="0"/>
              <w:left w:val="single" w:color="auto" w:sz="4" w:space="0"/>
              <w:bottom w:val="single" w:color="auto" w:sz="4" w:space="0"/>
              <w:right w:val="single" w:color="auto" w:sz="4" w:space="0"/>
            </w:tcBorders>
          </w:tcPr>
          <w:p>
            <w:pPr>
              <w:pStyle w:val="142"/>
            </w:pPr>
            <w:r>
              <w:t>20</w:t>
            </w:r>
          </w:p>
        </w:tc>
        <w:tc>
          <w:tcPr>
            <w:tcW w:w="527" w:type="dxa"/>
            <w:tcBorders>
              <w:top w:val="single" w:color="auto" w:sz="4" w:space="0"/>
              <w:left w:val="single" w:color="auto" w:sz="4" w:space="0"/>
              <w:bottom w:val="single" w:color="auto" w:sz="4" w:space="0"/>
              <w:right w:val="single" w:color="auto" w:sz="4" w:space="0"/>
            </w:tcBorders>
          </w:tcPr>
          <w:p>
            <w:pPr>
              <w:pStyle w:val="142"/>
            </w:pPr>
            <w:r>
              <w:t>25</w:t>
            </w:r>
          </w:p>
        </w:tc>
        <w:tc>
          <w:tcPr>
            <w:tcW w:w="527" w:type="dxa"/>
            <w:tcBorders>
              <w:top w:val="single" w:color="auto" w:sz="4" w:space="0"/>
              <w:left w:val="single" w:color="auto" w:sz="4" w:space="0"/>
              <w:bottom w:val="single" w:color="auto" w:sz="4" w:space="0"/>
              <w:right w:val="single" w:color="auto" w:sz="4" w:space="0"/>
            </w:tcBorders>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r>
              <w:t>40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ascii="Arial" w:hAnsi="Arial"/>
                <w:sz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tcBorders>
              <w:top w:val="single" w:color="auto" w:sz="4" w:space="0"/>
              <w:left w:val="single" w:color="auto" w:sz="4" w:space="0"/>
              <w:bottom w:val="single" w:color="auto" w:sz="4" w:space="0"/>
              <w:right w:val="single" w:color="auto" w:sz="4" w:space="0"/>
            </w:tcBorders>
            <w:vAlign w:val="center"/>
          </w:tcPr>
          <w:p>
            <w:pPr>
              <w:pStyle w:val="142"/>
            </w:pPr>
            <w:r>
              <w:t>n41</w:t>
            </w:r>
          </w:p>
        </w:tc>
        <w:tc>
          <w:tcPr>
            <w:tcW w:w="7186" w:type="dxa"/>
            <w:gridSpan w:val="13"/>
            <w:tcBorders>
              <w:top w:val="single" w:color="auto" w:sz="4" w:space="0"/>
              <w:left w:val="single" w:color="auto" w:sz="4" w:space="0"/>
              <w:bottom w:val="single" w:color="auto" w:sz="4" w:space="0"/>
              <w:right w:val="single" w:color="auto" w:sz="4" w:space="0"/>
            </w:tcBorders>
          </w:tcPr>
          <w:p>
            <w:pPr>
              <w:pStyle w:val="142"/>
            </w:pPr>
            <w:r>
              <w:rPr>
                <w:rFonts w:eastAsia="Yu Mincho" w:cs="Arial"/>
                <w:szCs w:val="18"/>
                <w:lang w:val="en-US"/>
              </w:rPr>
              <w:t>See CA_n41(2A) Bandwidth Combination Set 1 in 38.101-1 Table 5.5A.2-1</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tcBorders>
              <w:top w:val="single" w:color="auto" w:sz="4" w:space="0"/>
              <w:left w:val="single" w:color="auto" w:sz="4" w:space="0"/>
              <w:bottom w:val="single" w:color="auto" w:sz="4" w:space="0"/>
              <w:right w:val="single" w:color="auto" w:sz="4" w:space="0"/>
            </w:tcBorders>
          </w:tcPr>
          <w:p>
            <w:pPr>
              <w:pStyle w:val="142"/>
            </w:pPr>
            <w:r>
              <w:t>n66</w:t>
            </w:r>
          </w:p>
        </w:tc>
        <w:tc>
          <w:tcPr>
            <w:tcW w:w="527" w:type="dxa"/>
            <w:tcBorders>
              <w:top w:val="single" w:color="auto" w:sz="4" w:space="0"/>
              <w:left w:val="single" w:color="auto" w:sz="4" w:space="0"/>
              <w:bottom w:val="single" w:color="auto" w:sz="4" w:space="0"/>
              <w:right w:val="single" w:color="auto" w:sz="4" w:space="0"/>
            </w:tcBorders>
          </w:tcPr>
          <w:p>
            <w:pPr>
              <w:pStyle w:val="142"/>
            </w:pPr>
            <w:r>
              <w:t>5</w:t>
            </w:r>
          </w:p>
        </w:tc>
        <w:tc>
          <w:tcPr>
            <w:tcW w:w="527" w:type="dxa"/>
            <w:tcBorders>
              <w:top w:val="single" w:color="auto" w:sz="4" w:space="0"/>
              <w:left w:val="single" w:color="auto" w:sz="4" w:space="0"/>
              <w:bottom w:val="single" w:color="auto" w:sz="4" w:space="0"/>
              <w:right w:val="single" w:color="auto" w:sz="4" w:space="0"/>
            </w:tcBorders>
          </w:tcPr>
          <w:p>
            <w:pPr>
              <w:pStyle w:val="142"/>
            </w:pPr>
            <w:r>
              <w:t>10</w:t>
            </w:r>
          </w:p>
        </w:tc>
        <w:tc>
          <w:tcPr>
            <w:tcW w:w="527" w:type="dxa"/>
            <w:tcBorders>
              <w:top w:val="single" w:color="auto" w:sz="4" w:space="0"/>
              <w:left w:val="single" w:color="auto" w:sz="4" w:space="0"/>
              <w:bottom w:val="single" w:color="auto" w:sz="4" w:space="0"/>
              <w:right w:val="single" w:color="auto" w:sz="4" w:space="0"/>
            </w:tcBorders>
          </w:tcPr>
          <w:p>
            <w:pPr>
              <w:pStyle w:val="142"/>
            </w:pPr>
            <w:r>
              <w:t>15</w:t>
            </w:r>
          </w:p>
        </w:tc>
        <w:tc>
          <w:tcPr>
            <w:tcW w:w="593" w:type="dxa"/>
            <w:tcBorders>
              <w:top w:val="single" w:color="auto" w:sz="4" w:space="0"/>
              <w:left w:val="single" w:color="auto" w:sz="4" w:space="0"/>
              <w:bottom w:val="single" w:color="auto" w:sz="4" w:space="0"/>
              <w:right w:val="single" w:color="auto" w:sz="4" w:space="0"/>
            </w:tcBorders>
          </w:tcPr>
          <w:p>
            <w:pPr>
              <w:pStyle w:val="142"/>
            </w:pPr>
            <w:r>
              <w:t>20</w:t>
            </w:r>
          </w:p>
        </w:tc>
        <w:tc>
          <w:tcPr>
            <w:tcW w:w="527" w:type="dxa"/>
            <w:tcBorders>
              <w:top w:val="single" w:color="auto" w:sz="4" w:space="0"/>
              <w:left w:val="single" w:color="auto" w:sz="4" w:space="0"/>
              <w:bottom w:val="single" w:color="auto" w:sz="4" w:space="0"/>
              <w:right w:val="single" w:color="auto" w:sz="4" w:space="0"/>
            </w:tcBorders>
          </w:tcPr>
          <w:p>
            <w:pPr>
              <w:pStyle w:val="142"/>
            </w:pPr>
            <w:r>
              <w:t>25</w:t>
            </w:r>
          </w:p>
        </w:tc>
        <w:tc>
          <w:tcPr>
            <w:tcW w:w="527" w:type="dxa"/>
            <w:tcBorders>
              <w:top w:val="single" w:color="auto" w:sz="4" w:space="0"/>
              <w:left w:val="single" w:color="auto" w:sz="4" w:space="0"/>
              <w:bottom w:val="single" w:color="auto" w:sz="4" w:space="0"/>
              <w:right w:val="single" w:color="auto" w:sz="4" w:space="0"/>
            </w:tcBorders>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r>
              <w:t>40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CA_n25A-n41C-n66A</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CA_n25A-n41A</w:t>
            </w:r>
          </w:p>
          <w:p>
            <w:pPr>
              <w:pStyle w:val="142"/>
            </w:pPr>
            <w:r>
              <w:t>CA_n25A-n66A</w:t>
            </w:r>
          </w:p>
          <w:p>
            <w:pPr>
              <w:pStyle w:val="142"/>
            </w:pPr>
            <w:r>
              <w:t>CA_n41A-n66A</w:t>
            </w:r>
          </w:p>
        </w:tc>
        <w:tc>
          <w:tcPr>
            <w:tcW w:w="666" w:type="dxa"/>
            <w:tcBorders>
              <w:top w:val="single" w:color="auto" w:sz="4" w:space="0"/>
              <w:left w:val="single" w:color="auto" w:sz="4" w:space="0"/>
              <w:bottom w:val="single" w:color="auto" w:sz="4" w:space="0"/>
              <w:right w:val="single" w:color="auto" w:sz="4" w:space="0"/>
            </w:tcBorders>
            <w:vAlign w:val="center"/>
          </w:tcPr>
          <w:p>
            <w:pPr>
              <w:pStyle w:val="142"/>
            </w:pPr>
            <w:r>
              <w:t>n25</w:t>
            </w:r>
          </w:p>
        </w:tc>
        <w:tc>
          <w:tcPr>
            <w:tcW w:w="527" w:type="dxa"/>
            <w:tcBorders>
              <w:top w:val="single" w:color="auto" w:sz="4" w:space="0"/>
              <w:left w:val="single" w:color="auto" w:sz="4" w:space="0"/>
              <w:bottom w:val="single" w:color="auto" w:sz="4" w:space="0"/>
              <w:right w:val="single" w:color="auto" w:sz="4" w:space="0"/>
            </w:tcBorders>
          </w:tcPr>
          <w:p>
            <w:pPr>
              <w:pStyle w:val="142"/>
            </w:pPr>
            <w:r>
              <w:t>5</w:t>
            </w:r>
          </w:p>
        </w:tc>
        <w:tc>
          <w:tcPr>
            <w:tcW w:w="527" w:type="dxa"/>
            <w:tcBorders>
              <w:top w:val="single" w:color="auto" w:sz="4" w:space="0"/>
              <w:left w:val="single" w:color="auto" w:sz="4" w:space="0"/>
              <w:bottom w:val="single" w:color="auto" w:sz="4" w:space="0"/>
              <w:right w:val="single" w:color="auto" w:sz="4" w:space="0"/>
            </w:tcBorders>
          </w:tcPr>
          <w:p>
            <w:pPr>
              <w:pStyle w:val="142"/>
            </w:pPr>
            <w:r>
              <w:t>10</w:t>
            </w:r>
          </w:p>
        </w:tc>
        <w:tc>
          <w:tcPr>
            <w:tcW w:w="527" w:type="dxa"/>
            <w:tcBorders>
              <w:top w:val="single" w:color="auto" w:sz="4" w:space="0"/>
              <w:left w:val="single" w:color="auto" w:sz="4" w:space="0"/>
              <w:bottom w:val="single" w:color="auto" w:sz="4" w:space="0"/>
              <w:right w:val="single" w:color="auto" w:sz="4" w:space="0"/>
            </w:tcBorders>
          </w:tcPr>
          <w:p>
            <w:pPr>
              <w:pStyle w:val="142"/>
            </w:pPr>
            <w:r>
              <w:t>15</w:t>
            </w:r>
          </w:p>
        </w:tc>
        <w:tc>
          <w:tcPr>
            <w:tcW w:w="593" w:type="dxa"/>
            <w:tcBorders>
              <w:top w:val="single" w:color="auto" w:sz="4" w:space="0"/>
              <w:left w:val="single" w:color="auto" w:sz="4" w:space="0"/>
              <w:bottom w:val="single" w:color="auto" w:sz="4" w:space="0"/>
              <w:right w:val="single" w:color="auto" w:sz="4" w:space="0"/>
            </w:tcBorders>
          </w:tcPr>
          <w:p>
            <w:pPr>
              <w:pStyle w:val="142"/>
            </w:pPr>
            <w:r>
              <w:t>20</w:t>
            </w:r>
          </w:p>
        </w:tc>
        <w:tc>
          <w:tcPr>
            <w:tcW w:w="527" w:type="dxa"/>
            <w:tcBorders>
              <w:top w:val="single" w:color="auto" w:sz="4" w:space="0"/>
              <w:left w:val="single" w:color="auto" w:sz="4" w:space="0"/>
              <w:bottom w:val="single" w:color="auto" w:sz="4" w:space="0"/>
              <w:right w:val="single" w:color="auto" w:sz="4" w:space="0"/>
            </w:tcBorders>
          </w:tcPr>
          <w:p>
            <w:pPr>
              <w:pStyle w:val="142"/>
            </w:pPr>
            <w:r>
              <w:t>25</w:t>
            </w:r>
          </w:p>
        </w:tc>
        <w:tc>
          <w:tcPr>
            <w:tcW w:w="527" w:type="dxa"/>
            <w:tcBorders>
              <w:top w:val="single" w:color="auto" w:sz="4" w:space="0"/>
              <w:left w:val="single" w:color="auto" w:sz="4" w:space="0"/>
              <w:bottom w:val="single" w:color="auto" w:sz="4" w:space="0"/>
              <w:right w:val="single" w:color="auto" w:sz="4" w:space="0"/>
            </w:tcBorders>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r>
              <w:t>40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ascii="Arial" w:hAnsi="Arial"/>
                <w:sz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tcBorders>
              <w:top w:val="single" w:color="auto" w:sz="4" w:space="0"/>
              <w:left w:val="single" w:color="auto" w:sz="4" w:space="0"/>
              <w:bottom w:val="single" w:color="auto" w:sz="4" w:space="0"/>
              <w:right w:val="single" w:color="auto" w:sz="4" w:space="0"/>
            </w:tcBorders>
            <w:vAlign w:val="center"/>
          </w:tcPr>
          <w:p>
            <w:pPr>
              <w:pStyle w:val="142"/>
            </w:pPr>
            <w:r>
              <w:t>n41</w:t>
            </w:r>
          </w:p>
        </w:tc>
        <w:tc>
          <w:tcPr>
            <w:tcW w:w="7186" w:type="dxa"/>
            <w:gridSpan w:val="13"/>
            <w:tcBorders>
              <w:top w:val="single" w:color="auto" w:sz="4" w:space="0"/>
              <w:left w:val="single" w:color="auto" w:sz="4" w:space="0"/>
              <w:bottom w:val="single" w:color="auto" w:sz="4" w:space="0"/>
              <w:right w:val="single" w:color="auto" w:sz="4" w:space="0"/>
            </w:tcBorders>
          </w:tcPr>
          <w:p>
            <w:pPr>
              <w:pStyle w:val="142"/>
            </w:pPr>
            <w:r>
              <w:rPr>
                <w:rFonts w:eastAsia="Yu Mincho" w:cs="Arial"/>
                <w:szCs w:val="18"/>
                <w:lang w:val="en-US"/>
              </w:rPr>
              <w:t>See CA_n41C Bandwidth Combination Set 1 in 38.101-1 Table 5.5A.1-1</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tcBorders>
              <w:top w:val="single" w:color="auto" w:sz="4" w:space="0"/>
              <w:left w:val="single" w:color="auto" w:sz="4" w:space="0"/>
              <w:bottom w:val="single" w:color="auto" w:sz="4" w:space="0"/>
              <w:right w:val="single" w:color="auto" w:sz="4" w:space="0"/>
            </w:tcBorders>
          </w:tcPr>
          <w:p>
            <w:pPr>
              <w:pStyle w:val="142"/>
            </w:pPr>
            <w:r>
              <w:t>n66</w:t>
            </w:r>
          </w:p>
        </w:tc>
        <w:tc>
          <w:tcPr>
            <w:tcW w:w="527" w:type="dxa"/>
            <w:tcBorders>
              <w:top w:val="single" w:color="auto" w:sz="4" w:space="0"/>
              <w:left w:val="single" w:color="auto" w:sz="4" w:space="0"/>
              <w:bottom w:val="single" w:color="auto" w:sz="4" w:space="0"/>
              <w:right w:val="single" w:color="auto" w:sz="4" w:space="0"/>
            </w:tcBorders>
          </w:tcPr>
          <w:p>
            <w:pPr>
              <w:pStyle w:val="142"/>
            </w:pPr>
            <w:r>
              <w:t>5</w:t>
            </w:r>
          </w:p>
        </w:tc>
        <w:tc>
          <w:tcPr>
            <w:tcW w:w="527" w:type="dxa"/>
            <w:tcBorders>
              <w:top w:val="single" w:color="auto" w:sz="4" w:space="0"/>
              <w:left w:val="single" w:color="auto" w:sz="4" w:space="0"/>
              <w:bottom w:val="single" w:color="auto" w:sz="4" w:space="0"/>
              <w:right w:val="single" w:color="auto" w:sz="4" w:space="0"/>
            </w:tcBorders>
          </w:tcPr>
          <w:p>
            <w:pPr>
              <w:pStyle w:val="142"/>
            </w:pPr>
            <w:r>
              <w:t>10</w:t>
            </w:r>
          </w:p>
        </w:tc>
        <w:tc>
          <w:tcPr>
            <w:tcW w:w="527" w:type="dxa"/>
            <w:tcBorders>
              <w:top w:val="single" w:color="auto" w:sz="4" w:space="0"/>
              <w:left w:val="single" w:color="auto" w:sz="4" w:space="0"/>
              <w:bottom w:val="single" w:color="auto" w:sz="4" w:space="0"/>
              <w:right w:val="single" w:color="auto" w:sz="4" w:space="0"/>
            </w:tcBorders>
          </w:tcPr>
          <w:p>
            <w:pPr>
              <w:pStyle w:val="142"/>
            </w:pPr>
            <w:r>
              <w:t>15</w:t>
            </w:r>
          </w:p>
        </w:tc>
        <w:tc>
          <w:tcPr>
            <w:tcW w:w="593" w:type="dxa"/>
            <w:tcBorders>
              <w:top w:val="single" w:color="auto" w:sz="4" w:space="0"/>
              <w:left w:val="single" w:color="auto" w:sz="4" w:space="0"/>
              <w:bottom w:val="single" w:color="auto" w:sz="4" w:space="0"/>
              <w:right w:val="single" w:color="auto" w:sz="4" w:space="0"/>
            </w:tcBorders>
          </w:tcPr>
          <w:p>
            <w:pPr>
              <w:pStyle w:val="142"/>
            </w:pPr>
            <w:r>
              <w:t>20</w:t>
            </w:r>
          </w:p>
        </w:tc>
        <w:tc>
          <w:tcPr>
            <w:tcW w:w="527" w:type="dxa"/>
            <w:tcBorders>
              <w:top w:val="single" w:color="auto" w:sz="4" w:space="0"/>
              <w:left w:val="single" w:color="auto" w:sz="4" w:space="0"/>
              <w:bottom w:val="single" w:color="auto" w:sz="4" w:space="0"/>
              <w:right w:val="single" w:color="auto" w:sz="4" w:space="0"/>
            </w:tcBorders>
          </w:tcPr>
          <w:p>
            <w:pPr>
              <w:pStyle w:val="142"/>
            </w:pPr>
            <w:r>
              <w:t>25</w:t>
            </w:r>
          </w:p>
        </w:tc>
        <w:tc>
          <w:tcPr>
            <w:tcW w:w="527" w:type="dxa"/>
            <w:tcBorders>
              <w:top w:val="single" w:color="auto" w:sz="4" w:space="0"/>
              <w:left w:val="single" w:color="auto" w:sz="4" w:space="0"/>
              <w:bottom w:val="single" w:color="auto" w:sz="4" w:space="0"/>
              <w:right w:val="single" w:color="auto" w:sz="4" w:space="0"/>
            </w:tcBorders>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r>
              <w:t>40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bl>
    <w:p>
      <w:pPr>
        <w:rPr>
          <w:lang w:eastAsia="ko-KR"/>
        </w:rPr>
      </w:pPr>
    </w:p>
    <w:p>
      <w:pPr>
        <w:pStyle w:val="5"/>
        <w:numPr>
          <w:ilvl w:val="-1"/>
          <w:numId w:val="0"/>
        </w:numPr>
        <w:ind w:left="0" w:firstLine="0"/>
        <w:rPr>
          <w:lang w:eastAsia="zh-CN"/>
        </w:rPr>
      </w:pPr>
      <w:bookmarkStart w:id="579" w:name="_Toc15337"/>
      <w:bookmarkStart w:id="580" w:name="_Toc1868"/>
      <w:r>
        <w:rPr>
          <w:rFonts w:hint="eastAsia"/>
          <w:lang w:eastAsia="zh-CN"/>
        </w:rPr>
        <w:t>5.1.33.3</w:t>
      </w:r>
      <w:r>
        <w:rPr>
          <w:lang w:eastAsia="zh-CN"/>
        </w:rPr>
        <w:tab/>
      </w:r>
      <w:r>
        <w:rPr>
          <w:rFonts w:hint="eastAsia"/>
          <w:lang w:eastAsia="zh-CN"/>
        </w:rPr>
        <w:t>UE co-existence studies</w:t>
      </w:r>
      <w:bookmarkEnd w:id="579"/>
      <w:bookmarkEnd w:id="580"/>
    </w:p>
    <w:p>
      <w:pPr>
        <w:pStyle w:val="248"/>
        <w:rPr>
          <w:rFonts w:eastAsia="宋体"/>
          <w:i w:val="0"/>
          <w:color w:val="auto"/>
          <w:szCs w:val="22"/>
          <w:lang w:val="en-US" w:eastAsia="zh-CN"/>
        </w:rPr>
      </w:pPr>
      <w:r>
        <w:rPr>
          <w:rFonts w:eastAsia="宋体"/>
          <w:i w:val="0"/>
          <w:color w:val="auto"/>
          <w:szCs w:val="22"/>
          <w:lang w:val="en-US" w:eastAsia="ja-JP"/>
        </w:rPr>
        <w:t>UL n25-n41</w:t>
      </w:r>
      <w:r>
        <w:rPr>
          <w:rFonts w:hint="eastAsia" w:eastAsia="宋体"/>
          <w:i w:val="0"/>
          <w:color w:val="auto"/>
          <w:szCs w:val="22"/>
          <w:lang w:val="en-US" w:eastAsia="ja-JP"/>
        </w:rPr>
        <w:t xml:space="preserve"> </w:t>
      </w:r>
      <w:r>
        <w:rPr>
          <w:rFonts w:eastAsia="宋体"/>
          <w:i w:val="0"/>
          <w:color w:val="auto"/>
          <w:szCs w:val="22"/>
          <w:lang w:val="en-US" w:eastAsia="ja-JP"/>
        </w:rPr>
        <w:t xml:space="preserve">have no IMD towards </w:t>
      </w:r>
      <w:r>
        <w:rPr>
          <w:rFonts w:eastAsia="宋体"/>
          <w:i w:val="0"/>
          <w:color w:val="auto"/>
          <w:szCs w:val="22"/>
          <w:lang w:val="en-US" w:eastAsia="zh-CN"/>
        </w:rPr>
        <w:t xml:space="preserve">DL </w:t>
      </w:r>
      <w:r>
        <w:rPr>
          <w:rFonts w:hint="eastAsia" w:eastAsia="宋体"/>
          <w:i w:val="0"/>
          <w:color w:val="auto"/>
          <w:szCs w:val="22"/>
          <w:lang w:val="en-US" w:eastAsia="zh-CN"/>
        </w:rPr>
        <w:t>n</w:t>
      </w:r>
      <w:r>
        <w:rPr>
          <w:rFonts w:eastAsia="宋体"/>
          <w:i w:val="0"/>
          <w:color w:val="auto"/>
          <w:szCs w:val="22"/>
          <w:lang w:val="en-US" w:eastAsia="zh-CN"/>
        </w:rPr>
        <w:t>66</w:t>
      </w:r>
      <w:r>
        <w:rPr>
          <w:rFonts w:hint="eastAsia" w:eastAsia="宋体"/>
          <w:i w:val="0"/>
          <w:color w:val="auto"/>
          <w:szCs w:val="22"/>
          <w:lang w:val="en-US" w:eastAsia="zh-CN"/>
        </w:rPr>
        <w:t>.</w:t>
      </w:r>
    </w:p>
    <w:p>
      <w:pPr>
        <w:pStyle w:val="248"/>
        <w:rPr>
          <w:rFonts w:eastAsia="宋体"/>
          <w:i w:val="0"/>
          <w:color w:val="auto"/>
          <w:szCs w:val="22"/>
          <w:lang w:val="en-US" w:eastAsia="zh-CN"/>
        </w:rPr>
      </w:pPr>
      <w:r>
        <w:rPr>
          <w:rFonts w:eastAsia="宋体"/>
          <w:i w:val="0"/>
          <w:color w:val="auto"/>
          <w:szCs w:val="22"/>
          <w:lang w:val="en-US" w:eastAsia="ja-JP"/>
        </w:rPr>
        <w:t>UL n25-n66</w:t>
      </w:r>
      <w:r>
        <w:rPr>
          <w:rFonts w:hint="eastAsia" w:eastAsia="宋体"/>
          <w:i w:val="0"/>
          <w:color w:val="auto"/>
          <w:szCs w:val="22"/>
          <w:lang w:val="en-US" w:eastAsia="ja-JP"/>
        </w:rPr>
        <w:t xml:space="preserve"> </w:t>
      </w:r>
      <w:r>
        <w:rPr>
          <w:rFonts w:eastAsia="宋体"/>
          <w:i w:val="0"/>
          <w:color w:val="auto"/>
          <w:szCs w:val="22"/>
          <w:lang w:val="en-US" w:eastAsia="ja-JP"/>
        </w:rPr>
        <w:t xml:space="preserve">have no IMD towards </w:t>
      </w:r>
      <w:r>
        <w:rPr>
          <w:rFonts w:eastAsia="宋体"/>
          <w:i w:val="0"/>
          <w:color w:val="auto"/>
          <w:szCs w:val="22"/>
          <w:lang w:val="en-US" w:eastAsia="zh-CN"/>
        </w:rPr>
        <w:t xml:space="preserve">DL </w:t>
      </w:r>
      <w:r>
        <w:rPr>
          <w:rFonts w:hint="eastAsia" w:eastAsia="宋体"/>
          <w:i w:val="0"/>
          <w:color w:val="auto"/>
          <w:szCs w:val="22"/>
          <w:lang w:val="en-US" w:eastAsia="zh-CN"/>
        </w:rPr>
        <w:t>n</w:t>
      </w:r>
      <w:r>
        <w:rPr>
          <w:rFonts w:eastAsia="宋体"/>
          <w:i w:val="0"/>
          <w:color w:val="auto"/>
          <w:szCs w:val="22"/>
          <w:lang w:val="en-US" w:eastAsia="zh-CN"/>
        </w:rPr>
        <w:t>41</w:t>
      </w:r>
      <w:r>
        <w:rPr>
          <w:rFonts w:hint="eastAsia" w:eastAsia="宋体"/>
          <w:i w:val="0"/>
          <w:color w:val="auto"/>
          <w:szCs w:val="22"/>
          <w:lang w:val="en-US" w:eastAsia="zh-CN"/>
        </w:rPr>
        <w:t>.</w:t>
      </w:r>
    </w:p>
    <w:p>
      <w:pPr>
        <w:pStyle w:val="248"/>
        <w:rPr>
          <w:rFonts w:eastAsia="宋体"/>
          <w:i w:val="0"/>
          <w:color w:val="auto"/>
          <w:szCs w:val="22"/>
          <w:lang w:val="en-US" w:eastAsia="zh-CN"/>
        </w:rPr>
      </w:pPr>
      <w:r>
        <w:rPr>
          <w:rFonts w:eastAsia="宋体"/>
          <w:i w:val="0"/>
          <w:color w:val="auto"/>
          <w:szCs w:val="22"/>
          <w:lang w:val="en-US" w:eastAsia="ja-JP"/>
        </w:rPr>
        <w:t>UL n41-n66</w:t>
      </w:r>
      <w:r>
        <w:rPr>
          <w:rFonts w:hint="eastAsia" w:eastAsia="宋体"/>
          <w:i w:val="0"/>
          <w:color w:val="auto"/>
          <w:szCs w:val="22"/>
          <w:lang w:val="en-US" w:eastAsia="ja-JP"/>
        </w:rPr>
        <w:t xml:space="preserve"> </w:t>
      </w:r>
      <w:r>
        <w:rPr>
          <w:rFonts w:eastAsia="宋体"/>
          <w:i w:val="0"/>
          <w:color w:val="auto"/>
          <w:szCs w:val="22"/>
          <w:lang w:val="en-US" w:eastAsia="ja-JP"/>
        </w:rPr>
        <w:t xml:space="preserve">have IMD4 towards </w:t>
      </w:r>
      <w:r>
        <w:rPr>
          <w:rFonts w:eastAsia="宋体"/>
          <w:i w:val="0"/>
          <w:color w:val="auto"/>
          <w:szCs w:val="22"/>
          <w:lang w:val="en-US" w:eastAsia="zh-CN"/>
        </w:rPr>
        <w:t xml:space="preserve">DL </w:t>
      </w:r>
      <w:r>
        <w:rPr>
          <w:rFonts w:hint="eastAsia" w:eastAsia="宋体"/>
          <w:i w:val="0"/>
          <w:color w:val="auto"/>
          <w:szCs w:val="22"/>
          <w:lang w:val="en-US" w:eastAsia="zh-CN"/>
        </w:rPr>
        <w:t>n</w:t>
      </w:r>
      <w:r>
        <w:rPr>
          <w:rFonts w:eastAsia="宋体"/>
          <w:i w:val="0"/>
          <w:color w:val="auto"/>
          <w:szCs w:val="22"/>
          <w:lang w:val="en-US" w:eastAsia="zh-CN"/>
        </w:rPr>
        <w:t>25</w:t>
      </w:r>
      <w:r>
        <w:rPr>
          <w:rFonts w:hint="eastAsia" w:eastAsia="宋体"/>
          <w:i w:val="0"/>
          <w:color w:val="auto"/>
          <w:szCs w:val="22"/>
          <w:lang w:val="en-US" w:eastAsia="zh-CN"/>
        </w:rPr>
        <w:t>.</w:t>
      </w:r>
    </w:p>
    <w:p>
      <w:pPr>
        <w:pStyle w:val="5"/>
        <w:numPr>
          <w:ilvl w:val="-1"/>
          <w:numId w:val="0"/>
        </w:numPr>
        <w:ind w:left="0" w:firstLine="0"/>
        <w:rPr>
          <w:szCs w:val="22"/>
          <w:lang w:val="en-US" w:eastAsia="zh-CN"/>
        </w:rPr>
      </w:pPr>
      <w:bookmarkStart w:id="581" w:name="_Toc2604"/>
      <w:bookmarkStart w:id="582" w:name="_Toc29048"/>
      <w:r>
        <w:rPr>
          <w:rFonts w:hint="eastAsia"/>
          <w:szCs w:val="22"/>
          <w:lang w:eastAsia="zh-CN"/>
        </w:rPr>
        <w:t>5.1.33.</w:t>
      </w:r>
      <w:r>
        <w:rPr>
          <w:szCs w:val="22"/>
          <w:lang w:eastAsia="zh-CN"/>
        </w:rPr>
        <w:t>4</w:t>
      </w:r>
      <w:r>
        <w:rPr>
          <w:rFonts w:hint="eastAsia"/>
          <w:szCs w:val="22"/>
          <w:lang w:eastAsia="zh-CN"/>
        </w:rPr>
        <w:tab/>
      </w:r>
      <w:r>
        <w:rPr>
          <w:rFonts w:hint="eastAsia"/>
          <w:szCs w:val="22"/>
          <w:lang w:val="en-US" w:eastAsia="zh-CN"/>
        </w:rPr>
        <w:t>REFSENS requirements</w:t>
      </w:r>
      <w:bookmarkEnd w:id="581"/>
      <w:bookmarkEnd w:id="582"/>
    </w:p>
    <w:p>
      <w:r>
        <w:t>IMD4 MSD values are derived from DC_2A-4A_n41A.</w:t>
      </w:r>
    </w:p>
    <w:p>
      <w:r>
        <w:rPr>
          <w:color w:val="000000"/>
          <w:lang w:val="en-US" w:eastAsia="zh-CN"/>
        </w:rPr>
        <w:t xml:space="preserve">Below are the updates needed in </w:t>
      </w:r>
      <w:r>
        <w:t xml:space="preserve">Table </w:t>
      </w:r>
      <w:r>
        <w:rPr>
          <w:lang w:eastAsia="zh-CN"/>
        </w:rPr>
        <w:t>7.3A.5-</w:t>
      </w:r>
      <w:r>
        <w:rPr>
          <w:lang w:val="en-US" w:eastAsia="zh-CN"/>
        </w:rPr>
        <w:t>2</w:t>
      </w:r>
      <w:r>
        <w:rPr>
          <w:lang w:eastAsia="ja-JP"/>
        </w:rPr>
        <w:t xml:space="preserve"> </w:t>
      </w:r>
      <w:r>
        <w:rPr>
          <w:lang w:val="en-US" w:eastAsia="zh-CN"/>
        </w:rPr>
        <w:t>of TS 38.101-1.</w:t>
      </w:r>
    </w:p>
    <w:p>
      <w:pPr>
        <w:pStyle w:val="214"/>
        <w:rPr>
          <w:lang w:eastAsia="zh-CN"/>
        </w:rPr>
      </w:pPr>
      <w:r>
        <w:rPr>
          <w:lang w:eastAsia="zh-CN"/>
        </w:rPr>
        <w:t xml:space="preserve">Table </w:t>
      </w:r>
      <w:r>
        <w:rPr>
          <w:rFonts w:hint="eastAsia"/>
          <w:lang w:eastAsia="zh-CN"/>
        </w:rPr>
        <w:t>5.1.33</w:t>
      </w:r>
      <w:r>
        <w:rPr>
          <w:lang w:eastAsia="zh-CN"/>
        </w:rPr>
        <w:t xml:space="preserve">.4-1: </w:t>
      </w:r>
      <w:r>
        <w:rPr>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Style w:val="78"/>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6"/>
        <w:gridCol w:w="917"/>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vAlign w:val="center"/>
          </w:tcPr>
          <w:p>
            <w:pPr>
              <w:pStyle w:val="220"/>
              <w:rPr>
                <w:lang w:val="en-US"/>
              </w:rPr>
            </w:pPr>
            <w:r>
              <w:t xml:space="preserve"> Band / Channel bandwidth / N</w:t>
            </w:r>
            <w:r>
              <w:rPr>
                <w:vertAlign w:val="subscript"/>
              </w:rPr>
              <w:t>RB</w:t>
            </w:r>
            <w:r>
              <w:t xml:space="preserve"> / Duplex mode</w:t>
            </w:r>
          </w:p>
        </w:tc>
        <w:tc>
          <w:tcPr>
            <w:tcW w:w="1057" w:type="dxa"/>
            <w:vMerge w:val="restart"/>
            <w:tcBorders>
              <w:top w:val="single" w:color="auto" w:sz="4" w:space="0"/>
              <w:left w:val="single" w:color="auto" w:sz="4" w:space="0"/>
              <w:right w:val="single" w:color="auto" w:sz="4" w:space="0"/>
            </w:tcBorders>
            <w:vAlign w:val="center"/>
          </w:tcPr>
          <w:p>
            <w:pPr>
              <w:pStyle w:val="220"/>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236"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w:t>
            </w:r>
            <w:r>
              <w:rPr>
                <w:rFonts w:eastAsia="宋体"/>
                <w:lang w:val="en-US" w:eastAsia="zh-CN"/>
              </w:rPr>
              <w:t>CA</w:t>
            </w:r>
          </w:p>
          <w:p>
            <w:pPr>
              <w:pStyle w:val="220"/>
            </w:pPr>
            <w:r>
              <w:t>Configuration</w:t>
            </w:r>
          </w:p>
        </w:tc>
        <w:tc>
          <w:tcPr>
            <w:tcW w:w="917"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band</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vAlign w:val="center"/>
          </w:tcPr>
          <w:p>
            <w:pPr>
              <w:pStyle w:val="220"/>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vAlign w:val="center"/>
          </w:tcPr>
          <w:p>
            <w:pPr>
              <w:pStyle w:val="220"/>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vAlign w:val="center"/>
          </w:tcPr>
          <w:p>
            <w:pPr>
              <w:pStyle w:val="220"/>
            </w:pPr>
            <w:r>
              <w:t>Duplex mode</w:t>
            </w:r>
          </w:p>
        </w:tc>
        <w:tc>
          <w:tcPr>
            <w:tcW w:w="1057" w:type="dxa"/>
            <w:vMerge w:val="continue"/>
            <w:tcBorders>
              <w:left w:val="single" w:color="auto" w:sz="4" w:space="0"/>
              <w:bottom w:val="single" w:color="auto" w:sz="4" w:space="0"/>
              <w:right w:val="single" w:color="auto" w:sz="4" w:space="0"/>
            </w:tcBorders>
          </w:tcPr>
          <w:p>
            <w:pPr>
              <w:pStyle w:val="2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236" w:type="dxa"/>
            <w:vMerge w:val="restart"/>
            <w:tcBorders>
              <w:top w:val="single" w:color="auto" w:sz="4" w:space="0"/>
              <w:left w:val="single" w:color="auto" w:sz="4" w:space="0"/>
              <w:right w:val="single" w:color="auto" w:sz="4" w:space="0"/>
            </w:tcBorders>
            <w:vAlign w:val="center"/>
          </w:tcPr>
          <w:p>
            <w:pPr>
              <w:pStyle w:val="142"/>
              <w:rPr>
                <w:szCs w:val="22"/>
                <w:lang w:val="en-US" w:eastAsia="ko-KR"/>
              </w:rPr>
            </w:pPr>
            <w:r>
              <w:t>CA_n25A-n41A-n66A</w:t>
            </w:r>
          </w:p>
          <w:p>
            <w:pPr>
              <w:pStyle w:val="142"/>
              <w:rPr>
                <w:lang w:val="en-US" w:eastAsia="zh-CN"/>
              </w:rPr>
            </w:pPr>
            <w:r>
              <w:rPr>
                <w:lang w:val="en-US" w:eastAsia="zh-CN"/>
              </w:rPr>
              <w:t>CA_n25A-n41(2A)-n66A</w:t>
            </w:r>
          </w:p>
          <w:p>
            <w:pPr>
              <w:pStyle w:val="142"/>
              <w:rPr>
                <w:lang w:val="en-US"/>
              </w:rPr>
            </w:pPr>
            <w:r>
              <w:rPr>
                <w:lang w:val="en-US" w:eastAsia="zh-CN"/>
              </w:rPr>
              <w:t>CA_n25A-n41C-n66A</w:t>
            </w:r>
          </w:p>
        </w:tc>
        <w:tc>
          <w:tcPr>
            <w:tcW w:w="917" w:type="dxa"/>
            <w:tcBorders>
              <w:top w:val="single" w:color="auto" w:sz="4" w:space="0"/>
              <w:left w:val="single" w:color="auto" w:sz="4" w:space="0"/>
              <w:right w:val="single" w:color="auto" w:sz="4" w:space="0"/>
            </w:tcBorders>
            <w:vAlign w:val="center"/>
          </w:tcPr>
          <w:p>
            <w:pPr>
              <w:pStyle w:val="142"/>
              <w:rPr>
                <w:lang w:val="en-US" w:eastAsia="zh-CN"/>
              </w:rPr>
            </w:pPr>
            <w:r>
              <w:rPr>
                <w:rFonts w:eastAsia="Malgun Gothic"/>
                <w:szCs w:val="18"/>
                <w:lang w:val="en-US" w:eastAsia="ko-KR"/>
              </w:rPr>
              <w:t>n25</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t>1860</w:t>
            </w:r>
          </w:p>
        </w:tc>
        <w:tc>
          <w:tcPr>
            <w:tcW w:w="964" w:type="dxa"/>
            <w:tcBorders>
              <w:top w:val="single" w:color="auto" w:sz="4" w:space="0"/>
              <w:left w:val="single" w:color="auto" w:sz="4" w:space="0"/>
              <w:right w:val="single" w:color="auto" w:sz="4" w:space="0"/>
            </w:tcBorders>
            <w:vAlign w:val="center"/>
          </w:tcPr>
          <w:p>
            <w:pPr>
              <w:pStyle w:val="142"/>
              <w:rPr>
                <w:lang w:eastAsia="zh-CN"/>
              </w:rPr>
            </w:pPr>
            <w:r>
              <w:t>5</w:t>
            </w:r>
          </w:p>
        </w:tc>
        <w:tc>
          <w:tcPr>
            <w:tcW w:w="960" w:type="dxa"/>
            <w:tcBorders>
              <w:top w:val="single" w:color="auto" w:sz="4" w:space="0"/>
              <w:left w:val="single" w:color="auto" w:sz="4" w:space="0"/>
              <w:right w:val="single" w:color="auto" w:sz="4" w:space="0"/>
            </w:tcBorders>
            <w:vAlign w:val="center"/>
          </w:tcPr>
          <w:p>
            <w:pPr>
              <w:pStyle w:val="142"/>
              <w:rPr>
                <w:lang w:eastAsia="zh-CN"/>
              </w:rPr>
            </w:pPr>
            <w:r>
              <w:t>25</w:t>
            </w:r>
          </w:p>
        </w:tc>
        <w:tc>
          <w:tcPr>
            <w:tcW w:w="960" w:type="dxa"/>
            <w:tcBorders>
              <w:top w:val="single" w:color="auto" w:sz="4" w:space="0"/>
              <w:left w:val="single" w:color="auto" w:sz="4" w:space="0"/>
              <w:right w:val="single" w:color="auto" w:sz="4" w:space="0"/>
            </w:tcBorders>
            <w:vAlign w:val="center"/>
          </w:tcPr>
          <w:p>
            <w:pPr>
              <w:pStyle w:val="142"/>
              <w:rPr>
                <w:lang w:val="en-US" w:eastAsia="zh-CN"/>
              </w:rPr>
            </w:pPr>
            <w:r>
              <w:rPr>
                <w:rFonts w:cs="Arial"/>
              </w:rPr>
              <w:t>1940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lang w:eastAsia="zh-CN"/>
              </w:rPr>
            </w:pPr>
            <w:r>
              <w:t>11.0</w:t>
            </w:r>
          </w:p>
        </w:tc>
        <w:tc>
          <w:tcPr>
            <w:tcW w:w="828" w:type="dxa"/>
            <w:tcBorders>
              <w:top w:val="single" w:color="auto" w:sz="4" w:space="0"/>
              <w:left w:val="single" w:color="auto" w:sz="4" w:space="0"/>
              <w:right w:val="single" w:color="auto" w:sz="4" w:space="0"/>
            </w:tcBorders>
            <w:vAlign w:val="center"/>
          </w:tcPr>
          <w:p>
            <w:pPr>
              <w:pStyle w:val="142"/>
              <w:rPr>
                <w:lang w:eastAsia="zh-CN"/>
              </w:rPr>
            </w:pPr>
            <w:r>
              <w:rPr>
                <w:lang w:eastAsia="ja-JP"/>
              </w:rPr>
              <w:t>FDD</w:t>
            </w:r>
          </w:p>
        </w:tc>
        <w:tc>
          <w:tcPr>
            <w:tcW w:w="1057" w:type="dxa"/>
            <w:tcBorders>
              <w:top w:val="single" w:color="auto" w:sz="4" w:space="0"/>
              <w:left w:val="single" w:color="auto" w:sz="4" w:space="0"/>
              <w:right w:val="single" w:color="auto" w:sz="4" w:space="0"/>
            </w:tcBorders>
            <w:vAlign w:val="center"/>
          </w:tcPr>
          <w:p>
            <w:pPr>
              <w:pStyle w:val="142"/>
            </w:pPr>
            <w:r>
              <w:rPr>
                <w:rFonts w:eastAsia="宋体"/>
                <w:lang w:val="en-US"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236" w:type="dxa"/>
            <w:vMerge w:val="continue"/>
            <w:tcBorders>
              <w:left w:val="single" w:color="auto" w:sz="4" w:space="0"/>
              <w:right w:val="single" w:color="auto" w:sz="4" w:space="0"/>
            </w:tcBorders>
            <w:vAlign w:val="center"/>
          </w:tcPr>
          <w:p>
            <w:pPr>
              <w:pStyle w:val="142"/>
              <w:rPr>
                <w:rFonts w:eastAsia="宋体"/>
                <w:lang w:val="en-US" w:eastAsia="zh-CN"/>
              </w:rPr>
            </w:pPr>
          </w:p>
        </w:tc>
        <w:tc>
          <w:tcPr>
            <w:tcW w:w="917"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n41</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ja-JP"/>
              </w:rPr>
            </w:pPr>
            <w:r>
              <w:rPr>
                <w:rFonts w:cs="Arial"/>
              </w:rPr>
              <w:t>2685</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pPr>
            <w:r>
              <w:rPr>
                <w:rFonts w:eastAsia="Malgun Gothic"/>
                <w:szCs w:val="18"/>
                <w:lang w:eastAsia="ko-KR"/>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rPr>
            </w:pPr>
            <w:r>
              <w:rPr>
                <w:rFonts w:eastAsia="Malgun Gothic"/>
                <w:szCs w:val="18"/>
                <w:lang w:eastAsia="ko-KR"/>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ja-JP"/>
              </w:rPr>
            </w:pPr>
            <w:r>
              <w:t>2685</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lang w:eastAsia="ja-JP"/>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42"/>
            </w:pPr>
            <w:r>
              <w:rPr>
                <w:rFonts w:eastAsia="Malgun Gothic"/>
                <w:szCs w:val="18"/>
                <w:lang w:val="en-US"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236" w:type="dxa"/>
            <w:vMerge w:val="continue"/>
            <w:tcBorders>
              <w:left w:val="single" w:color="auto" w:sz="4" w:space="0"/>
              <w:right w:val="single" w:color="auto" w:sz="4" w:space="0"/>
            </w:tcBorders>
            <w:vAlign w:val="center"/>
          </w:tcPr>
          <w:p>
            <w:pPr>
              <w:pStyle w:val="142"/>
              <w:rPr>
                <w:rFonts w:eastAsia="宋体"/>
                <w:lang w:val="en-US" w:eastAsia="zh-CN"/>
              </w:rPr>
            </w:pPr>
          </w:p>
        </w:tc>
        <w:tc>
          <w:tcPr>
            <w:tcW w:w="917"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cs="Arial"/>
              </w:rPr>
              <w:t>1715</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szCs w:val="18"/>
                <w:lang w:eastAsia="ko-KR"/>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rPr>
                <w:rFonts w:eastAsia="Malgun Gothic"/>
                <w:szCs w:val="18"/>
                <w:lang w:eastAsia="ko-KR"/>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2115</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rFonts w:eastAsia="宋体"/>
                <w:lang w:val="en-US" w:eastAsia="zh-CN"/>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lang w:val="en-US"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142"/>
              <w:rPr>
                <w:rFonts w:eastAsia="宋体"/>
                <w:lang w:val="en-US" w:eastAsia="zh-CN"/>
              </w:rPr>
            </w:pPr>
            <w:r>
              <w:rPr>
                <w:rFonts w:eastAsia="宋体"/>
                <w:lang w:val="en-US" w:eastAsia="zh-CN"/>
              </w:rPr>
              <w:t>N/A</w:t>
            </w:r>
          </w:p>
        </w:tc>
      </w:tr>
    </w:tbl>
    <w:p>
      <w:pPr>
        <w:pStyle w:val="248"/>
      </w:pPr>
    </w:p>
    <w:p>
      <w:pPr>
        <w:pStyle w:val="4"/>
        <w:numPr>
          <w:ilvl w:val="-1"/>
          <w:numId w:val="0"/>
          <w:ins w:id="0" w:author="ZTE_Wubin" w:date=""/>
        </w:numPr>
        <w:spacing w:line="260" w:lineRule="auto"/>
        <w:ind w:left="0" w:firstLine="0"/>
        <w:outlineLvl w:val="2"/>
        <w:rPr>
          <w:rFonts w:ascii="Calibri" w:hAnsi="Calibri"/>
          <w:sz w:val="22"/>
          <w:szCs w:val="22"/>
          <w:lang w:val="en-US" w:eastAsia="zh-CN"/>
        </w:rPr>
      </w:pPr>
      <w:bookmarkStart w:id="583" w:name="_Toc3828"/>
      <w:r>
        <w:rPr>
          <w:rFonts w:hint="eastAsia"/>
          <w:lang w:val="en-US" w:eastAsia="zh-CN"/>
        </w:rPr>
        <w:t>5.1.34</w:t>
      </w:r>
      <w:r>
        <w:rPr>
          <w:rFonts w:ascii="Calibri" w:hAnsi="Calibri"/>
          <w:sz w:val="22"/>
          <w:szCs w:val="22"/>
          <w:lang w:val="en-US" w:eastAsia="sv-SE"/>
        </w:rPr>
        <w:tab/>
      </w:r>
      <w:r>
        <w:rPr>
          <w:lang w:val="en-US"/>
        </w:rPr>
        <w:t>CA_</w:t>
      </w:r>
      <w:r>
        <w:rPr>
          <w:lang w:val="en-US" w:eastAsia="zh-CN"/>
        </w:rPr>
        <w:t>n7-n66-n77</w:t>
      </w:r>
      <w:bookmarkEnd w:id="583"/>
    </w:p>
    <w:p>
      <w:pPr>
        <w:keepNext/>
        <w:keepLines/>
        <w:tabs>
          <w:tab w:val="left" w:pos="420"/>
        </w:tabs>
        <w:spacing w:before="120"/>
        <w:outlineLvl w:val="3"/>
        <w:rPr>
          <w:rFonts w:ascii="Arial" w:hAnsi="Arial" w:cs="Arial"/>
          <w:sz w:val="28"/>
          <w:szCs w:val="28"/>
          <w:lang w:val="en-US" w:eastAsia="zh-CN"/>
        </w:rPr>
      </w:pPr>
      <w:r>
        <w:rPr>
          <w:rFonts w:hint="eastAsia" w:ascii="Arial" w:hAnsi="Arial" w:cs="Arial"/>
          <w:sz w:val="28"/>
          <w:szCs w:val="28"/>
          <w:lang w:val="en-US" w:eastAsia="zh-CN"/>
        </w:rPr>
        <w:t>5.1.34</w:t>
      </w:r>
      <w:r>
        <w:rPr>
          <w:rFonts w:ascii="Arial" w:hAnsi="Arial" w:cs="Arial"/>
          <w:sz w:val="28"/>
          <w:szCs w:val="28"/>
          <w:lang w:val="en-US"/>
        </w:rPr>
        <w:t>.</w:t>
      </w:r>
      <w:r>
        <w:rPr>
          <w:rFonts w:ascii="Arial" w:hAnsi="Arial" w:cs="Arial"/>
          <w:sz w:val="28"/>
          <w:szCs w:val="28"/>
          <w:lang w:val="en-US" w:eastAsia="zh-CN"/>
        </w:rPr>
        <w:t>1</w:t>
      </w:r>
      <w:r>
        <w:rPr>
          <w:rFonts w:ascii="Arial" w:hAnsi="Arial" w:cs="Arial"/>
          <w:sz w:val="28"/>
          <w:szCs w:val="28"/>
          <w:lang w:val="en-US"/>
        </w:rPr>
        <w:tab/>
      </w:r>
      <w:r>
        <w:rPr>
          <w:rFonts w:hint="eastAsia" w:ascii="Arial" w:hAnsi="Arial" w:cs="Arial"/>
          <w:sz w:val="28"/>
          <w:szCs w:val="28"/>
          <w:lang w:val="en-US" w:eastAsia="zh-CN"/>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w:t>
      </w:r>
      <w:r>
        <w:rPr>
          <w:rFonts w:hint="eastAsia" w:ascii="Arial" w:hAnsi="Arial" w:cs="Arial"/>
          <w:sz w:val="28"/>
          <w:szCs w:val="28"/>
          <w:lang w:val="en-US" w:eastAsia="zh-CN"/>
        </w:rPr>
        <w:t>CA</w:t>
      </w:r>
    </w:p>
    <w:p>
      <w:pPr>
        <w:pStyle w:val="214"/>
        <w:rPr>
          <w:color w:val="000000"/>
          <w:lang w:val="en-US"/>
        </w:rPr>
      </w:pPr>
      <w:r>
        <w:t xml:space="preserve">Table </w:t>
      </w:r>
      <w:r>
        <w:rPr>
          <w:rFonts w:hint="eastAsia"/>
          <w:lang w:eastAsia="zh-CN"/>
        </w:rPr>
        <w:t>5.1.34</w:t>
      </w:r>
      <w:r>
        <w:t>.</w:t>
      </w:r>
      <w:r>
        <w:rPr>
          <w:rFonts w:hint="eastAsia"/>
          <w:lang w:eastAsia="zh-CN"/>
        </w:rPr>
        <w:t>1</w:t>
      </w:r>
      <w:r>
        <w:t>-1: Inter-band CA operating bands</w:t>
      </w:r>
    </w:p>
    <w:tbl>
      <w:tblPr>
        <w:tblStyle w:val="7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eastAsia="MS Mincho"/>
                <w:sz w:val="18"/>
                <w:lang w:eastAsia="zh-CN"/>
              </w:rPr>
              <w:t>CA</w:t>
            </w:r>
            <w:r>
              <w:rPr>
                <w:rFonts w:ascii="Arial" w:hAnsi="Arial" w:eastAsia="MS Mincho"/>
                <w:sz w:val="18"/>
              </w:rPr>
              <w:t>_</w:t>
            </w:r>
            <w:r>
              <w:rPr>
                <w:rFonts w:ascii="Arial" w:hAnsi="Arial"/>
                <w:sz w:val="18"/>
                <w:lang w:eastAsia="zh-CN"/>
              </w:rPr>
              <w:t>n7</w:t>
            </w:r>
            <w:r>
              <w:rPr>
                <w:rFonts w:ascii="Arial" w:hAnsi="Arial" w:eastAsia="MS Mincho"/>
                <w:sz w:val="18"/>
                <w:lang w:val="sv-SE" w:eastAsia="ja-JP"/>
              </w:rPr>
              <w:t>-</w:t>
            </w:r>
            <w:r>
              <w:rPr>
                <w:rFonts w:ascii="Arial" w:hAnsi="Arial"/>
                <w:sz w:val="18"/>
                <w:lang w:val="en-US" w:eastAsia="zh-CN"/>
              </w:rPr>
              <w:t>n66</w:t>
            </w:r>
            <w:r>
              <w:rPr>
                <w:rFonts w:ascii="Arial" w:hAnsi="Arial"/>
                <w:sz w:val="18"/>
                <w:lang w:val="sv-SE" w:eastAsia="zh-CN"/>
              </w:rPr>
              <w:t>-n77</w:t>
            </w: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n7</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2500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2570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2620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2690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n66</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1710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1780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r>
    </w:tbl>
    <w:p>
      <w:pPr>
        <w:rPr>
          <w:lang w:eastAsia="ko-KR"/>
        </w:rPr>
      </w:pPr>
    </w:p>
    <w:p>
      <w:pPr>
        <w:pStyle w:val="5"/>
        <w:numPr>
          <w:ilvl w:val="-1"/>
          <w:numId w:val="0"/>
          <w:ins w:id="1" w:author="ZTE_Wubin" w:date=""/>
        </w:numPr>
        <w:spacing w:line="260" w:lineRule="auto"/>
        <w:ind w:left="0" w:firstLine="0"/>
        <w:outlineLvl w:val="3"/>
      </w:pPr>
      <w:bookmarkStart w:id="584" w:name="_Toc2067"/>
      <w:r>
        <w:rPr>
          <w:rFonts w:hint="eastAsia"/>
          <w:lang w:eastAsia="zh-CN"/>
        </w:rPr>
        <w:t>5.1.34</w:t>
      </w:r>
      <w:r>
        <w:t>.</w:t>
      </w:r>
      <w:r>
        <w:rPr>
          <w:rFonts w:hint="eastAsia"/>
        </w:rPr>
        <w:t>2</w:t>
      </w:r>
      <w:r>
        <w:rPr>
          <w:rFonts w:ascii="Calibri" w:hAnsi="Calibri"/>
          <w:sz w:val="22"/>
          <w:szCs w:val="22"/>
          <w:lang w:eastAsia="sv-SE"/>
        </w:rPr>
        <w:tab/>
      </w:r>
      <w:r>
        <w:t>Channel bandwidths per operating band for CA</w:t>
      </w:r>
      <w:bookmarkEnd w:id="584"/>
    </w:p>
    <w:p>
      <w:pPr>
        <w:pStyle w:val="214"/>
        <w:rPr>
          <w:color w:val="000000"/>
          <w:lang w:eastAsia="zh-CN"/>
        </w:rPr>
      </w:pPr>
      <w:r>
        <w:t xml:space="preserve">Table </w:t>
      </w:r>
      <w:r>
        <w:rPr>
          <w:rFonts w:hint="eastAsia"/>
          <w:lang w:eastAsia="zh-CN"/>
        </w:rPr>
        <w:t>5.1.34</w:t>
      </w:r>
      <w:r>
        <w:t>.</w:t>
      </w:r>
      <w:r>
        <w:rPr>
          <w:rFonts w:hint="eastAsia"/>
        </w:rPr>
        <w:t>2</w:t>
      </w:r>
      <w:r>
        <w:t>-</w:t>
      </w:r>
      <w:r>
        <w:rPr>
          <w:rFonts w:hint="eastAsia"/>
        </w:rPr>
        <w:t>1</w:t>
      </w:r>
      <w:r>
        <w:t xml:space="preserve">: Supported </w:t>
      </w:r>
      <w:r>
        <w:rPr>
          <w:rFonts w:hint="eastAsia"/>
          <w:lang w:eastAsia="zh-CN"/>
        </w:rPr>
        <w:t>channel</w:t>
      </w:r>
      <w:r>
        <w:t xml:space="preserve"> bandwidths per CA configuration</w:t>
      </w:r>
    </w:p>
    <w:tbl>
      <w:tblPr>
        <w:tblStyle w:val="78"/>
        <w:tblW w:w="473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0"/>
        <w:gridCol w:w="863"/>
        <w:gridCol w:w="573"/>
        <w:gridCol w:w="444"/>
        <w:gridCol w:w="465"/>
        <w:gridCol w:w="465"/>
        <w:gridCol w:w="465"/>
        <w:gridCol w:w="465"/>
        <w:gridCol w:w="465"/>
        <w:gridCol w:w="465"/>
        <w:gridCol w:w="465"/>
        <w:gridCol w:w="467"/>
        <w:gridCol w:w="467"/>
        <w:gridCol w:w="467"/>
        <w:gridCol w:w="467"/>
        <w:gridCol w:w="469"/>
        <w:gridCol w:w="10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586" w:type="pct"/>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cs="Arial"/>
                <w:b/>
                <w:sz w:val="13"/>
                <w:szCs w:val="13"/>
                <w:lang w:eastAsia="ja-JP"/>
              </w:rPr>
            </w:pPr>
            <w:r>
              <w:rPr>
                <w:rFonts w:ascii="Arial" w:hAnsi="Arial" w:eastAsia="MS Mincho" w:cs="Arial"/>
                <w:b/>
                <w:sz w:val="13"/>
                <w:szCs w:val="13"/>
                <w:lang w:eastAsia="ja-JP"/>
              </w:rPr>
              <w:t xml:space="preserve">NR </w:t>
            </w:r>
            <w:r>
              <w:rPr>
                <w:rFonts w:ascii="Arial" w:hAnsi="Arial" w:eastAsia="MS Mincho" w:cs="Arial"/>
                <w:b/>
                <w:sz w:val="13"/>
                <w:szCs w:val="13"/>
                <w:lang w:eastAsia="zh-CN"/>
              </w:rPr>
              <w:t>CA</w:t>
            </w:r>
            <w:r>
              <w:rPr>
                <w:rFonts w:ascii="Arial" w:hAnsi="Arial" w:eastAsia="MS Mincho" w:cs="Arial"/>
                <w:b/>
                <w:sz w:val="13"/>
                <w:szCs w:val="13"/>
              </w:rPr>
              <w:t xml:space="preserve"> Configuration</w:t>
            </w:r>
          </w:p>
        </w:tc>
        <w:tc>
          <w:tcPr>
            <w:tcW w:w="447" w:type="pct"/>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UL Config</w:t>
            </w:r>
          </w:p>
        </w:tc>
        <w:tc>
          <w:tcPr>
            <w:tcW w:w="297" w:type="pct"/>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cs="Arial"/>
                <w:b/>
                <w:sz w:val="13"/>
                <w:szCs w:val="13"/>
                <w:lang w:eastAsia="ja-JP"/>
              </w:rPr>
            </w:pPr>
            <w:r>
              <w:rPr>
                <w:rFonts w:ascii="Arial" w:hAnsi="Arial" w:eastAsia="MS Mincho" w:cs="Arial"/>
                <w:b/>
                <w:sz w:val="13"/>
                <w:szCs w:val="13"/>
                <w:lang w:eastAsia="ja-JP"/>
              </w:rPr>
              <w:t>NR</w:t>
            </w:r>
            <w:r>
              <w:rPr>
                <w:rFonts w:ascii="Arial" w:hAnsi="Arial" w:eastAsia="MS Mincho" w:cs="Arial"/>
                <w:b/>
                <w:sz w:val="13"/>
                <w:szCs w:val="13"/>
              </w:rPr>
              <w:t xml:space="preserve"> Band</w:t>
            </w:r>
          </w:p>
        </w:tc>
        <w:tc>
          <w:tcPr>
            <w:tcW w:w="3128" w:type="pct"/>
            <w:gridSpan w:val="1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Channel bandwidth (MHz)</w:t>
            </w:r>
          </w:p>
        </w:tc>
        <w:tc>
          <w:tcPr>
            <w:tcW w:w="542" w:type="pct"/>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586" w:type="pct"/>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rPr>
            </w:pPr>
          </w:p>
        </w:tc>
        <w:tc>
          <w:tcPr>
            <w:tcW w:w="447" w:type="pct"/>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p>
        </w:tc>
        <w:tc>
          <w:tcPr>
            <w:tcW w:w="297" w:type="pct"/>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eastAsia="ja-JP"/>
              </w:rPr>
            </w:pPr>
          </w:p>
        </w:tc>
        <w:tc>
          <w:tcPr>
            <w:tcW w:w="23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eastAsia="ja-JP"/>
              </w:rPr>
              <w:t>5</w:t>
            </w:r>
          </w:p>
        </w:tc>
        <w:tc>
          <w:tcPr>
            <w:tcW w:w="24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10</w:t>
            </w:r>
          </w:p>
        </w:tc>
        <w:tc>
          <w:tcPr>
            <w:tcW w:w="24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15</w:t>
            </w:r>
          </w:p>
        </w:tc>
        <w:tc>
          <w:tcPr>
            <w:tcW w:w="24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20</w:t>
            </w:r>
          </w:p>
        </w:tc>
        <w:tc>
          <w:tcPr>
            <w:tcW w:w="24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25</w:t>
            </w:r>
          </w:p>
        </w:tc>
        <w:tc>
          <w:tcPr>
            <w:tcW w:w="24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30</w:t>
            </w:r>
          </w:p>
        </w:tc>
        <w:tc>
          <w:tcPr>
            <w:tcW w:w="24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40</w:t>
            </w:r>
          </w:p>
        </w:tc>
        <w:tc>
          <w:tcPr>
            <w:tcW w:w="24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50</w:t>
            </w:r>
          </w:p>
        </w:tc>
        <w:tc>
          <w:tcPr>
            <w:tcW w:w="24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60</w:t>
            </w:r>
          </w:p>
        </w:tc>
        <w:tc>
          <w:tcPr>
            <w:tcW w:w="24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70</w:t>
            </w:r>
          </w:p>
        </w:tc>
        <w:tc>
          <w:tcPr>
            <w:tcW w:w="24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80</w:t>
            </w:r>
          </w:p>
        </w:tc>
        <w:tc>
          <w:tcPr>
            <w:tcW w:w="24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cs="Arial"/>
                <w:b/>
                <w:sz w:val="13"/>
                <w:szCs w:val="13"/>
                <w:lang w:val="en-US" w:eastAsia="zh-CN"/>
              </w:rPr>
              <w:t>9</w:t>
            </w:r>
            <w:r>
              <w:rPr>
                <w:rFonts w:ascii="Arial" w:hAnsi="Arial" w:eastAsia="MS Mincho" w:cs="Arial"/>
                <w:b/>
                <w:sz w:val="13"/>
                <w:szCs w:val="13"/>
                <w:lang w:val="en-US" w:eastAsia="zh-CN"/>
              </w:rPr>
              <w:t>0</w:t>
            </w:r>
          </w:p>
        </w:tc>
        <w:tc>
          <w:tcPr>
            <w:tcW w:w="24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lang w:val="en-US" w:eastAsia="zh-CN"/>
              </w:rPr>
            </w:pPr>
            <w:r>
              <w:rPr>
                <w:rFonts w:ascii="Arial" w:hAnsi="Arial" w:eastAsia="MS Mincho" w:cs="Arial"/>
                <w:b/>
                <w:sz w:val="13"/>
                <w:szCs w:val="13"/>
                <w:lang w:val="en-US" w:eastAsia="zh-CN"/>
              </w:rPr>
              <w:t>100</w:t>
            </w:r>
          </w:p>
        </w:tc>
        <w:tc>
          <w:tcPr>
            <w:tcW w:w="542" w:type="pct"/>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3"/>
                <w:szCs w:val="13"/>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586"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3"/>
                <w:szCs w:val="13"/>
                <w:lang w:eastAsia="zh-CN"/>
              </w:rPr>
            </w:pPr>
            <w:r>
              <w:rPr>
                <w:rFonts w:ascii="Arial" w:hAnsi="Arial" w:eastAsia="MS Mincho" w:cs="Arial"/>
                <w:sz w:val="13"/>
                <w:szCs w:val="13"/>
                <w:lang w:eastAsia="zh-CN"/>
              </w:rPr>
              <w:t>CA</w:t>
            </w:r>
            <w:r>
              <w:rPr>
                <w:rFonts w:ascii="Arial" w:hAnsi="Arial" w:eastAsia="MS Mincho" w:cs="Arial"/>
                <w:sz w:val="13"/>
                <w:szCs w:val="13"/>
              </w:rPr>
              <w:t>_</w:t>
            </w:r>
            <w:r>
              <w:rPr>
                <w:rFonts w:ascii="Arial" w:hAnsi="Arial" w:cs="Arial"/>
                <w:sz w:val="13"/>
                <w:szCs w:val="13"/>
                <w:lang w:eastAsia="zh-CN"/>
              </w:rPr>
              <w:t>n7</w:t>
            </w:r>
            <w:r>
              <w:rPr>
                <w:rFonts w:ascii="Arial" w:hAnsi="Arial" w:eastAsia="MS Mincho" w:cs="Arial"/>
                <w:sz w:val="13"/>
                <w:szCs w:val="13"/>
                <w:lang w:val="sv-SE" w:eastAsia="ja-JP"/>
              </w:rPr>
              <w:t>A-</w:t>
            </w:r>
            <w:r>
              <w:rPr>
                <w:rFonts w:ascii="Arial" w:hAnsi="Arial" w:cs="Arial"/>
                <w:sz w:val="13"/>
                <w:szCs w:val="13"/>
                <w:lang w:val="en-US" w:eastAsia="zh-CN"/>
              </w:rPr>
              <w:t>n66</w:t>
            </w:r>
            <w:r>
              <w:rPr>
                <w:rFonts w:ascii="Arial" w:hAnsi="Arial" w:eastAsia="MS Mincho" w:cs="Arial"/>
                <w:sz w:val="13"/>
                <w:szCs w:val="13"/>
                <w:lang w:val="sv-SE" w:eastAsia="ja-JP"/>
              </w:rPr>
              <w:t>A</w:t>
            </w:r>
            <w:r>
              <w:rPr>
                <w:rFonts w:ascii="Arial" w:hAnsi="Arial" w:cs="Arial"/>
                <w:sz w:val="13"/>
                <w:szCs w:val="13"/>
                <w:lang w:val="sv-SE" w:eastAsia="zh-CN"/>
              </w:rPr>
              <w:t>-n77A</w:t>
            </w:r>
          </w:p>
        </w:tc>
        <w:tc>
          <w:tcPr>
            <w:tcW w:w="447"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3"/>
                <w:szCs w:val="13"/>
                <w:lang w:val="es-US" w:eastAsia="zh-CN"/>
              </w:rPr>
            </w:pPr>
            <w:r>
              <w:rPr>
                <w:rFonts w:ascii="Arial" w:hAnsi="Arial" w:cs="Arial"/>
                <w:sz w:val="13"/>
                <w:szCs w:val="13"/>
                <w:lang w:val="es-US" w:eastAsia="zh-CN"/>
              </w:rPr>
              <w:t>CA_n7A-n66A</w:t>
            </w:r>
          </w:p>
          <w:p>
            <w:pPr>
              <w:keepNext/>
              <w:keepLines/>
              <w:spacing w:after="0"/>
              <w:jc w:val="center"/>
              <w:rPr>
                <w:rFonts w:ascii="Arial" w:hAnsi="Arial" w:cs="Arial"/>
                <w:sz w:val="13"/>
                <w:szCs w:val="13"/>
                <w:lang w:val="es-US" w:eastAsia="zh-CN"/>
              </w:rPr>
            </w:pPr>
            <w:r>
              <w:rPr>
                <w:rFonts w:ascii="Arial" w:hAnsi="Arial" w:cs="Arial"/>
                <w:sz w:val="13"/>
                <w:szCs w:val="13"/>
                <w:lang w:val="es-US" w:eastAsia="zh-CN"/>
              </w:rPr>
              <w:t>CA_n7A-n77A</w:t>
            </w:r>
          </w:p>
          <w:p>
            <w:pPr>
              <w:keepNext/>
              <w:keepLines/>
              <w:spacing w:after="0"/>
              <w:jc w:val="center"/>
              <w:rPr>
                <w:rFonts w:ascii="Arial" w:hAnsi="Arial" w:cs="Arial"/>
                <w:sz w:val="13"/>
                <w:szCs w:val="13"/>
                <w:lang w:val="en-US" w:eastAsia="zh-CN"/>
              </w:rPr>
            </w:pPr>
            <w:r>
              <w:rPr>
                <w:rFonts w:ascii="Arial" w:hAnsi="Arial" w:cs="Arial"/>
                <w:sz w:val="13"/>
                <w:szCs w:val="13"/>
                <w:lang w:val="es-US" w:eastAsia="zh-CN"/>
              </w:rPr>
              <w:t>CA_n66A-n77A</w:t>
            </w:r>
          </w:p>
        </w:tc>
        <w:tc>
          <w:tcPr>
            <w:tcW w:w="29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3"/>
                <w:szCs w:val="13"/>
                <w:lang w:val="en-US" w:eastAsia="zh-CN"/>
              </w:rPr>
            </w:pPr>
            <w:r>
              <w:rPr>
                <w:rFonts w:ascii="Arial" w:hAnsi="Arial" w:cs="Arial"/>
                <w:sz w:val="13"/>
                <w:szCs w:val="13"/>
                <w:lang w:val="en-US" w:eastAsia="zh-CN"/>
              </w:rPr>
              <w:t>n7</w:t>
            </w:r>
          </w:p>
        </w:tc>
        <w:tc>
          <w:tcPr>
            <w:tcW w:w="230"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3"/>
                <w:szCs w:val="13"/>
              </w:rPr>
            </w:pPr>
            <w:r>
              <w:rPr>
                <w:rFonts w:eastAsia="Yu Mincho" w:cs="Arial"/>
                <w:sz w:val="13"/>
                <w:szCs w:val="13"/>
              </w:rPr>
              <w:t>5</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3"/>
                <w:szCs w:val="13"/>
              </w:rPr>
            </w:pPr>
            <w:r>
              <w:rPr>
                <w:rFonts w:eastAsia="Yu Mincho" w:cs="Arial"/>
                <w:sz w:val="13"/>
                <w:szCs w:val="13"/>
              </w:rPr>
              <w:t>10</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3"/>
                <w:szCs w:val="13"/>
              </w:rPr>
            </w:pPr>
            <w:r>
              <w:rPr>
                <w:rFonts w:eastAsia="Yu Mincho" w:cs="Arial"/>
                <w:sz w:val="13"/>
                <w:szCs w:val="13"/>
              </w:rPr>
              <w:t>15</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3"/>
                <w:szCs w:val="13"/>
              </w:rPr>
            </w:pPr>
            <w:r>
              <w:rPr>
                <w:rFonts w:eastAsia="Yu Mincho" w:cs="Arial"/>
                <w:sz w:val="13"/>
                <w:szCs w:val="13"/>
              </w:rPr>
              <w:t>10</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3"/>
                <w:szCs w:val="13"/>
              </w:rPr>
            </w:pPr>
            <w:r>
              <w:rPr>
                <w:rFonts w:eastAsia="MS Mincho" w:cs="Arial"/>
                <w:bCs/>
                <w:sz w:val="13"/>
                <w:szCs w:val="13"/>
                <w:lang w:val="en-US" w:eastAsia="zh-CN"/>
              </w:rPr>
              <w:t>25</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3"/>
                <w:szCs w:val="13"/>
              </w:rPr>
            </w:pPr>
            <w:r>
              <w:rPr>
                <w:rFonts w:eastAsia="MS Mincho" w:cs="Arial"/>
                <w:bCs/>
                <w:sz w:val="13"/>
                <w:szCs w:val="13"/>
                <w:lang w:val="en-US" w:eastAsia="zh-CN"/>
              </w:rPr>
              <w:t>30</w:t>
            </w:r>
          </w:p>
        </w:tc>
        <w:tc>
          <w:tcPr>
            <w:tcW w:w="24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3"/>
                <w:szCs w:val="13"/>
              </w:rPr>
            </w:pPr>
            <w:r>
              <w:rPr>
                <w:rFonts w:ascii="Arial" w:hAnsi="Arial" w:eastAsia="MS Mincho" w:cs="Arial"/>
                <w:bCs/>
                <w:sz w:val="13"/>
                <w:szCs w:val="13"/>
                <w:lang w:val="en-US" w:eastAsia="zh-CN"/>
              </w:rPr>
              <w:t>40</w:t>
            </w:r>
          </w:p>
        </w:tc>
        <w:tc>
          <w:tcPr>
            <w:tcW w:w="24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3"/>
                <w:szCs w:val="13"/>
              </w:rPr>
            </w:pPr>
            <w:r>
              <w:rPr>
                <w:rFonts w:ascii="Arial" w:hAnsi="Arial" w:eastAsia="MS Mincho" w:cs="Arial"/>
                <w:sz w:val="13"/>
                <w:szCs w:val="13"/>
              </w:rPr>
              <w:t>50</w:t>
            </w:r>
          </w:p>
        </w:tc>
        <w:tc>
          <w:tcPr>
            <w:tcW w:w="24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3"/>
                <w:szCs w:val="13"/>
              </w:rPr>
            </w:pPr>
          </w:p>
        </w:tc>
        <w:tc>
          <w:tcPr>
            <w:tcW w:w="24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3"/>
                <w:szCs w:val="13"/>
              </w:rPr>
            </w:pPr>
          </w:p>
        </w:tc>
        <w:tc>
          <w:tcPr>
            <w:tcW w:w="24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3"/>
                <w:szCs w:val="13"/>
              </w:rPr>
            </w:pPr>
          </w:p>
        </w:tc>
        <w:tc>
          <w:tcPr>
            <w:tcW w:w="24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3"/>
                <w:szCs w:val="13"/>
                <w:lang w:val="en-US" w:eastAsia="zh-CN"/>
              </w:rPr>
            </w:pPr>
          </w:p>
        </w:tc>
        <w:tc>
          <w:tcPr>
            <w:tcW w:w="24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3"/>
                <w:szCs w:val="13"/>
                <w:lang w:val="en-US" w:eastAsia="zh-CN"/>
              </w:rPr>
            </w:pPr>
          </w:p>
        </w:tc>
        <w:tc>
          <w:tcPr>
            <w:tcW w:w="542" w:type="pct"/>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eastAsia="MS Mincho" w:cs="Arial"/>
                <w:sz w:val="13"/>
                <w:szCs w:val="13"/>
                <w:lang w:val="en-US" w:eastAsia="zh-CN"/>
              </w:rPr>
            </w:pPr>
            <w:r>
              <w:rPr>
                <w:rFonts w:ascii="Arial" w:hAnsi="Arial" w:eastAsia="MS Mincho" w:cs="Arial"/>
                <w:sz w:val="13"/>
                <w:szCs w:val="13"/>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586"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3"/>
                <w:szCs w:val="13"/>
                <w:lang w:eastAsia="zh-CN"/>
              </w:rPr>
            </w:pPr>
          </w:p>
        </w:tc>
        <w:tc>
          <w:tcPr>
            <w:tcW w:w="447"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3"/>
                <w:szCs w:val="13"/>
                <w:lang w:val="en-US" w:eastAsia="zh-CN"/>
              </w:rPr>
            </w:pPr>
          </w:p>
        </w:tc>
        <w:tc>
          <w:tcPr>
            <w:tcW w:w="29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3"/>
                <w:szCs w:val="13"/>
                <w:lang w:val="en-US" w:eastAsia="zh-CN"/>
              </w:rPr>
            </w:pPr>
            <w:r>
              <w:rPr>
                <w:rFonts w:ascii="Arial" w:hAnsi="Arial" w:cs="Arial"/>
                <w:sz w:val="13"/>
                <w:szCs w:val="13"/>
                <w:lang w:val="en-US" w:eastAsia="zh-CN"/>
              </w:rPr>
              <w:t>n66</w:t>
            </w:r>
          </w:p>
        </w:tc>
        <w:tc>
          <w:tcPr>
            <w:tcW w:w="230"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eastAsia="ja-JP"/>
              </w:rPr>
              <w:t>5</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10</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15</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20</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25</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30</w:t>
            </w:r>
          </w:p>
        </w:tc>
        <w:tc>
          <w:tcPr>
            <w:tcW w:w="24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Cs/>
                <w:sz w:val="13"/>
                <w:szCs w:val="13"/>
              </w:rPr>
            </w:pPr>
            <w:r>
              <w:rPr>
                <w:rFonts w:ascii="Arial" w:hAnsi="Arial" w:eastAsia="MS Mincho" w:cs="Arial"/>
                <w:bCs/>
                <w:sz w:val="13"/>
                <w:szCs w:val="13"/>
                <w:lang w:val="en-US" w:eastAsia="zh-CN"/>
              </w:rPr>
              <w:t>40</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3"/>
                <w:szCs w:val="13"/>
              </w:rPr>
            </w:pPr>
          </w:p>
        </w:tc>
        <w:tc>
          <w:tcPr>
            <w:tcW w:w="242"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3"/>
                <w:szCs w:val="13"/>
              </w:rPr>
            </w:pPr>
          </w:p>
        </w:tc>
        <w:tc>
          <w:tcPr>
            <w:tcW w:w="242" w:type="pct"/>
            <w:tcBorders>
              <w:top w:val="single" w:color="auto" w:sz="4" w:space="0"/>
              <w:left w:val="single" w:color="auto" w:sz="4" w:space="0"/>
              <w:bottom w:val="single" w:color="auto" w:sz="4" w:space="0"/>
              <w:right w:val="single" w:color="auto" w:sz="4" w:space="0"/>
            </w:tcBorders>
          </w:tcPr>
          <w:p>
            <w:pPr>
              <w:pStyle w:val="142"/>
              <w:rPr>
                <w:rFonts w:eastAsia="Yu Mincho" w:cs="Arial"/>
                <w:sz w:val="13"/>
                <w:szCs w:val="13"/>
              </w:rPr>
            </w:pPr>
          </w:p>
        </w:tc>
        <w:tc>
          <w:tcPr>
            <w:tcW w:w="242"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sz w:val="13"/>
                <w:szCs w:val="13"/>
              </w:rPr>
            </w:pPr>
          </w:p>
        </w:tc>
        <w:tc>
          <w:tcPr>
            <w:tcW w:w="242" w:type="pct"/>
            <w:tcBorders>
              <w:top w:val="single" w:color="auto" w:sz="4" w:space="0"/>
              <w:left w:val="single" w:color="auto" w:sz="4" w:space="0"/>
              <w:bottom w:val="single" w:color="auto" w:sz="4" w:space="0"/>
              <w:right w:val="single" w:color="auto" w:sz="4" w:space="0"/>
            </w:tcBorders>
          </w:tcPr>
          <w:p>
            <w:pPr>
              <w:pStyle w:val="142"/>
              <w:rPr>
                <w:rFonts w:eastAsia="Yu Mincho" w:cs="Arial"/>
                <w:sz w:val="13"/>
                <w:szCs w:val="13"/>
              </w:rPr>
            </w:pPr>
          </w:p>
        </w:tc>
        <w:tc>
          <w:tcPr>
            <w:tcW w:w="243" w:type="pct"/>
            <w:tcBorders>
              <w:top w:val="single" w:color="auto" w:sz="4" w:space="0"/>
              <w:left w:val="single" w:color="auto" w:sz="4" w:space="0"/>
              <w:bottom w:val="single" w:color="auto" w:sz="4" w:space="0"/>
              <w:right w:val="single" w:color="auto" w:sz="4" w:space="0"/>
            </w:tcBorders>
          </w:tcPr>
          <w:p>
            <w:pPr>
              <w:pStyle w:val="142"/>
              <w:rPr>
                <w:rFonts w:eastAsia="Yu Mincho" w:cs="Arial"/>
                <w:sz w:val="13"/>
                <w:szCs w:val="13"/>
              </w:rPr>
            </w:pPr>
          </w:p>
        </w:tc>
        <w:tc>
          <w:tcPr>
            <w:tcW w:w="542"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cs="Arial"/>
                <w:sz w:val="13"/>
                <w:szCs w:val="13"/>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86"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3"/>
                <w:szCs w:val="13"/>
                <w:lang w:eastAsia="zh-CN"/>
              </w:rPr>
            </w:pPr>
          </w:p>
        </w:tc>
        <w:tc>
          <w:tcPr>
            <w:tcW w:w="447"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3"/>
                <w:szCs w:val="13"/>
                <w:lang w:val="en-US" w:eastAsia="zh-CN"/>
              </w:rPr>
            </w:pPr>
          </w:p>
        </w:tc>
        <w:tc>
          <w:tcPr>
            <w:tcW w:w="29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3"/>
                <w:szCs w:val="13"/>
                <w:lang w:val="en-US" w:eastAsia="zh-CN"/>
              </w:rPr>
            </w:pPr>
            <w:r>
              <w:rPr>
                <w:rFonts w:ascii="Arial" w:hAnsi="Arial" w:cs="Arial"/>
                <w:sz w:val="13"/>
                <w:szCs w:val="13"/>
                <w:lang w:val="en-US" w:eastAsia="zh-CN"/>
              </w:rPr>
              <w:t>n77</w:t>
            </w:r>
          </w:p>
        </w:tc>
        <w:tc>
          <w:tcPr>
            <w:tcW w:w="23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Cs/>
                <w:sz w:val="13"/>
                <w:szCs w:val="13"/>
                <w:lang w:val="en-US" w:eastAsia="zh-CN"/>
              </w:rPr>
            </w:pP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10</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15</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20</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25</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30</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40</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50</w:t>
            </w:r>
          </w:p>
        </w:tc>
        <w:tc>
          <w:tcPr>
            <w:tcW w:w="242"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60</w:t>
            </w:r>
          </w:p>
        </w:tc>
        <w:tc>
          <w:tcPr>
            <w:tcW w:w="242"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70</w:t>
            </w:r>
          </w:p>
        </w:tc>
        <w:tc>
          <w:tcPr>
            <w:tcW w:w="242"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80</w:t>
            </w:r>
          </w:p>
        </w:tc>
        <w:tc>
          <w:tcPr>
            <w:tcW w:w="242"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cs="Arial"/>
                <w:bCs/>
                <w:sz w:val="13"/>
                <w:szCs w:val="13"/>
                <w:lang w:val="en-US" w:eastAsia="zh-CN"/>
              </w:rPr>
              <w:t>9</w:t>
            </w:r>
            <w:r>
              <w:rPr>
                <w:rFonts w:eastAsia="MS Mincho" w:cs="Arial"/>
                <w:bCs/>
                <w:sz w:val="13"/>
                <w:szCs w:val="13"/>
                <w:lang w:val="en-US" w:eastAsia="zh-CN"/>
              </w:rPr>
              <w:t>0</w:t>
            </w:r>
          </w:p>
        </w:tc>
        <w:tc>
          <w:tcPr>
            <w:tcW w:w="243" w:type="pct"/>
            <w:tcBorders>
              <w:top w:val="single" w:color="auto" w:sz="4" w:space="0"/>
              <w:left w:val="single" w:color="auto" w:sz="4" w:space="0"/>
              <w:bottom w:val="single" w:color="auto" w:sz="4" w:space="0"/>
              <w:right w:val="single" w:color="auto" w:sz="4" w:space="0"/>
            </w:tcBorders>
            <w:vAlign w:val="center"/>
          </w:tcPr>
          <w:p>
            <w:pPr>
              <w:pStyle w:val="142"/>
              <w:rPr>
                <w:rFonts w:eastAsia="Yu Mincho" w:cs="Arial"/>
                <w:bCs/>
                <w:sz w:val="13"/>
                <w:szCs w:val="13"/>
              </w:rPr>
            </w:pPr>
            <w:r>
              <w:rPr>
                <w:rFonts w:eastAsia="MS Mincho" w:cs="Arial"/>
                <w:bCs/>
                <w:sz w:val="13"/>
                <w:szCs w:val="13"/>
                <w:lang w:val="en-US" w:eastAsia="zh-CN"/>
              </w:rPr>
              <w:t>100</w:t>
            </w:r>
          </w:p>
        </w:tc>
        <w:tc>
          <w:tcPr>
            <w:tcW w:w="542"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cs="Arial"/>
                <w:sz w:val="13"/>
                <w:szCs w:val="13"/>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86" w:type="pct"/>
            <w:vMerge w:val="restart"/>
            <w:tcBorders>
              <w:top w:val="single" w:color="auto" w:sz="4" w:space="0"/>
              <w:left w:val="single" w:color="auto" w:sz="4" w:space="0"/>
              <w:right w:val="single" w:color="auto" w:sz="4" w:space="0"/>
            </w:tcBorders>
            <w:vAlign w:val="center"/>
          </w:tcPr>
          <w:p>
            <w:pPr>
              <w:spacing w:after="0"/>
              <w:rPr>
                <w:rFonts w:ascii="Arial" w:hAnsi="Arial" w:cs="Arial"/>
                <w:sz w:val="13"/>
                <w:szCs w:val="13"/>
                <w:lang w:eastAsia="zh-CN"/>
              </w:rPr>
            </w:pPr>
            <w:r>
              <w:rPr>
                <w:rFonts w:ascii="Arial" w:hAnsi="Arial" w:cs="Arial"/>
                <w:sz w:val="13"/>
                <w:szCs w:val="13"/>
                <w:lang w:eastAsia="zh-CN"/>
              </w:rPr>
              <w:t>CA_n7(2A)-n66A-n77A</w:t>
            </w:r>
          </w:p>
        </w:tc>
        <w:tc>
          <w:tcPr>
            <w:tcW w:w="447" w:type="pct"/>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3"/>
                <w:szCs w:val="13"/>
                <w:lang w:val="es-US" w:eastAsia="zh-CN"/>
              </w:rPr>
            </w:pPr>
            <w:r>
              <w:rPr>
                <w:rFonts w:ascii="Arial" w:hAnsi="Arial" w:cs="Arial"/>
                <w:sz w:val="13"/>
                <w:szCs w:val="13"/>
                <w:lang w:val="es-US" w:eastAsia="zh-CN"/>
              </w:rPr>
              <w:t>CA_n7A-n66A</w:t>
            </w:r>
          </w:p>
          <w:p>
            <w:pPr>
              <w:keepNext/>
              <w:keepLines/>
              <w:spacing w:after="0"/>
              <w:jc w:val="center"/>
              <w:rPr>
                <w:rFonts w:ascii="Arial" w:hAnsi="Arial" w:cs="Arial"/>
                <w:sz w:val="13"/>
                <w:szCs w:val="13"/>
                <w:lang w:val="es-US" w:eastAsia="zh-CN"/>
              </w:rPr>
            </w:pPr>
            <w:r>
              <w:rPr>
                <w:rFonts w:ascii="Arial" w:hAnsi="Arial" w:cs="Arial"/>
                <w:sz w:val="13"/>
                <w:szCs w:val="13"/>
                <w:lang w:val="es-US" w:eastAsia="zh-CN"/>
              </w:rPr>
              <w:t>CA_n7A-n77A</w:t>
            </w:r>
          </w:p>
          <w:p>
            <w:pPr>
              <w:spacing w:after="0"/>
              <w:rPr>
                <w:rFonts w:ascii="Arial" w:hAnsi="Arial" w:cs="Arial"/>
                <w:sz w:val="13"/>
                <w:szCs w:val="13"/>
                <w:lang w:val="en-US" w:eastAsia="zh-CN"/>
              </w:rPr>
            </w:pPr>
            <w:r>
              <w:rPr>
                <w:rFonts w:ascii="Arial" w:hAnsi="Arial" w:cs="Arial"/>
                <w:sz w:val="13"/>
                <w:szCs w:val="13"/>
                <w:lang w:val="es-US" w:eastAsia="zh-CN"/>
              </w:rPr>
              <w:t>CA_n66A-n77A</w:t>
            </w:r>
          </w:p>
        </w:tc>
        <w:tc>
          <w:tcPr>
            <w:tcW w:w="29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3"/>
                <w:szCs w:val="13"/>
                <w:lang w:val="en-US" w:eastAsia="zh-CN"/>
              </w:rPr>
            </w:pPr>
            <w:r>
              <w:rPr>
                <w:rFonts w:ascii="Arial" w:hAnsi="Arial" w:cs="Arial"/>
                <w:sz w:val="13"/>
                <w:szCs w:val="13"/>
                <w:lang w:val="en-US" w:eastAsia="zh-CN"/>
              </w:rPr>
              <w:t>n7</w:t>
            </w:r>
          </w:p>
        </w:tc>
        <w:tc>
          <w:tcPr>
            <w:tcW w:w="3128" w:type="pct"/>
            <w:gridSpan w:val="13"/>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See CA_n7(2A) Bandwidth Combination Set 0 in Table 5.5A.2-1</w:t>
            </w:r>
          </w:p>
        </w:tc>
        <w:tc>
          <w:tcPr>
            <w:tcW w:w="542" w:type="pct"/>
            <w:vMerge w:val="restart"/>
            <w:tcBorders>
              <w:top w:val="single" w:color="auto" w:sz="4" w:space="0"/>
              <w:left w:val="single" w:color="auto" w:sz="4" w:space="0"/>
              <w:right w:val="single" w:color="auto" w:sz="4" w:space="0"/>
            </w:tcBorders>
            <w:vAlign w:val="center"/>
          </w:tcPr>
          <w:p>
            <w:pPr>
              <w:spacing w:after="0"/>
              <w:jc w:val="center"/>
              <w:rPr>
                <w:rFonts w:ascii="Arial" w:hAnsi="Arial" w:eastAsia="MS Mincho" w:cs="Arial"/>
                <w:sz w:val="13"/>
                <w:szCs w:val="13"/>
                <w:lang w:val="en-US" w:eastAsia="zh-CN"/>
              </w:rPr>
            </w:pPr>
            <w:r>
              <w:rPr>
                <w:rFonts w:ascii="Arial" w:hAnsi="Arial" w:eastAsia="MS Mincho" w:cs="Arial"/>
                <w:sz w:val="13"/>
                <w:szCs w:val="13"/>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86" w:type="pct"/>
            <w:vMerge w:val="continue"/>
            <w:tcBorders>
              <w:left w:val="single" w:color="auto" w:sz="4" w:space="0"/>
              <w:right w:val="single" w:color="auto" w:sz="4" w:space="0"/>
            </w:tcBorders>
            <w:vAlign w:val="center"/>
          </w:tcPr>
          <w:p>
            <w:pPr>
              <w:spacing w:after="0"/>
              <w:rPr>
                <w:rFonts w:ascii="Arial" w:hAnsi="Arial" w:cs="Arial"/>
                <w:sz w:val="13"/>
                <w:szCs w:val="13"/>
                <w:lang w:eastAsia="zh-CN"/>
              </w:rPr>
            </w:pPr>
          </w:p>
        </w:tc>
        <w:tc>
          <w:tcPr>
            <w:tcW w:w="447" w:type="pct"/>
            <w:vMerge w:val="continue"/>
            <w:tcBorders>
              <w:left w:val="single" w:color="auto" w:sz="4" w:space="0"/>
              <w:right w:val="single" w:color="auto" w:sz="4" w:space="0"/>
            </w:tcBorders>
            <w:vAlign w:val="center"/>
          </w:tcPr>
          <w:p>
            <w:pPr>
              <w:spacing w:after="0"/>
              <w:rPr>
                <w:rFonts w:ascii="Arial" w:hAnsi="Arial" w:cs="Arial"/>
                <w:sz w:val="13"/>
                <w:szCs w:val="13"/>
                <w:lang w:val="en-US" w:eastAsia="zh-CN"/>
              </w:rPr>
            </w:pPr>
          </w:p>
        </w:tc>
        <w:tc>
          <w:tcPr>
            <w:tcW w:w="29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3"/>
                <w:szCs w:val="13"/>
                <w:lang w:val="en-US" w:eastAsia="zh-CN"/>
              </w:rPr>
            </w:pPr>
            <w:r>
              <w:rPr>
                <w:rFonts w:ascii="Arial" w:hAnsi="Arial" w:cs="Arial"/>
                <w:sz w:val="13"/>
                <w:szCs w:val="13"/>
                <w:lang w:val="en-US" w:eastAsia="zh-CN"/>
              </w:rPr>
              <w:t>n66</w:t>
            </w:r>
          </w:p>
        </w:tc>
        <w:tc>
          <w:tcPr>
            <w:tcW w:w="23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Cs/>
                <w:sz w:val="13"/>
                <w:szCs w:val="13"/>
                <w:lang w:val="en-US" w:eastAsia="zh-CN"/>
              </w:rPr>
            </w:pPr>
            <w:r>
              <w:rPr>
                <w:rFonts w:ascii="Arial" w:hAnsi="Arial" w:eastAsia="MS Mincho" w:cs="Arial"/>
                <w:bCs/>
                <w:sz w:val="13"/>
                <w:szCs w:val="13"/>
                <w:lang w:eastAsia="ja-JP"/>
              </w:rPr>
              <w:t>5</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10</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15</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20</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25</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30</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40</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p>
        </w:tc>
        <w:tc>
          <w:tcPr>
            <w:tcW w:w="242"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p>
        </w:tc>
        <w:tc>
          <w:tcPr>
            <w:tcW w:w="242" w:type="pct"/>
            <w:tcBorders>
              <w:top w:val="single" w:color="auto" w:sz="4" w:space="0"/>
              <w:left w:val="single" w:color="auto" w:sz="4" w:space="0"/>
              <w:bottom w:val="single" w:color="auto" w:sz="4" w:space="0"/>
              <w:right w:val="single" w:color="auto" w:sz="4" w:space="0"/>
            </w:tcBorders>
          </w:tcPr>
          <w:p>
            <w:pPr>
              <w:pStyle w:val="142"/>
              <w:rPr>
                <w:rFonts w:eastAsia="MS Mincho" w:cs="Arial"/>
                <w:bCs/>
                <w:sz w:val="13"/>
                <w:szCs w:val="13"/>
                <w:lang w:val="en-US" w:eastAsia="zh-CN"/>
              </w:rPr>
            </w:pPr>
          </w:p>
        </w:tc>
        <w:tc>
          <w:tcPr>
            <w:tcW w:w="242"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p>
        </w:tc>
        <w:tc>
          <w:tcPr>
            <w:tcW w:w="242" w:type="pct"/>
            <w:tcBorders>
              <w:top w:val="single" w:color="auto" w:sz="4" w:space="0"/>
              <w:left w:val="single" w:color="auto" w:sz="4" w:space="0"/>
              <w:bottom w:val="single" w:color="auto" w:sz="4" w:space="0"/>
              <w:right w:val="single" w:color="auto" w:sz="4" w:space="0"/>
            </w:tcBorders>
          </w:tcPr>
          <w:p>
            <w:pPr>
              <w:pStyle w:val="142"/>
              <w:rPr>
                <w:rFonts w:cs="Arial"/>
                <w:bCs/>
                <w:sz w:val="13"/>
                <w:szCs w:val="13"/>
                <w:lang w:val="en-US" w:eastAsia="zh-CN"/>
              </w:rPr>
            </w:pPr>
          </w:p>
        </w:tc>
        <w:tc>
          <w:tcPr>
            <w:tcW w:w="243" w:type="pct"/>
            <w:tcBorders>
              <w:top w:val="single" w:color="auto" w:sz="4" w:space="0"/>
              <w:left w:val="single" w:color="auto" w:sz="4" w:space="0"/>
              <w:bottom w:val="single" w:color="auto" w:sz="4" w:space="0"/>
              <w:right w:val="single" w:color="auto" w:sz="4" w:space="0"/>
            </w:tcBorders>
          </w:tcPr>
          <w:p>
            <w:pPr>
              <w:pStyle w:val="142"/>
              <w:rPr>
                <w:rFonts w:eastAsia="MS Mincho" w:cs="Arial"/>
                <w:bCs/>
                <w:sz w:val="13"/>
                <w:szCs w:val="13"/>
                <w:lang w:val="en-US" w:eastAsia="zh-CN"/>
              </w:rPr>
            </w:pPr>
          </w:p>
        </w:tc>
        <w:tc>
          <w:tcPr>
            <w:tcW w:w="542" w:type="pct"/>
            <w:vMerge w:val="continue"/>
            <w:tcBorders>
              <w:left w:val="single" w:color="auto" w:sz="4" w:space="0"/>
              <w:right w:val="single" w:color="auto" w:sz="4" w:space="0"/>
            </w:tcBorders>
            <w:vAlign w:val="center"/>
          </w:tcPr>
          <w:p>
            <w:pPr>
              <w:spacing w:after="0"/>
              <w:rPr>
                <w:rFonts w:ascii="Arial" w:hAnsi="Arial" w:eastAsia="MS Mincho" w:cs="Arial"/>
                <w:sz w:val="13"/>
                <w:szCs w:val="13"/>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86" w:type="pct"/>
            <w:vMerge w:val="continue"/>
            <w:tcBorders>
              <w:left w:val="single" w:color="auto" w:sz="4" w:space="0"/>
              <w:bottom w:val="single" w:color="auto" w:sz="4" w:space="0"/>
              <w:right w:val="single" w:color="auto" w:sz="4" w:space="0"/>
            </w:tcBorders>
            <w:vAlign w:val="center"/>
          </w:tcPr>
          <w:p>
            <w:pPr>
              <w:spacing w:after="0"/>
              <w:rPr>
                <w:rFonts w:ascii="Arial" w:hAnsi="Arial" w:cs="Arial"/>
                <w:sz w:val="13"/>
                <w:szCs w:val="13"/>
                <w:lang w:eastAsia="zh-CN"/>
              </w:rPr>
            </w:pPr>
          </w:p>
        </w:tc>
        <w:tc>
          <w:tcPr>
            <w:tcW w:w="447" w:type="pct"/>
            <w:vMerge w:val="continue"/>
            <w:tcBorders>
              <w:left w:val="single" w:color="auto" w:sz="4" w:space="0"/>
              <w:bottom w:val="single" w:color="auto" w:sz="4" w:space="0"/>
              <w:right w:val="single" w:color="auto" w:sz="4" w:space="0"/>
            </w:tcBorders>
            <w:vAlign w:val="center"/>
          </w:tcPr>
          <w:p>
            <w:pPr>
              <w:spacing w:after="0"/>
              <w:rPr>
                <w:rFonts w:ascii="Arial" w:hAnsi="Arial" w:cs="Arial"/>
                <w:sz w:val="13"/>
                <w:szCs w:val="13"/>
                <w:lang w:val="en-US" w:eastAsia="zh-CN"/>
              </w:rPr>
            </w:pPr>
          </w:p>
        </w:tc>
        <w:tc>
          <w:tcPr>
            <w:tcW w:w="29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3"/>
                <w:szCs w:val="13"/>
                <w:lang w:val="en-US" w:eastAsia="zh-CN"/>
              </w:rPr>
            </w:pPr>
            <w:r>
              <w:rPr>
                <w:rFonts w:ascii="Arial" w:hAnsi="Arial" w:cs="Arial"/>
                <w:sz w:val="13"/>
                <w:szCs w:val="13"/>
                <w:lang w:val="en-US" w:eastAsia="zh-CN"/>
              </w:rPr>
              <w:t>n77</w:t>
            </w:r>
          </w:p>
        </w:tc>
        <w:tc>
          <w:tcPr>
            <w:tcW w:w="23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Cs/>
                <w:sz w:val="13"/>
                <w:szCs w:val="13"/>
                <w:lang w:val="en-US" w:eastAsia="zh-CN"/>
              </w:rPr>
            </w:pP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10</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15</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20</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25</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30</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40</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50</w:t>
            </w:r>
          </w:p>
        </w:tc>
        <w:tc>
          <w:tcPr>
            <w:tcW w:w="242"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60</w:t>
            </w:r>
          </w:p>
        </w:tc>
        <w:tc>
          <w:tcPr>
            <w:tcW w:w="242"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70</w:t>
            </w:r>
          </w:p>
        </w:tc>
        <w:tc>
          <w:tcPr>
            <w:tcW w:w="242"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80</w:t>
            </w:r>
          </w:p>
        </w:tc>
        <w:tc>
          <w:tcPr>
            <w:tcW w:w="242" w:type="pct"/>
            <w:tcBorders>
              <w:top w:val="single" w:color="auto" w:sz="4" w:space="0"/>
              <w:left w:val="single" w:color="auto" w:sz="4" w:space="0"/>
              <w:bottom w:val="single" w:color="auto" w:sz="4" w:space="0"/>
              <w:right w:val="single" w:color="auto" w:sz="4" w:space="0"/>
            </w:tcBorders>
            <w:vAlign w:val="center"/>
          </w:tcPr>
          <w:p>
            <w:pPr>
              <w:pStyle w:val="142"/>
              <w:rPr>
                <w:rFonts w:cs="Arial"/>
                <w:bCs/>
                <w:sz w:val="13"/>
                <w:szCs w:val="13"/>
                <w:lang w:val="en-US" w:eastAsia="zh-CN"/>
              </w:rPr>
            </w:pPr>
            <w:r>
              <w:rPr>
                <w:rFonts w:cs="Arial"/>
                <w:bCs/>
                <w:sz w:val="13"/>
                <w:szCs w:val="13"/>
                <w:lang w:val="en-US" w:eastAsia="zh-CN"/>
              </w:rPr>
              <w:t>9</w:t>
            </w:r>
            <w:r>
              <w:rPr>
                <w:rFonts w:eastAsia="MS Mincho" w:cs="Arial"/>
                <w:bCs/>
                <w:sz w:val="13"/>
                <w:szCs w:val="13"/>
                <w:lang w:val="en-US" w:eastAsia="zh-CN"/>
              </w:rPr>
              <w:t>0</w:t>
            </w:r>
          </w:p>
        </w:tc>
        <w:tc>
          <w:tcPr>
            <w:tcW w:w="243"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100</w:t>
            </w:r>
          </w:p>
        </w:tc>
        <w:tc>
          <w:tcPr>
            <w:tcW w:w="542" w:type="pct"/>
            <w:vMerge w:val="continue"/>
            <w:tcBorders>
              <w:left w:val="single" w:color="auto" w:sz="4" w:space="0"/>
              <w:bottom w:val="single" w:color="auto" w:sz="4" w:space="0"/>
              <w:right w:val="single" w:color="auto" w:sz="4" w:space="0"/>
            </w:tcBorders>
            <w:vAlign w:val="center"/>
          </w:tcPr>
          <w:p>
            <w:pPr>
              <w:spacing w:after="0"/>
              <w:rPr>
                <w:rFonts w:ascii="Arial" w:hAnsi="Arial" w:eastAsia="MS Mincho" w:cs="Arial"/>
                <w:sz w:val="13"/>
                <w:szCs w:val="13"/>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86" w:type="pct"/>
            <w:vMerge w:val="restart"/>
            <w:tcBorders>
              <w:top w:val="single" w:color="auto" w:sz="4" w:space="0"/>
              <w:left w:val="single" w:color="auto" w:sz="4" w:space="0"/>
              <w:right w:val="single" w:color="auto" w:sz="4" w:space="0"/>
            </w:tcBorders>
            <w:vAlign w:val="center"/>
          </w:tcPr>
          <w:p>
            <w:pPr>
              <w:spacing w:after="0"/>
              <w:rPr>
                <w:rFonts w:ascii="Arial" w:hAnsi="Arial" w:cs="Arial"/>
                <w:sz w:val="13"/>
                <w:szCs w:val="13"/>
                <w:lang w:eastAsia="zh-CN"/>
              </w:rPr>
            </w:pPr>
            <w:r>
              <w:rPr>
                <w:rFonts w:ascii="Arial" w:hAnsi="Arial" w:cs="Arial"/>
                <w:sz w:val="13"/>
                <w:szCs w:val="13"/>
                <w:lang w:eastAsia="zh-CN"/>
              </w:rPr>
              <w:t>CA_n7A-n66(2A)-n77A</w:t>
            </w:r>
          </w:p>
        </w:tc>
        <w:tc>
          <w:tcPr>
            <w:tcW w:w="447" w:type="pct"/>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3"/>
                <w:szCs w:val="13"/>
                <w:lang w:val="es-US" w:eastAsia="zh-CN"/>
              </w:rPr>
            </w:pPr>
            <w:r>
              <w:rPr>
                <w:rFonts w:ascii="Arial" w:hAnsi="Arial" w:cs="Arial"/>
                <w:sz w:val="13"/>
                <w:szCs w:val="13"/>
                <w:lang w:val="es-US" w:eastAsia="zh-CN"/>
              </w:rPr>
              <w:t>CA_n7A-n66A</w:t>
            </w:r>
          </w:p>
          <w:p>
            <w:pPr>
              <w:keepNext/>
              <w:keepLines/>
              <w:spacing w:after="0"/>
              <w:jc w:val="center"/>
              <w:rPr>
                <w:rFonts w:ascii="Arial" w:hAnsi="Arial" w:cs="Arial"/>
                <w:sz w:val="13"/>
                <w:szCs w:val="13"/>
                <w:lang w:val="es-US" w:eastAsia="zh-CN"/>
              </w:rPr>
            </w:pPr>
            <w:r>
              <w:rPr>
                <w:rFonts w:ascii="Arial" w:hAnsi="Arial" w:cs="Arial"/>
                <w:sz w:val="13"/>
                <w:szCs w:val="13"/>
                <w:lang w:val="es-US" w:eastAsia="zh-CN"/>
              </w:rPr>
              <w:t>CA_n7A-n77A</w:t>
            </w:r>
          </w:p>
          <w:p>
            <w:pPr>
              <w:spacing w:after="0"/>
              <w:rPr>
                <w:rFonts w:ascii="Arial" w:hAnsi="Arial" w:cs="Arial"/>
                <w:sz w:val="13"/>
                <w:szCs w:val="13"/>
                <w:lang w:val="en-US" w:eastAsia="zh-CN"/>
              </w:rPr>
            </w:pPr>
            <w:r>
              <w:rPr>
                <w:rFonts w:ascii="Arial" w:hAnsi="Arial" w:cs="Arial"/>
                <w:sz w:val="13"/>
                <w:szCs w:val="13"/>
                <w:lang w:val="es-US" w:eastAsia="zh-CN"/>
              </w:rPr>
              <w:t>CA_n66A-n77A</w:t>
            </w:r>
          </w:p>
        </w:tc>
        <w:tc>
          <w:tcPr>
            <w:tcW w:w="29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3"/>
                <w:szCs w:val="13"/>
                <w:lang w:val="en-US" w:eastAsia="zh-CN"/>
              </w:rPr>
            </w:pPr>
            <w:r>
              <w:rPr>
                <w:rFonts w:ascii="Arial" w:hAnsi="Arial" w:cs="Arial"/>
                <w:sz w:val="13"/>
                <w:szCs w:val="13"/>
                <w:lang w:val="en-US" w:eastAsia="zh-CN"/>
              </w:rPr>
              <w:t>n7</w:t>
            </w:r>
          </w:p>
        </w:tc>
        <w:tc>
          <w:tcPr>
            <w:tcW w:w="23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Cs/>
                <w:sz w:val="13"/>
                <w:szCs w:val="13"/>
                <w:lang w:val="en-US" w:eastAsia="zh-CN"/>
              </w:rPr>
            </w:pPr>
            <w:r>
              <w:rPr>
                <w:rFonts w:ascii="Arial" w:hAnsi="Arial" w:eastAsia="Yu Mincho" w:cs="Arial"/>
                <w:sz w:val="13"/>
                <w:szCs w:val="13"/>
              </w:rPr>
              <w:t>5</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Yu Mincho" w:cs="Arial"/>
                <w:sz w:val="13"/>
                <w:szCs w:val="13"/>
              </w:rPr>
              <w:t>10</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Yu Mincho" w:cs="Arial"/>
                <w:sz w:val="13"/>
                <w:szCs w:val="13"/>
              </w:rPr>
              <w:t>15</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Yu Mincho" w:cs="Arial"/>
                <w:sz w:val="13"/>
                <w:szCs w:val="13"/>
              </w:rPr>
              <w:t>10</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25</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30</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40</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sz w:val="13"/>
                <w:szCs w:val="13"/>
              </w:rPr>
              <w:t>50</w:t>
            </w:r>
          </w:p>
        </w:tc>
        <w:tc>
          <w:tcPr>
            <w:tcW w:w="242"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p>
        </w:tc>
        <w:tc>
          <w:tcPr>
            <w:tcW w:w="242" w:type="pct"/>
            <w:tcBorders>
              <w:top w:val="single" w:color="auto" w:sz="4" w:space="0"/>
              <w:left w:val="single" w:color="auto" w:sz="4" w:space="0"/>
              <w:bottom w:val="single" w:color="auto" w:sz="4" w:space="0"/>
              <w:right w:val="single" w:color="auto" w:sz="4" w:space="0"/>
            </w:tcBorders>
          </w:tcPr>
          <w:p>
            <w:pPr>
              <w:pStyle w:val="142"/>
              <w:rPr>
                <w:rFonts w:eastAsia="MS Mincho" w:cs="Arial"/>
                <w:bCs/>
                <w:sz w:val="13"/>
                <w:szCs w:val="13"/>
                <w:lang w:val="en-US" w:eastAsia="zh-CN"/>
              </w:rPr>
            </w:pPr>
          </w:p>
        </w:tc>
        <w:tc>
          <w:tcPr>
            <w:tcW w:w="242"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p>
        </w:tc>
        <w:tc>
          <w:tcPr>
            <w:tcW w:w="242" w:type="pct"/>
            <w:tcBorders>
              <w:top w:val="single" w:color="auto" w:sz="4" w:space="0"/>
              <w:left w:val="single" w:color="auto" w:sz="4" w:space="0"/>
              <w:bottom w:val="single" w:color="auto" w:sz="4" w:space="0"/>
              <w:right w:val="single" w:color="auto" w:sz="4" w:space="0"/>
            </w:tcBorders>
          </w:tcPr>
          <w:p>
            <w:pPr>
              <w:pStyle w:val="142"/>
              <w:rPr>
                <w:rFonts w:cs="Arial"/>
                <w:bCs/>
                <w:sz w:val="13"/>
                <w:szCs w:val="13"/>
                <w:lang w:val="en-US" w:eastAsia="zh-CN"/>
              </w:rPr>
            </w:pPr>
          </w:p>
        </w:tc>
        <w:tc>
          <w:tcPr>
            <w:tcW w:w="243"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p>
        </w:tc>
        <w:tc>
          <w:tcPr>
            <w:tcW w:w="542" w:type="pct"/>
            <w:vMerge w:val="restart"/>
            <w:tcBorders>
              <w:top w:val="single" w:color="auto" w:sz="4" w:space="0"/>
              <w:left w:val="single" w:color="auto" w:sz="4" w:space="0"/>
              <w:right w:val="single" w:color="auto" w:sz="4" w:space="0"/>
            </w:tcBorders>
            <w:vAlign w:val="center"/>
          </w:tcPr>
          <w:p>
            <w:pPr>
              <w:spacing w:after="0"/>
              <w:jc w:val="center"/>
              <w:rPr>
                <w:rFonts w:ascii="Arial" w:hAnsi="Arial" w:eastAsia="MS Mincho" w:cs="Arial"/>
                <w:sz w:val="13"/>
                <w:szCs w:val="13"/>
                <w:lang w:val="en-US" w:eastAsia="zh-CN"/>
              </w:rPr>
            </w:pPr>
            <w:r>
              <w:rPr>
                <w:rFonts w:ascii="Arial" w:hAnsi="Arial" w:eastAsia="MS Mincho" w:cs="Arial"/>
                <w:sz w:val="13"/>
                <w:szCs w:val="13"/>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86" w:type="pct"/>
            <w:vMerge w:val="continue"/>
            <w:tcBorders>
              <w:left w:val="single" w:color="auto" w:sz="4" w:space="0"/>
              <w:right w:val="single" w:color="auto" w:sz="4" w:space="0"/>
            </w:tcBorders>
            <w:vAlign w:val="center"/>
          </w:tcPr>
          <w:p>
            <w:pPr>
              <w:spacing w:after="0"/>
              <w:rPr>
                <w:rFonts w:ascii="Arial" w:hAnsi="Arial" w:cs="Arial"/>
                <w:sz w:val="13"/>
                <w:szCs w:val="13"/>
                <w:lang w:eastAsia="zh-CN"/>
              </w:rPr>
            </w:pPr>
          </w:p>
        </w:tc>
        <w:tc>
          <w:tcPr>
            <w:tcW w:w="447" w:type="pct"/>
            <w:vMerge w:val="continue"/>
            <w:tcBorders>
              <w:left w:val="single" w:color="auto" w:sz="4" w:space="0"/>
              <w:right w:val="single" w:color="auto" w:sz="4" w:space="0"/>
            </w:tcBorders>
            <w:vAlign w:val="center"/>
          </w:tcPr>
          <w:p>
            <w:pPr>
              <w:spacing w:after="0"/>
              <w:rPr>
                <w:rFonts w:ascii="Arial" w:hAnsi="Arial" w:cs="Arial"/>
                <w:sz w:val="13"/>
                <w:szCs w:val="13"/>
                <w:lang w:val="en-US" w:eastAsia="zh-CN"/>
              </w:rPr>
            </w:pPr>
          </w:p>
        </w:tc>
        <w:tc>
          <w:tcPr>
            <w:tcW w:w="29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3"/>
                <w:szCs w:val="13"/>
                <w:lang w:val="en-US" w:eastAsia="zh-CN"/>
              </w:rPr>
            </w:pPr>
            <w:r>
              <w:rPr>
                <w:rFonts w:ascii="Arial" w:hAnsi="Arial" w:cs="Arial"/>
                <w:sz w:val="13"/>
                <w:szCs w:val="13"/>
                <w:lang w:val="en-US" w:eastAsia="zh-CN"/>
              </w:rPr>
              <w:t>n66</w:t>
            </w:r>
          </w:p>
        </w:tc>
        <w:tc>
          <w:tcPr>
            <w:tcW w:w="3128" w:type="pct"/>
            <w:gridSpan w:val="13"/>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See CA_n66(2A) Bandwidth Combination Set 1  in Table 5.5A.2-1</w:t>
            </w:r>
          </w:p>
        </w:tc>
        <w:tc>
          <w:tcPr>
            <w:tcW w:w="542" w:type="pct"/>
            <w:vMerge w:val="continue"/>
            <w:tcBorders>
              <w:left w:val="single" w:color="auto" w:sz="4" w:space="0"/>
              <w:right w:val="single" w:color="auto" w:sz="4" w:space="0"/>
            </w:tcBorders>
            <w:vAlign w:val="center"/>
          </w:tcPr>
          <w:p>
            <w:pPr>
              <w:spacing w:after="0"/>
              <w:rPr>
                <w:rFonts w:ascii="Arial" w:hAnsi="Arial" w:eastAsia="MS Mincho" w:cs="Arial"/>
                <w:sz w:val="13"/>
                <w:szCs w:val="13"/>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86" w:type="pct"/>
            <w:vMerge w:val="continue"/>
            <w:tcBorders>
              <w:left w:val="single" w:color="auto" w:sz="4" w:space="0"/>
              <w:bottom w:val="single" w:color="auto" w:sz="4" w:space="0"/>
              <w:right w:val="single" w:color="auto" w:sz="4" w:space="0"/>
            </w:tcBorders>
            <w:vAlign w:val="center"/>
          </w:tcPr>
          <w:p>
            <w:pPr>
              <w:spacing w:after="0"/>
              <w:rPr>
                <w:rFonts w:ascii="Arial" w:hAnsi="Arial" w:cs="Arial"/>
                <w:sz w:val="13"/>
                <w:szCs w:val="13"/>
                <w:lang w:eastAsia="zh-CN"/>
              </w:rPr>
            </w:pPr>
          </w:p>
        </w:tc>
        <w:tc>
          <w:tcPr>
            <w:tcW w:w="447" w:type="pct"/>
            <w:vMerge w:val="continue"/>
            <w:tcBorders>
              <w:left w:val="single" w:color="auto" w:sz="4" w:space="0"/>
              <w:bottom w:val="single" w:color="auto" w:sz="4" w:space="0"/>
              <w:right w:val="single" w:color="auto" w:sz="4" w:space="0"/>
            </w:tcBorders>
            <w:vAlign w:val="center"/>
          </w:tcPr>
          <w:p>
            <w:pPr>
              <w:spacing w:after="0"/>
              <w:rPr>
                <w:rFonts w:ascii="Arial" w:hAnsi="Arial" w:cs="Arial"/>
                <w:sz w:val="13"/>
                <w:szCs w:val="13"/>
                <w:lang w:val="en-US" w:eastAsia="zh-CN"/>
              </w:rPr>
            </w:pPr>
          </w:p>
        </w:tc>
        <w:tc>
          <w:tcPr>
            <w:tcW w:w="29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3"/>
                <w:szCs w:val="13"/>
                <w:lang w:val="en-US" w:eastAsia="zh-CN"/>
              </w:rPr>
            </w:pPr>
            <w:r>
              <w:rPr>
                <w:rFonts w:ascii="Arial" w:hAnsi="Arial" w:cs="Arial"/>
                <w:sz w:val="13"/>
                <w:szCs w:val="13"/>
                <w:lang w:val="en-US" w:eastAsia="zh-CN"/>
              </w:rPr>
              <w:t>n77</w:t>
            </w:r>
          </w:p>
        </w:tc>
        <w:tc>
          <w:tcPr>
            <w:tcW w:w="23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Cs/>
                <w:sz w:val="13"/>
                <w:szCs w:val="13"/>
                <w:lang w:val="en-US" w:eastAsia="zh-CN"/>
              </w:rPr>
            </w:pP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10</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15</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20</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25</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30</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40</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50</w:t>
            </w:r>
          </w:p>
        </w:tc>
        <w:tc>
          <w:tcPr>
            <w:tcW w:w="242"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60</w:t>
            </w:r>
          </w:p>
        </w:tc>
        <w:tc>
          <w:tcPr>
            <w:tcW w:w="242"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70</w:t>
            </w:r>
          </w:p>
        </w:tc>
        <w:tc>
          <w:tcPr>
            <w:tcW w:w="242"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80</w:t>
            </w:r>
          </w:p>
        </w:tc>
        <w:tc>
          <w:tcPr>
            <w:tcW w:w="242" w:type="pct"/>
            <w:tcBorders>
              <w:top w:val="single" w:color="auto" w:sz="4" w:space="0"/>
              <w:left w:val="single" w:color="auto" w:sz="4" w:space="0"/>
              <w:bottom w:val="single" w:color="auto" w:sz="4" w:space="0"/>
              <w:right w:val="single" w:color="auto" w:sz="4" w:space="0"/>
            </w:tcBorders>
            <w:vAlign w:val="center"/>
          </w:tcPr>
          <w:p>
            <w:pPr>
              <w:pStyle w:val="142"/>
              <w:rPr>
                <w:rFonts w:cs="Arial"/>
                <w:bCs/>
                <w:sz w:val="13"/>
                <w:szCs w:val="13"/>
                <w:lang w:val="en-US" w:eastAsia="zh-CN"/>
              </w:rPr>
            </w:pPr>
            <w:r>
              <w:rPr>
                <w:rFonts w:cs="Arial"/>
                <w:bCs/>
                <w:sz w:val="13"/>
                <w:szCs w:val="13"/>
                <w:lang w:val="en-US" w:eastAsia="zh-CN"/>
              </w:rPr>
              <w:t>9</w:t>
            </w:r>
            <w:r>
              <w:rPr>
                <w:rFonts w:eastAsia="MS Mincho" w:cs="Arial"/>
                <w:bCs/>
                <w:sz w:val="13"/>
                <w:szCs w:val="13"/>
                <w:lang w:val="en-US" w:eastAsia="zh-CN"/>
              </w:rPr>
              <w:t>0</w:t>
            </w:r>
          </w:p>
        </w:tc>
        <w:tc>
          <w:tcPr>
            <w:tcW w:w="243"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100</w:t>
            </w:r>
          </w:p>
        </w:tc>
        <w:tc>
          <w:tcPr>
            <w:tcW w:w="542" w:type="pct"/>
            <w:vMerge w:val="continue"/>
            <w:tcBorders>
              <w:left w:val="single" w:color="auto" w:sz="4" w:space="0"/>
              <w:bottom w:val="single" w:color="auto" w:sz="4" w:space="0"/>
              <w:right w:val="single" w:color="auto" w:sz="4" w:space="0"/>
            </w:tcBorders>
            <w:vAlign w:val="center"/>
          </w:tcPr>
          <w:p>
            <w:pPr>
              <w:spacing w:after="0"/>
              <w:rPr>
                <w:rFonts w:ascii="Arial" w:hAnsi="Arial" w:eastAsia="MS Mincho" w:cs="Arial"/>
                <w:sz w:val="13"/>
                <w:szCs w:val="13"/>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86" w:type="pct"/>
            <w:vMerge w:val="restart"/>
            <w:tcBorders>
              <w:top w:val="single" w:color="auto" w:sz="4" w:space="0"/>
              <w:left w:val="single" w:color="auto" w:sz="4" w:space="0"/>
              <w:right w:val="single" w:color="auto" w:sz="4" w:space="0"/>
            </w:tcBorders>
            <w:vAlign w:val="center"/>
          </w:tcPr>
          <w:p>
            <w:pPr>
              <w:spacing w:after="0"/>
              <w:rPr>
                <w:rFonts w:ascii="Arial" w:hAnsi="Arial" w:cs="Arial"/>
                <w:sz w:val="13"/>
                <w:szCs w:val="13"/>
                <w:lang w:eastAsia="zh-CN"/>
              </w:rPr>
            </w:pPr>
            <w:r>
              <w:rPr>
                <w:rFonts w:ascii="Arial" w:hAnsi="Arial" w:cs="Arial"/>
                <w:sz w:val="13"/>
                <w:szCs w:val="13"/>
                <w:lang w:eastAsia="zh-CN"/>
              </w:rPr>
              <w:t>CA_n7A-n66A-n77(2A)</w:t>
            </w:r>
          </w:p>
        </w:tc>
        <w:tc>
          <w:tcPr>
            <w:tcW w:w="447" w:type="pct"/>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3"/>
                <w:szCs w:val="13"/>
                <w:lang w:val="es-US" w:eastAsia="zh-CN"/>
              </w:rPr>
            </w:pPr>
            <w:r>
              <w:rPr>
                <w:rFonts w:ascii="Arial" w:hAnsi="Arial" w:cs="Arial"/>
                <w:sz w:val="13"/>
                <w:szCs w:val="13"/>
                <w:lang w:val="es-US" w:eastAsia="zh-CN"/>
              </w:rPr>
              <w:t>CA_n7A-n66A</w:t>
            </w:r>
          </w:p>
          <w:p>
            <w:pPr>
              <w:keepNext/>
              <w:keepLines/>
              <w:spacing w:after="0"/>
              <w:jc w:val="center"/>
              <w:rPr>
                <w:rFonts w:ascii="Arial" w:hAnsi="Arial" w:cs="Arial"/>
                <w:sz w:val="13"/>
                <w:szCs w:val="13"/>
                <w:lang w:val="es-US" w:eastAsia="zh-CN"/>
              </w:rPr>
            </w:pPr>
            <w:r>
              <w:rPr>
                <w:rFonts w:ascii="Arial" w:hAnsi="Arial" w:cs="Arial"/>
                <w:sz w:val="13"/>
                <w:szCs w:val="13"/>
                <w:lang w:val="es-US" w:eastAsia="zh-CN"/>
              </w:rPr>
              <w:t>CA_n7A-n77A</w:t>
            </w:r>
          </w:p>
          <w:p>
            <w:pPr>
              <w:spacing w:after="0"/>
              <w:rPr>
                <w:rFonts w:ascii="Arial" w:hAnsi="Arial" w:cs="Arial"/>
                <w:sz w:val="13"/>
                <w:szCs w:val="13"/>
                <w:lang w:val="en-US" w:eastAsia="zh-CN"/>
              </w:rPr>
            </w:pPr>
            <w:r>
              <w:rPr>
                <w:rFonts w:ascii="Arial" w:hAnsi="Arial" w:cs="Arial"/>
                <w:sz w:val="13"/>
                <w:szCs w:val="13"/>
                <w:lang w:val="es-US" w:eastAsia="zh-CN"/>
              </w:rPr>
              <w:t>CA_n66A-n77A</w:t>
            </w:r>
          </w:p>
        </w:tc>
        <w:tc>
          <w:tcPr>
            <w:tcW w:w="29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3"/>
                <w:szCs w:val="13"/>
                <w:lang w:val="en-US" w:eastAsia="zh-CN"/>
              </w:rPr>
            </w:pPr>
            <w:r>
              <w:rPr>
                <w:rFonts w:ascii="Arial" w:hAnsi="Arial" w:cs="Arial"/>
                <w:sz w:val="13"/>
                <w:szCs w:val="13"/>
                <w:lang w:val="en-US" w:eastAsia="zh-CN"/>
              </w:rPr>
              <w:t>n7</w:t>
            </w:r>
          </w:p>
        </w:tc>
        <w:tc>
          <w:tcPr>
            <w:tcW w:w="23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Cs/>
                <w:sz w:val="13"/>
                <w:szCs w:val="13"/>
                <w:lang w:val="en-US" w:eastAsia="zh-CN"/>
              </w:rPr>
            </w:pPr>
            <w:r>
              <w:rPr>
                <w:rFonts w:ascii="Arial" w:hAnsi="Arial" w:eastAsia="Yu Mincho" w:cs="Arial"/>
                <w:sz w:val="13"/>
                <w:szCs w:val="13"/>
              </w:rPr>
              <w:t>5</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Yu Mincho" w:cs="Arial"/>
                <w:sz w:val="13"/>
                <w:szCs w:val="13"/>
              </w:rPr>
              <w:t>10</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Yu Mincho" w:cs="Arial"/>
                <w:sz w:val="13"/>
                <w:szCs w:val="13"/>
              </w:rPr>
              <w:t>15</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Yu Mincho" w:cs="Arial"/>
                <w:sz w:val="13"/>
                <w:szCs w:val="13"/>
              </w:rPr>
              <w:t>10</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25</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30</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40</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sz w:val="13"/>
                <w:szCs w:val="13"/>
              </w:rPr>
              <w:t>50</w:t>
            </w:r>
          </w:p>
        </w:tc>
        <w:tc>
          <w:tcPr>
            <w:tcW w:w="242"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p>
        </w:tc>
        <w:tc>
          <w:tcPr>
            <w:tcW w:w="242" w:type="pct"/>
            <w:tcBorders>
              <w:top w:val="single" w:color="auto" w:sz="4" w:space="0"/>
              <w:left w:val="single" w:color="auto" w:sz="4" w:space="0"/>
              <w:bottom w:val="single" w:color="auto" w:sz="4" w:space="0"/>
              <w:right w:val="single" w:color="auto" w:sz="4" w:space="0"/>
            </w:tcBorders>
          </w:tcPr>
          <w:p>
            <w:pPr>
              <w:pStyle w:val="142"/>
              <w:rPr>
                <w:rFonts w:eastAsia="MS Mincho" w:cs="Arial"/>
                <w:bCs/>
                <w:sz w:val="13"/>
                <w:szCs w:val="13"/>
                <w:lang w:val="en-US" w:eastAsia="zh-CN"/>
              </w:rPr>
            </w:pPr>
          </w:p>
        </w:tc>
        <w:tc>
          <w:tcPr>
            <w:tcW w:w="242"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p>
        </w:tc>
        <w:tc>
          <w:tcPr>
            <w:tcW w:w="242" w:type="pct"/>
            <w:tcBorders>
              <w:top w:val="single" w:color="auto" w:sz="4" w:space="0"/>
              <w:left w:val="single" w:color="auto" w:sz="4" w:space="0"/>
              <w:bottom w:val="single" w:color="auto" w:sz="4" w:space="0"/>
              <w:right w:val="single" w:color="auto" w:sz="4" w:space="0"/>
            </w:tcBorders>
          </w:tcPr>
          <w:p>
            <w:pPr>
              <w:pStyle w:val="142"/>
              <w:rPr>
                <w:rFonts w:cs="Arial"/>
                <w:bCs/>
                <w:sz w:val="13"/>
                <w:szCs w:val="13"/>
                <w:lang w:val="en-US" w:eastAsia="zh-CN"/>
              </w:rPr>
            </w:pPr>
          </w:p>
        </w:tc>
        <w:tc>
          <w:tcPr>
            <w:tcW w:w="243"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p>
        </w:tc>
        <w:tc>
          <w:tcPr>
            <w:tcW w:w="542" w:type="pct"/>
            <w:vMerge w:val="restart"/>
            <w:tcBorders>
              <w:top w:val="single" w:color="auto" w:sz="4" w:space="0"/>
              <w:left w:val="single" w:color="auto" w:sz="4" w:space="0"/>
              <w:right w:val="single" w:color="auto" w:sz="4" w:space="0"/>
            </w:tcBorders>
            <w:vAlign w:val="center"/>
          </w:tcPr>
          <w:p>
            <w:pPr>
              <w:spacing w:after="0"/>
              <w:jc w:val="center"/>
              <w:rPr>
                <w:rFonts w:ascii="Arial" w:hAnsi="Arial" w:eastAsia="MS Mincho" w:cs="Arial"/>
                <w:sz w:val="13"/>
                <w:szCs w:val="13"/>
                <w:lang w:val="en-US" w:eastAsia="zh-CN"/>
              </w:rPr>
            </w:pPr>
            <w:r>
              <w:rPr>
                <w:rFonts w:ascii="Arial" w:hAnsi="Arial" w:eastAsia="MS Mincho" w:cs="Arial"/>
                <w:sz w:val="13"/>
                <w:szCs w:val="13"/>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86" w:type="pct"/>
            <w:vMerge w:val="continue"/>
            <w:tcBorders>
              <w:left w:val="single" w:color="auto" w:sz="4" w:space="0"/>
              <w:right w:val="single" w:color="auto" w:sz="4" w:space="0"/>
            </w:tcBorders>
            <w:vAlign w:val="center"/>
          </w:tcPr>
          <w:p>
            <w:pPr>
              <w:spacing w:after="0"/>
              <w:rPr>
                <w:rFonts w:ascii="Arial" w:hAnsi="Arial" w:cs="Arial"/>
                <w:sz w:val="13"/>
                <w:szCs w:val="13"/>
                <w:lang w:eastAsia="zh-CN"/>
              </w:rPr>
            </w:pPr>
          </w:p>
        </w:tc>
        <w:tc>
          <w:tcPr>
            <w:tcW w:w="447" w:type="pct"/>
            <w:vMerge w:val="continue"/>
            <w:tcBorders>
              <w:left w:val="single" w:color="auto" w:sz="4" w:space="0"/>
              <w:right w:val="single" w:color="auto" w:sz="4" w:space="0"/>
            </w:tcBorders>
            <w:vAlign w:val="center"/>
          </w:tcPr>
          <w:p>
            <w:pPr>
              <w:spacing w:after="0"/>
              <w:rPr>
                <w:rFonts w:ascii="Arial" w:hAnsi="Arial" w:cs="Arial"/>
                <w:sz w:val="13"/>
                <w:szCs w:val="13"/>
                <w:lang w:val="en-US" w:eastAsia="zh-CN"/>
              </w:rPr>
            </w:pPr>
          </w:p>
        </w:tc>
        <w:tc>
          <w:tcPr>
            <w:tcW w:w="29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3"/>
                <w:szCs w:val="13"/>
                <w:lang w:val="en-US" w:eastAsia="zh-CN"/>
              </w:rPr>
            </w:pPr>
            <w:r>
              <w:rPr>
                <w:rFonts w:ascii="Arial" w:hAnsi="Arial" w:cs="Arial"/>
                <w:sz w:val="13"/>
                <w:szCs w:val="13"/>
                <w:lang w:val="en-US" w:eastAsia="zh-CN"/>
              </w:rPr>
              <w:t>n66</w:t>
            </w:r>
          </w:p>
        </w:tc>
        <w:tc>
          <w:tcPr>
            <w:tcW w:w="23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Cs/>
                <w:sz w:val="13"/>
                <w:szCs w:val="13"/>
                <w:lang w:val="en-US" w:eastAsia="zh-CN"/>
              </w:rPr>
            </w:pPr>
            <w:r>
              <w:rPr>
                <w:rFonts w:ascii="Arial" w:hAnsi="Arial" w:eastAsia="MS Mincho" w:cs="Arial"/>
                <w:bCs/>
                <w:sz w:val="13"/>
                <w:szCs w:val="13"/>
                <w:lang w:eastAsia="ja-JP"/>
              </w:rPr>
              <w:t>5</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10</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15</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20</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25</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30</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40</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p>
        </w:tc>
        <w:tc>
          <w:tcPr>
            <w:tcW w:w="242"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p>
        </w:tc>
        <w:tc>
          <w:tcPr>
            <w:tcW w:w="242" w:type="pct"/>
            <w:tcBorders>
              <w:top w:val="single" w:color="auto" w:sz="4" w:space="0"/>
              <w:left w:val="single" w:color="auto" w:sz="4" w:space="0"/>
              <w:bottom w:val="single" w:color="auto" w:sz="4" w:space="0"/>
              <w:right w:val="single" w:color="auto" w:sz="4" w:space="0"/>
            </w:tcBorders>
          </w:tcPr>
          <w:p>
            <w:pPr>
              <w:pStyle w:val="142"/>
              <w:rPr>
                <w:rFonts w:eastAsia="MS Mincho" w:cs="Arial"/>
                <w:bCs/>
                <w:sz w:val="13"/>
                <w:szCs w:val="13"/>
                <w:lang w:val="en-US" w:eastAsia="zh-CN"/>
              </w:rPr>
            </w:pPr>
          </w:p>
        </w:tc>
        <w:tc>
          <w:tcPr>
            <w:tcW w:w="242"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p>
        </w:tc>
        <w:tc>
          <w:tcPr>
            <w:tcW w:w="242" w:type="pct"/>
            <w:tcBorders>
              <w:top w:val="single" w:color="auto" w:sz="4" w:space="0"/>
              <w:left w:val="single" w:color="auto" w:sz="4" w:space="0"/>
              <w:bottom w:val="single" w:color="auto" w:sz="4" w:space="0"/>
              <w:right w:val="single" w:color="auto" w:sz="4" w:space="0"/>
            </w:tcBorders>
          </w:tcPr>
          <w:p>
            <w:pPr>
              <w:pStyle w:val="142"/>
              <w:rPr>
                <w:rFonts w:cs="Arial"/>
                <w:bCs/>
                <w:sz w:val="13"/>
                <w:szCs w:val="13"/>
                <w:lang w:val="en-US" w:eastAsia="zh-CN"/>
              </w:rPr>
            </w:pPr>
          </w:p>
        </w:tc>
        <w:tc>
          <w:tcPr>
            <w:tcW w:w="243" w:type="pct"/>
            <w:tcBorders>
              <w:top w:val="single" w:color="auto" w:sz="4" w:space="0"/>
              <w:left w:val="single" w:color="auto" w:sz="4" w:space="0"/>
              <w:bottom w:val="single" w:color="auto" w:sz="4" w:space="0"/>
              <w:right w:val="single" w:color="auto" w:sz="4" w:space="0"/>
            </w:tcBorders>
          </w:tcPr>
          <w:p>
            <w:pPr>
              <w:pStyle w:val="142"/>
              <w:rPr>
                <w:rFonts w:eastAsia="MS Mincho" w:cs="Arial"/>
                <w:bCs/>
                <w:sz w:val="13"/>
                <w:szCs w:val="13"/>
                <w:lang w:val="en-US" w:eastAsia="zh-CN"/>
              </w:rPr>
            </w:pPr>
          </w:p>
        </w:tc>
        <w:tc>
          <w:tcPr>
            <w:tcW w:w="542" w:type="pct"/>
            <w:vMerge w:val="continue"/>
            <w:tcBorders>
              <w:left w:val="single" w:color="auto" w:sz="4" w:space="0"/>
              <w:right w:val="single" w:color="auto" w:sz="4" w:space="0"/>
            </w:tcBorders>
            <w:vAlign w:val="center"/>
          </w:tcPr>
          <w:p>
            <w:pPr>
              <w:spacing w:after="0"/>
              <w:rPr>
                <w:rFonts w:ascii="Arial" w:hAnsi="Arial" w:eastAsia="MS Mincho" w:cs="Arial"/>
                <w:sz w:val="13"/>
                <w:szCs w:val="13"/>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86" w:type="pct"/>
            <w:vMerge w:val="continue"/>
            <w:tcBorders>
              <w:left w:val="single" w:color="auto" w:sz="4" w:space="0"/>
              <w:bottom w:val="single" w:color="auto" w:sz="4" w:space="0"/>
              <w:right w:val="single" w:color="auto" w:sz="4" w:space="0"/>
            </w:tcBorders>
            <w:vAlign w:val="center"/>
          </w:tcPr>
          <w:p>
            <w:pPr>
              <w:spacing w:after="0"/>
              <w:rPr>
                <w:rFonts w:ascii="Arial" w:hAnsi="Arial" w:cs="Arial"/>
                <w:sz w:val="13"/>
                <w:szCs w:val="13"/>
                <w:lang w:eastAsia="zh-CN"/>
              </w:rPr>
            </w:pPr>
          </w:p>
        </w:tc>
        <w:tc>
          <w:tcPr>
            <w:tcW w:w="447" w:type="pct"/>
            <w:vMerge w:val="continue"/>
            <w:tcBorders>
              <w:left w:val="single" w:color="auto" w:sz="4" w:space="0"/>
              <w:bottom w:val="single" w:color="auto" w:sz="4" w:space="0"/>
              <w:right w:val="single" w:color="auto" w:sz="4" w:space="0"/>
            </w:tcBorders>
            <w:vAlign w:val="center"/>
          </w:tcPr>
          <w:p>
            <w:pPr>
              <w:spacing w:after="0"/>
              <w:rPr>
                <w:rFonts w:ascii="Arial" w:hAnsi="Arial" w:cs="Arial"/>
                <w:sz w:val="13"/>
                <w:szCs w:val="13"/>
                <w:lang w:val="en-US" w:eastAsia="zh-CN"/>
              </w:rPr>
            </w:pPr>
          </w:p>
        </w:tc>
        <w:tc>
          <w:tcPr>
            <w:tcW w:w="29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3"/>
                <w:szCs w:val="13"/>
                <w:lang w:val="en-US" w:eastAsia="zh-CN"/>
              </w:rPr>
            </w:pPr>
            <w:r>
              <w:rPr>
                <w:rFonts w:ascii="Arial" w:hAnsi="Arial" w:cs="Arial"/>
                <w:sz w:val="13"/>
                <w:szCs w:val="13"/>
                <w:lang w:val="en-US" w:eastAsia="zh-CN"/>
              </w:rPr>
              <w:t>n77</w:t>
            </w:r>
          </w:p>
        </w:tc>
        <w:tc>
          <w:tcPr>
            <w:tcW w:w="3128" w:type="pct"/>
            <w:gridSpan w:val="13"/>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See CA_n77(2A) Bandwidth Combination Set 1 in Table 5.5A.2-1</w:t>
            </w:r>
          </w:p>
        </w:tc>
        <w:tc>
          <w:tcPr>
            <w:tcW w:w="542" w:type="pct"/>
            <w:vMerge w:val="continue"/>
            <w:tcBorders>
              <w:left w:val="single" w:color="auto" w:sz="4" w:space="0"/>
              <w:bottom w:val="single" w:color="auto" w:sz="4" w:space="0"/>
              <w:right w:val="single" w:color="auto" w:sz="4" w:space="0"/>
            </w:tcBorders>
            <w:vAlign w:val="center"/>
          </w:tcPr>
          <w:p>
            <w:pPr>
              <w:spacing w:after="0"/>
              <w:rPr>
                <w:rFonts w:ascii="Arial" w:hAnsi="Arial" w:eastAsia="MS Mincho" w:cs="Arial"/>
                <w:sz w:val="13"/>
                <w:szCs w:val="13"/>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86" w:type="pct"/>
            <w:vMerge w:val="restart"/>
            <w:tcBorders>
              <w:top w:val="single" w:color="auto" w:sz="4" w:space="0"/>
              <w:left w:val="single" w:color="auto" w:sz="4" w:space="0"/>
              <w:right w:val="single" w:color="auto" w:sz="4" w:space="0"/>
            </w:tcBorders>
            <w:vAlign w:val="center"/>
          </w:tcPr>
          <w:p>
            <w:pPr>
              <w:spacing w:after="0"/>
              <w:rPr>
                <w:rFonts w:ascii="Arial" w:hAnsi="Arial" w:cs="Arial"/>
                <w:sz w:val="13"/>
                <w:szCs w:val="13"/>
                <w:lang w:eastAsia="zh-CN"/>
              </w:rPr>
            </w:pPr>
            <w:r>
              <w:rPr>
                <w:rFonts w:ascii="Arial" w:hAnsi="Arial" w:cs="Arial"/>
                <w:sz w:val="13"/>
                <w:szCs w:val="13"/>
                <w:lang w:eastAsia="zh-CN"/>
              </w:rPr>
              <w:t>CA_n7(2A)-n66(2A)-n77A</w:t>
            </w:r>
          </w:p>
        </w:tc>
        <w:tc>
          <w:tcPr>
            <w:tcW w:w="447" w:type="pct"/>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3"/>
                <w:szCs w:val="13"/>
                <w:lang w:val="es-US" w:eastAsia="zh-CN"/>
              </w:rPr>
            </w:pPr>
            <w:r>
              <w:rPr>
                <w:rFonts w:ascii="Arial" w:hAnsi="Arial" w:cs="Arial"/>
                <w:sz w:val="13"/>
                <w:szCs w:val="13"/>
                <w:lang w:val="es-US" w:eastAsia="zh-CN"/>
              </w:rPr>
              <w:t>CA_n7A-n66A</w:t>
            </w:r>
          </w:p>
          <w:p>
            <w:pPr>
              <w:keepNext/>
              <w:keepLines/>
              <w:spacing w:after="0"/>
              <w:jc w:val="center"/>
              <w:rPr>
                <w:rFonts w:ascii="Arial" w:hAnsi="Arial" w:cs="Arial"/>
                <w:sz w:val="13"/>
                <w:szCs w:val="13"/>
                <w:lang w:val="es-US" w:eastAsia="zh-CN"/>
              </w:rPr>
            </w:pPr>
            <w:r>
              <w:rPr>
                <w:rFonts w:ascii="Arial" w:hAnsi="Arial" w:cs="Arial"/>
                <w:sz w:val="13"/>
                <w:szCs w:val="13"/>
                <w:lang w:val="es-US" w:eastAsia="zh-CN"/>
              </w:rPr>
              <w:t>CA_n7A-n77A</w:t>
            </w:r>
          </w:p>
          <w:p>
            <w:pPr>
              <w:spacing w:after="0"/>
              <w:rPr>
                <w:rFonts w:ascii="Arial" w:hAnsi="Arial" w:cs="Arial"/>
                <w:sz w:val="13"/>
                <w:szCs w:val="13"/>
                <w:lang w:val="en-US" w:eastAsia="zh-CN"/>
              </w:rPr>
            </w:pPr>
            <w:r>
              <w:rPr>
                <w:rFonts w:ascii="Arial" w:hAnsi="Arial" w:cs="Arial"/>
                <w:sz w:val="13"/>
                <w:szCs w:val="13"/>
                <w:lang w:val="es-US" w:eastAsia="zh-CN"/>
              </w:rPr>
              <w:t>CA_n66A-n77A</w:t>
            </w:r>
          </w:p>
        </w:tc>
        <w:tc>
          <w:tcPr>
            <w:tcW w:w="29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3"/>
                <w:szCs w:val="13"/>
                <w:lang w:val="en-US" w:eastAsia="zh-CN"/>
              </w:rPr>
            </w:pPr>
            <w:r>
              <w:rPr>
                <w:rFonts w:ascii="Arial" w:hAnsi="Arial" w:cs="Arial"/>
                <w:sz w:val="13"/>
                <w:szCs w:val="13"/>
                <w:lang w:val="en-US" w:eastAsia="zh-CN"/>
              </w:rPr>
              <w:t>n7</w:t>
            </w:r>
          </w:p>
        </w:tc>
        <w:tc>
          <w:tcPr>
            <w:tcW w:w="3128" w:type="pct"/>
            <w:gridSpan w:val="13"/>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See CA_n7(2A) Bandwidth Combination Set 0 in Table 5.5A.2-1</w:t>
            </w:r>
          </w:p>
        </w:tc>
        <w:tc>
          <w:tcPr>
            <w:tcW w:w="542" w:type="pct"/>
            <w:vMerge w:val="restart"/>
            <w:tcBorders>
              <w:top w:val="single" w:color="auto" w:sz="4" w:space="0"/>
              <w:left w:val="single" w:color="auto" w:sz="4" w:space="0"/>
              <w:right w:val="single" w:color="auto" w:sz="4" w:space="0"/>
            </w:tcBorders>
            <w:vAlign w:val="center"/>
          </w:tcPr>
          <w:p>
            <w:pPr>
              <w:spacing w:after="0"/>
              <w:jc w:val="center"/>
              <w:rPr>
                <w:rFonts w:ascii="Arial" w:hAnsi="Arial" w:eastAsia="MS Mincho" w:cs="Arial"/>
                <w:sz w:val="13"/>
                <w:szCs w:val="13"/>
                <w:lang w:val="en-US" w:eastAsia="zh-CN"/>
              </w:rPr>
            </w:pPr>
            <w:r>
              <w:rPr>
                <w:rFonts w:ascii="Arial" w:hAnsi="Arial" w:eastAsia="MS Mincho" w:cs="Arial"/>
                <w:sz w:val="13"/>
                <w:szCs w:val="13"/>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86" w:type="pct"/>
            <w:vMerge w:val="continue"/>
            <w:tcBorders>
              <w:left w:val="single" w:color="auto" w:sz="4" w:space="0"/>
              <w:right w:val="single" w:color="auto" w:sz="4" w:space="0"/>
            </w:tcBorders>
            <w:vAlign w:val="center"/>
          </w:tcPr>
          <w:p>
            <w:pPr>
              <w:spacing w:after="0"/>
              <w:rPr>
                <w:rFonts w:ascii="Arial" w:hAnsi="Arial" w:cs="Arial"/>
                <w:sz w:val="13"/>
                <w:szCs w:val="13"/>
                <w:lang w:eastAsia="zh-CN"/>
              </w:rPr>
            </w:pPr>
          </w:p>
        </w:tc>
        <w:tc>
          <w:tcPr>
            <w:tcW w:w="447" w:type="pct"/>
            <w:vMerge w:val="continue"/>
            <w:tcBorders>
              <w:left w:val="single" w:color="auto" w:sz="4" w:space="0"/>
              <w:right w:val="single" w:color="auto" w:sz="4" w:space="0"/>
            </w:tcBorders>
            <w:vAlign w:val="center"/>
          </w:tcPr>
          <w:p>
            <w:pPr>
              <w:spacing w:after="0"/>
              <w:rPr>
                <w:rFonts w:ascii="Arial" w:hAnsi="Arial" w:cs="Arial"/>
                <w:sz w:val="13"/>
                <w:szCs w:val="13"/>
                <w:lang w:val="en-US" w:eastAsia="zh-CN"/>
              </w:rPr>
            </w:pPr>
          </w:p>
        </w:tc>
        <w:tc>
          <w:tcPr>
            <w:tcW w:w="29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3"/>
                <w:szCs w:val="13"/>
                <w:lang w:val="en-US" w:eastAsia="zh-CN"/>
              </w:rPr>
            </w:pPr>
            <w:r>
              <w:rPr>
                <w:rFonts w:ascii="Arial" w:hAnsi="Arial" w:cs="Arial"/>
                <w:sz w:val="13"/>
                <w:szCs w:val="13"/>
                <w:lang w:val="en-US" w:eastAsia="zh-CN"/>
              </w:rPr>
              <w:t>n66</w:t>
            </w:r>
          </w:p>
        </w:tc>
        <w:tc>
          <w:tcPr>
            <w:tcW w:w="3128" w:type="pct"/>
            <w:gridSpan w:val="13"/>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See CA_n66(2A) Bandwidth Combination Set 1  in Table 5.5A.2-1</w:t>
            </w:r>
          </w:p>
        </w:tc>
        <w:tc>
          <w:tcPr>
            <w:tcW w:w="542" w:type="pct"/>
            <w:vMerge w:val="continue"/>
            <w:tcBorders>
              <w:left w:val="single" w:color="auto" w:sz="4" w:space="0"/>
              <w:right w:val="single" w:color="auto" w:sz="4" w:space="0"/>
            </w:tcBorders>
            <w:vAlign w:val="center"/>
          </w:tcPr>
          <w:p>
            <w:pPr>
              <w:spacing w:after="0"/>
              <w:rPr>
                <w:rFonts w:ascii="Arial" w:hAnsi="Arial" w:eastAsia="MS Mincho" w:cs="Arial"/>
                <w:sz w:val="13"/>
                <w:szCs w:val="13"/>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86" w:type="pct"/>
            <w:vMerge w:val="continue"/>
            <w:tcBorders>
              <w:left w:val="single" w:color="auto" w:sz="4" w:space="0"/>
              <w:bottom w:val="single" w:color="auto" w:sz="4" w:space="0"/>
              <w:right w:val="single" w:color="auto" w:sz="4" w:space="0"/>
            </w:tcBorders>
            <w:vAlign w:val="center"/>
          </w:tcPr>
          <w:p>
            <w:pPr>
              <w:spacing w:after="0"/>
              <w:rPr>
                <w:rFonts w:ascii="Arial" w:hAnsi="Arial" w:cs="Arial"/>
                <w:sz w:val="13"/>
                <w:szCs w:val="13"/>
                <w:lang w:eastAsia="zh-CN"/>
              </w:rPr>
            </w:pPr>
          </w:p>
        </w:tc>
        <w:tc>
          <w:tcPr>
            <w:tcW w:w="447" w:type="pct"/>
            <w:vMerge w:val="continue"/>
            <w:tcBorders>
              <w:left w:val="single" w:color="auto" w:sz="4" w:space="0"/>
              <w:bottom w:val="single" w:color="auto" w:sz="4" w:space="0"/>
              <w:right w:val="single" w:color="auto" w:sz="4" w:space="0"/>
            </w:tcBorders>
            <w:vAlign w:val="center"/>
          </w:tcPr>
          <w:p>
            <w:pPr>
              <w:spacing w:after="0"/>
              <w:rPr>
                <w:rFonts w:ascii="Arial" w:hAnsi="Arial" w:cs="Arial"/>
                <w:sz w:val="13"/>
                <w:szCs w:val="13"/>
                <w:lang w:val="en-US" w:eastAsia="zh-CN"/>
              </w:rPr>
            </w:pPr>
          </w:p>
        </w:tc>
        <w:tc>
          <w:tcPr>
            <w:tcW w:w="29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3"/>
                <w:szCs w:val="13"/>
                <w:lang w:val="en-US" w:eastAsia="zh-CN"/>
              </w:rPr>
            </w:pPr>
            <w:r>
              <w:rPr>
                <w:rFonts w:ascii="Arial" w:hAnsi="Arial" w:cs="Arial"/>
                <w:sz w:val="13"/>
                <w:szCs w:val="13"/>
                <w:lang w:val="en-US" w:eastAsia="zh-CN"/>
              </w:rPr>
              <w:t>n77</w:t>
            </w:r>
          </w:p>
        </w:tc>
        <w:tc>
          <w:tcPr>
            <w:tcW w:w="23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Cs/>
                <w:sz w:val="13"/>
                <w:szCs w:val="13"/>
                <w:lang w:val="en-US" w:eastAsia="zh-CN"/>
              </w:rPr>
            </w:pP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10</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15</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20</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25</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30</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40</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50</w:t>
            </w:r>
          </w:p>
        </w:tc>
        <w:tc>
          <w:tcPr>
            <w:tcW w:w="242"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60</w:t>
            </w:r>
          </w:p>
        </w:tc>
        <w:tc>
          <w:tcPr>
            <w:tcW w:w="242"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70</w:t>
            </w:r>
          </w:p>
        </w:tc>
        <w:tc>
          <w:tcPr>
            <w:tcW w:w="242"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80</w:t>
            </w:r>
          </w:p>
        </w:tc>
        <w:tc>
          <w:tcPr>
            <w:tcW w:w="242" w:type="pct"/>
            <w:tcBorders>
              <w:top w:val="single" w:color="auto" w:sz="4" w:space="0"/>
              <w:left w:val="single" w:color="auto" w:sz="4" w:space="0"/>
              <w:bottom w:val="single" w:color="auto" w:sz="4" w:space="0"/>
              <w:right w:val="single" w:color="auto" w:sz="4" w:space="0"/>
            </w:tcBorders>
            <w:vAlign w:val="center"/>
          </w:tcPr>
          <w:p>
            <w:pPr>
              <w:pStyle w:val="142"/>
              <w:rPr>
                <w:rFonts w:cs="Arial"/>
                <w:bCs/>
                <w:sz w:val="13"/>
                <w:szCs w:val="13"/>
                <w:lang w:val="en-US" w:eastAsia="zh-CN"/>
              </w:rPr>
            </w:pPr>
            <w:r>
              <w:rPr>
                <w:rFonts w:cs="Arial"/>
                <w:bCs/>
                <w:sz w:val="13"/>
                <w:szCs w:val="13"/>
                <w:lang w:val="en-US" w:eastAsia="zh-CN"/>
              </w:rPr>
              <w:t>9</w:t>
            </w:r>
            <w:r>
              <w:rPr>
                <w:rFonts w:eastAsia="MS Mincho" w:cs="Arial"/>
                <w:bCs/>
                <w:sz w:val="13"/>
                <w:szCs w:val="13"/>
                <w:lang w:val="en-US" w:eastAsia="zh-CN"/>
              </w:rPr>
              <w:t>0</w:t>
            </w:r>
          </w:p>
        </w:tc>
        <w:tc>
          <w:tcPr>
            <w:tcW w:w="243"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100</w:t>
            </w:r>
          </w:p>
        </w:tc>
        <w:tc>
          <w:tcPr>
            <w:tcW w:w="542" w:type="pct"/>
            <w:vMerge w:val="continue"/>
            <w:tcBorders>
              <w:left w:val="single" w:color="auto" w:sz="4" w:space="0"/>
              <w:bottom w:val="single" w:color="auto" w:sz="4" w:space="0"/>
              <w:right w:val="single" w:color="auto" w:sz="4" w:space="0"/>
            </w:tcBorders>
            <w:vAlign w:val="center"/>
          </w:tcPr>
          <w:p>
            <w:pPr>
              <w:spacing w:after="0"/>
              <w:rPr>
                <w:rFonts w:ascii="Arial" w:hAnsi="Arial" w:eastAsia="MS Mincho" w:cs="Arial"/>
                <w:sz w:val="13"/>
                <w:szCs w:val="13"/>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86" w:type="pct"/>
            <w:vMerge w:val="restart"/>
            <w:tcBorders>
              <w:top w:val="single" w:color="auto" w:sz="4" w:space="0"/>
              <w:left w:val="single" w:color="auto" w:sz="4" w:space="0"/>
              <w:right w:val="single" w:color="auto" w:sz="4" w:space="0"/>
            </w:tcBorders>
            <w:vAlign w:val="center"/>
          </w:tcPr>
          <w:p>
            <w:pPr>
              <w:spacing w:after="0"/>
              <w:rPr>
                <w:rFonts w:ascii="Arial" w:hAnsi="Arial" w:cs="Arial"/>
                <w:sz w:val="13"/>
                <w:szCs w:val="13"/>
                <w:lang w:eastAsia="zh-CN"/>
              </w:rPr>
            </w:pPr>
            <w:r>
              <w:rPr>
                <w:rFonts w:ascii="Arial" w:hAnsi="Arial" w:cs="Arial"/>
                <w:sz w:val="13"/>
                <w:szCs w:val="13"/>
                <w:lang w:eastAsia="zh-CN"/>
              </w:rPr>
              <w:t>CA_n7(2A)-n66A-n77(2A)</w:t>
            </w:r>
          </w:p>
        </w:tc>
        <w:tc>
          <w:tcPr>
            <w:tcW w:w="447" w:type="pct"/>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3"/>
                <w:szCs w:val="13"/>
                <w:lang w:val="es-US" w:eastAsia="zh-CN"/>
              </w:rPr>
            </w:pPr>
            <w:r>
              <w:rPr>
                <w:rFonts w:ascii="Arial" w:hAnsi="Arial" w:cs="Arial"/>
                <w:sz w:val="13"/>
                <w:szCs w:val="13"/>
                <w:lang w:val="es-US" w:eastAsia="zh-CN"/>
              </w:rPr>
              <w:t>CA_n7A-n66A</w:t>
            </w:r>
          </w:p>
          <w:p>
            <w:pPr>
              <w:keepNext/>
              <w:keepLines/>
              <w:spacing w:after="0"/>
              <w:jc w:val="center"/>
              <w:rPr>
                <w:rFonts w:ascii="Arial" w:hAnsi="Arial" w:cs="Arial"/>
                <w:sz w:val="13"/>
                <w:szCs w:val="13"/>
                <w:lang w:val="es-US" w:eastAsia="zh-CN"/>
              </w:rPr>
            </w:pPr>
            <w:r>
              <w:rPr>
                <w:rFonts w:ascii="Arial" w:hAnsi="Arial" w:cs="Arial"/>
                <w:sz w:val="13"/>
                <w:szCs w:val="13"/>
                <w:lang w:val="es-US" w:eastAsia="zh-CN"/>
              </w:rPr>
              <w:t>CA_n7A-n77A</w:t>
            </w:r>
          </w:p>
          <w:p>
            <w:pPr>
              <w:spacing w:after="0"/>
              <w:rPr>
                <w:rFonts w:ascii="Arial" w:hAnsi="Arial" w:cs="Arial"/>
                <w:sz w:val="13"/>
                <w:szCs w:val="13"/>
                <w:lang w:val="en-US" w:eastAsia="zh-CN"/>
              </w:rPr>
            </w:pPr>
            <w:r>
              <w:rPr>
                <w:rFonts w:ascii="Arial" w:hAnsi="Arial" w:cs="Arial"/>
                <w:sz w:val="13"/>
                <w:szCs w:val="13"/>
                <w:lang w:val="es-US" w:eastAsia="zh-CN"/>
              </w:rPr>
              <w:t>CA_n66A-n77A</w:t>
            </w:r>
          </w:p>
        </w:tc>
        <w:tc>
          <w:tcPr>
            <w:tcW w:w="29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3"/>
                <w:szCs w:val="13"/>
                <w:lang w:val="en-US" w:eastAsia="zh-CN"/>
              </w:rPr>
            </w:pPr>
            <w:r>
              <w:rPr>
                <w:rFonts w:ascii="Arial" w:hAnsi="Arial" w:cs="Arial"/>
                <w:sz w:val="13"/>
                <w:szCs w:val="13"/>
                <w:lang w:val="en-US" w:eastAsia="zh-CN"/>
              </w:rPr>
              <w:t>n7</w:t>
            </w:r>
          </w:p>
        </w:tc>
        <w:tc>
          <w:tcPr>
            <w:tcW w:w="3128" w:type="pct"/>
            <w:gridSpan w:val="13"/>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See CA_n7(2A) Bandwidth Combination Set 0 in Table 5.5A.2-1</w:t>
            </w:r>
          </w:p>
        </w:tc>
        <w:tc>
          <w:tcPr>
            <w:tcW w:w="542" w:type="pct"/>
            <w:vMerge w:val="restart"/>
            <w:tcBorders>
              <w:top w:val="single" w:color="auto" w:sz="4" w:space="0"/>
              <w:left w:val="single" w:color="auto" w:sz="4" w:space="0"/>
              <w:right w:val="single" w:color="auto" w:sz="4" w:space="0"/>
            </w:tcBorders>
            <w:vAlign w:val="center"/>
          </w:tcPr>
          <w:p>
            <w:pPr>
              <w:spacing w:after="0"/>
              <w:jc w:val="center"/>
              <w:rPr>
                <w:rFonts w:ascii="Arial" w:hAnsi="Arial" w:eastAsia="MS Mincho" w:cs="Arial"/>
                <w:sz w:val="13"/>
                <w:szCs w:val="13"/>
                <w:lang w:val="en-US" w:eastAsia="zh-CN"/>
              </w:rPr>
            </w:pPr>
            <w:r>
              <w:rPr>
                <w:rFonts w:ascii="Arial" w:hAnsi="Arial" w:eastAsia="MS Mincho" w:cs="Arial"/>
                <w:sz w:val="13"/>
                <w:szCs w:val="13"/>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86" w:type="pct"/>
            <w:vMerge w:val="continue"/>
            <w:tcBorders>
              <w:left w:val="single" w:color="auto" w:sz="4" w:space="0"/>
              <w:right w:val="single" w:color="auto" w:sz="4" w:space="0"/>
            </w:tcBorders>
            <w:vAlign w:val="center"/>
          </w:tcPr>
          <w:p>
            <w:pPr>
              <w:spacing w:after="0"/>
              <w:rPr>
                <w:rFonts w:ascii="Arial" w:hAnsi="Arial" w:cs="Arial"/>
                <w:sz w:val="13"/>
                <w:szCs w:val="13"/>
                <w:lang w:eastAsia="zh-CN"/>
              </w:rPr>
            </w:pPr>
          </w:p>
        </w:tc>
        <w:tc>
          <w:tcPr>
            <w:tcW w:w="447" w:type="pct"/>
            <w:vMerge w:val="continue"/>
            <w:tcBorders>
              <w:left w:val="single" w:color="auto" w:sz="4" w:space="0"/>
              <w:right w:val="single" w:color="auto" w:sz="4" w:space="0"/>
            </w:tcBorders>
            <w:vAlign w:val="center"/>
          </w:tcPr>
          <w:p>
            <w:pPr>
              <w:spacing w:after="0"/>
              <w:rPr>
                <w:rFonts w:ascii="Arial" w:hAnsi="Arial" w:cs="Arial"/>
                <w:sz w:val="13"/>
                <w:szCs w:val="13"/>
                <w:lang w:val="en-US" w:eastAsia="zh-CN"/>
              </w:rPr>
            </w:pPr>
          </w:p>
        </w:tc>
        <w:tc>
          <w:tcPr>
            <w:tcW w:w="29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3"/>
                <w:szCs w:val="13"/>
                <w:lang w:val="en-US" w:eastAsia="zh-CN"/>
              </w:rPr>
            </w:pPr>
            <w:r>
              <w:rPr>
                <w:rFonts w:ascii="Arial" w:hAnsi="Arial" w:cs="Arial"/>
                <w:sz w:val="13"/>
                <w:szCs w:val="13"/>
                <w:lang w:val="en-US" w:eastAsia="zh-CN"/>
              </w:rPr>
              <w:t>n66</w:t>
            </w:r>
          </w:p>
        </w:tc>
        <w:tc>
          <w:tcPr>
            <w:tcW w:w="23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Cs/>
                <w:sz w:val="13"/>
                <w:szCs w:val="13"/>
                <w:lang w:val="en-US" w:eastAsia="zh-CN"/>
              </w:rPr>
            </w:pPr>
            <w:r>
              <w:rPr>
                <w:rFonts w:ascii="Arial" w:hAnsi="Arial" w:eastAsia="MS Mincho" w:cs="Arial"/>
                <w:bCs/>
                <w:sz w:val="13"/>
                <w:szCs w:val="13"/>
                <w:lang w:eastAsia="ja-JP"/>
              </w:rPr>
              <w:t>5</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10</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15</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20</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25</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30</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40</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p>
        </w:tc>
        <w:tc>
          <w:tcPr>
            <w:tcW w:w="242"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p>
        </w:tc>
        <w:tc>
          <w:tcPr>
            <w:tcW w:w="242" w:type="pct"/>
            <w:tcBorders>
              <w:top w:val="single" w:color="auto" w:sz="4" w:space="0"/>
              <w:left w:val="single" w:color="auto" w:sz="4" w:space="0"/>
              <w:bottom w:val="single" w:color="auto" w:sz="4" w:space="0"/>
              <w:right w:val="single" w:color="auto" w:sz="4" w:space="0"/>
            </w:tcBorders>
          </w:tcPr>
          <w:p>
            <w:pPr>
              <w:pStyle w:val="142"/>
              <w:rPr>
                <w:rFonts w:eastAsia="MS Mincho" w:cs="Arial"/>
                <w:bCs/>
                <w:sz w:val="13"/>
                <w:szCs w:val="13"/>
                <w:lang w:val="en-US" w:eastAsia="zh-CN"/>
              </w:rPr>
            </w:pPr>
          </w:p>
        </w:tc>
        <w:tc>
          <w:tcPr>
            <w:tcW w:w="242"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p>
        </w:tc>
        <w:tc>
          <w:tcPr>
            <w:tcW w:w="242" w:type="pct"/>
            <w:tcBorders>
              <w:top w:val="single" w:color="auto" w:sz="4" w:space="0"/>
              <w:left w:val="single" w:color="auto" w:sz="4" w:space="0"/>
              <w:bottom w:val="single" w:color="auto" w:sz="4" w:space="0"/>
              <w:right w:val="single" w:color="auto" w:sz="4" w:space="0"/>
            </w:tcBorders>
          </w:tcPr>
          <w:p>
            <w:pPr>
              <w:pStyle w:val="142"/>
              <w:rPr>
                <w:rFonts w:cs="Arial"/>
                <w:bCs/>
                <w:sz w:val="13"/>
                <w:szCs w:val="13"/>
                <w:lang w:val="en-US" w:eastAsia="zh-CN"/>
              </w:rPr>
            </w:pPr>
          </w:p>
        </w:tc>
        <w:tc>
          <w:tcPr>
            <w:tcW w:w="243" w:type="pct"/>
            <w:tcBorders>
              <w:top w:val="single" w:color="auto" w:sz="4" w:space="0"/>
              <w:left w:val="single" w:color="auto" w:sz="4" w:space="0"/>
              <w:bottom w:val="single" w:color="auto" w:sz="4" w:space="0"/>
              <w:right w:val="single" w:color="auto" w:sz="4" w:space="0"/>
            </w:tcBorders>
          </w:tcPr>
          <w:p>
            <w:pPr>
              <w:pStyle w:val="142"/>
              <w:rPr>
                <w:rFonts w:eastAsia="MS Mincho" w:cs="Arial"/>
                <w:bCs/>
                <w:sz w:val="13"/>
                <w:szCs w:val="13"/>
                <w:lang w:val="en-US" w:eastAsia="zh-CN"/>
              </w:rPr>
            </w:pPr>
          </w:p>
        </w:tc>
        <w:tc>
          <w:tcPr>
            <w:tcW w:w="542" w:type="pct"/>
            <w:vMerge w:val="continue"/>
            <w:tcBorders>
              <w:left w:val="single" w:color="auto" w:sz="4" w:space="0"/>
              <w:right w:val="single" w:color="auto" w:sz="4" w:space="0"/>
            </w:tcBorders>
            <w:vAlign w:val="center"/>
          </w:tcPr>
          <w:p>
            <w:pPr>
              <w:spacing w:after="0"/>
              <w:jc w:val="center"/>
              <w:rPr>
                <w:rFonts w:ascii="Arial" w:hAnsi="Arial" w:eastAsia="MS Mincho" w:cs="Arial"/>
                <w:sz w:val="13"/>
                <w:szCs w:val="13"/>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86" w:type="pct"/>
            <w:vMerge w:val="continue"/>
            <w:tcBorders>
              <w:left w:val="single" w:color="auto" w:sz="4" w:space="0"/>
              <w:bottom w:val="single" w:color="auto" w:sz="4" w:space="0"/>
              <w:right w:val="single" w:color="auto" w:sz="4" w:space="0"/>
            </w:tcBorders>
            <w:vAlign w:val="center"/>
          </w:tcPr>
          <w:p>
            <w:pPr>
              <w:spacing w:after="0"/>
              <w:rPr>
                <w:rFonts w:ascii="Arial" w:hAnsi="Arial" w:cs="Arial"/>
                <w:sz w:val="13"/>
                <w:szCs w:val="13"/>
                <w:lang w:eastAsia="zh-CN"/>
              </w:rPr>
            </w:pPr>
          </w:p>
        </w:tc>
        <w:tc>
          <w:tcPr>
            <w:tcW w:w="447" w:type="pct"/>
            <w:vMerge w:val="continue"/>
            <w:tcBorders>
              <w:left w:val="single" w:color="auto" w:sz="4" w:space="0"/>
              <w:bottom w:val="single" w:color="auto" w:sz="4" w:space="0"/>
              <w:right w:val="single" w:color="auto" w:sz="4" w:space="0"/>
            </w:tcBorders>
            <w:vAlign w:val="center"/>
          </w:tcPr>
          <w:p>
            <w:pPr>
              <w:spacing w:after="0"/>
              <w:rPr>
                <w:rFonts w:ascii="Arial" w:hAnsi="Arial" w:cs="Arial"/>
                <w:sz w:val="13"/>
                <w:szCs w:val="13"/>
                <w:lang w:val="en-US" w:eastAsia="zh-CN"/>
              </w:rPr>
            </w:pPr>
          </w:p>
        </w:tc>
        <w:tc>
          <w:tcPr>
            <w:tcW w:w="29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3"/>
                <w:szCs w:val="13"/>
                <w:lang w:val="en-US" w:eastAsia="zh-CN"/>
              </w:rPr>
            </w:pPr>
            <w:r>
              <w:rPr>
                <w:rFonts w:ascii="Arial" w:hAnsi="Arial" w:cs="Arial"/>
                <w:sz w:val="13"/>
                <w:szCs w:val="13"/>
                <w:lang w:val="en-US" w:eastAsia="zh-CN"/>
              </w:rPr>
              <w:t>n77</w:t>
            </w:r>
          </w:p>
        </w:tc>
        <w:tc>
          <w:tcPr>
            <w:tcW w:w="3128" w:type="pct"/>
            <w:gridSpan w:val="13"/>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See CA_n77(2A) Bandwidth Combination Set 1 in Table 5.5A.2-1</w:t>
            </w:r>
          </w:p>
        </w:tc>
        <w:tc>
          <w:tcPr>
            <w:tcW w:w="542" w:type="pct"/>
            <w:vMerge w:val="continue"/>
            <w:tcBorders>
              <w:left w:val="single" w:color="auto" w:sz="4" w:space="0"/>
              <w:bottom w:val="single" w:color="auto" w:sz="4" w:space="0"/>
              <w:right w:val="single" w:color="auto" w:sz="4" w:space="0"/>
            </w:tcBorders>
            <w:vAlign w:val="center"/>
          </w:tcPr>
          <w:p>
            <w:pPr>
              <w:spacing w:after="0"/>
              <w:jc w:val="center"/>
              <w:rPr>
                <w:rFonts w:ascii="Arial" w:hAnsi="Arial" w:eastAsia="MS Mincho" w:cs="Arial"/>
                <w:sz w:val="13"/>
                <w:szCs w:val="13"/>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86" w:type="pct"/>
            <w:vMerge w:val="restart"/>
            <w:tcBorders>
              <w:top w:val="single" w:color="auto" w:sz="4" w:space="0"/>
              <w:left w:val="single" w:color="auto" w:sz="4" w:space="0"/>
              <w:right w:val="single" w:color="auto" w:sz="4" w:space="0"/>
            </w:tcBorders>
            <w:vAlign w:val="center"/>
          </w:tcPr>
          <w:p>
            <w:pPr>
              <w:spacing w:after="0"/>
              <w:rPr>
                <w:rFonts w:ascii="Arial" w:hAnsi="Arial" w:cs="Arial"/>
                <w:sz w:val="13"/>
                <w:szCs w:val="13"/>
                <w:lang w:eastAsia="zh-CN"/>
              </w:rPr>
            </w:pPr>
            <w:r>
              <w:rPr>
                <w:rFonts w:ascii="Arial" w:hAnsi="Arial" w:cs="Arial"/>
                <w:sz w:val="13"/>
                <w:szCs w:val="13"/>
                <w:lang w:eastAsia="zh-CN"/>
              </w:rPr>
              <w:t>CA_n7A-n66(2A)-n77(2A)</w:t>
            </w:r>
          </w:p>
        </w:tc>
        <w:tc>
          <w:tcPr>
            <w:tcW w:w="447" w:type="pct"/>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3"/>
                <w:szCs w:val="13"/>
                <w:lang w:val="es-US" w:eastAsia="zh-CN"/>
              </w:rPr>
            </w:pPr>
            <w:r>
              <w:rPr>
                <w:rFonts w:ascii="Arial" w:hAnsi="Arial" w:cs="Arial"/>
                <w:sz w:val="13"/>
                <w:szCs w:val="13"/>
                <w:lang w:val="es-US" w:eastAsia="zh-CN"/>
              </w:rPr>
              <w:t>CA_n7A-n66A</w:t>
            </w:r>
          </w:p>
          <w:p>
            <w:pPr>
              <w:keepNext/>
              <w:keepLines/>
              <w:spacing w:after="0"/>
              <w:jc w:val="center"/>
              <w:rPr>
                <w:rFonts w:ascii="Arial" w:hAnsi="Arial" w:cs="Arial"/>
                <w:sz w:val="13"/>
                <w:szCs w:val="13"/>
                <w:lang w:val="es-US" w:eastAsia="zh-CN"/>
              </w:rPr>
            </w:pPr>
            <w:r>
              <w:rPr>
                <w:rFonts w:ascii="Arial" w:hAnsi="Arial" w:cs="Arial"/>
                <w:sz w:val="13"/>
                <w:szCs w:val="13"/>
                <w:lang w:val="es-US" w:eastAsia="zh-CN"/>
              </w:rPr>
              <w:t>CA_n7A-n77A</w:t>
            </w:r>
          </w:p>
          <w:p>
            <w:pPr>
              <w:spacing w:after="0"/>
              <w:rPr>
                <w:rFonts w:ascii="Arial" w:hAnsi="Arial" w:cs="Arial"/>
                <w:sz w:val="13"/>
                <w:szCs w:val="13"/>
                <w:lang w:val="en-US" w:eastAsia="zh-CN"/>
              </w:rPr>
            </w:pPr>
            <w:r>
              <w:rPr>
                <w:rFonts w:ascii="Arial" w:hAnsi="Arial" w:cs="Arial"/>
                <w:sz w:val="13"/>
                <w:szCs w:val="13"/>
                <w:lang w:val="es-US" w:eastAsia="zh-CN"/>
              </w:rPr>
              <w:t>CA_n66A-n77A</w:t>
            </w:r>
          </w:p>
        </w:tc>
        <w:tc>
          <w:tcPr>
            <w:tcW w:w="29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3"/>
                <w:szCs w:val="13"/>
                <w:lang w:val="en-US" w:eastAsia="zh-CN"/>
              </w:rPr>
            </w:pPr>
            <w:r>
              <w:rPr>
                <w:rFonts w:ascii="Arial" w:hAnsi="Arial" w:cs="Arial"/>
                <w:sz w:val="13"/>
                <w:szCs w:val="13"/>
                <w:lang w:val="en-US" w:eastAsia="zh-CN"/>
              </w:rPr>
              <w:t>n7</w:t>
            </w:r>
          </w:p>
        </w:tc>
        <w:tc>
          <w:tcPr>
            <w:tcW w:w="23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Cs/>
                <w:sz w:val="13"/>
                <w:szCs w:val="13"/>
                <w:lang w:val="en-US" w:eastAsia="zh-CN"/>
              </w:rPr>
            </w:pPr>
            <w:r>
              <w:rPr>
                <w:rFonts w:ascii="Arial" w:hAnsi="Arial" w:eastAsia="Yu Mincho" w:cs="Arial"/>
                <w:sz w:val="13"/>
                <w:szCs w:val="13"/>
              </w:rPr>
              <w:t>5</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Yu Mincho" w:cs="Arial"/>
                <w:sz w:val="13"/>
                <w:szCs w:val="13"/>
              </w:rPr>
              <w:t>10</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Yu Mincho" w:cs="Arial"/>
                <w:sz w:val="13"/>
                <w:szCs w:val="13"/>
              </w:rPr>
              <w:t>15</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Yu Mincho" w:cs="Arial"/>
                <w:sz w:val="13"/>
                <w:szCs w:val="13"/>
              </w:rPr>
              <w:t>10</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25</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30</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40</w:t>
            </w:r>
          </w:p>
        </w:tc>
        <w:tc>
          <w:tcPr>
            <w:tcW w:w="241"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sz w:val="13"/>
                <w:szCs w:val="13"/>
              </w:rPr>
              <w:t>50</w:t>
            </w:r>
          </w:p>
        </w:tc>
        <w:tc>
          <w:tcPr>
            <w:tcW w:w="242"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p>
        </w:tc>
        <w:tc>
          <w:tcPr>
            <w:tcW w:w="242" w:type="pct"/>
            <w:tcBorders>
              <w:top w:val="single" w:color="auto" w:sz="4" w:space="0"/>
              <w:left w:val="single" w:color="auto" w:sz="4" w:space="0"/>
              <w:bottom w:val="single" w:color="auto" w:sz="4" w:space="0"/>
              <w:right w:val="single" w:color="auto" w:sz="4" w:space="0"/>
            </w:tcBorders>
          </w:tcPr>
          <w:p>
            <w:pPr>
              <w:pStyle w:val="142"/>
              <w:rPr>
                <w:rFonts w:eastAsia="MS Mincho" w:cs="Arial"/>
                <w:bCs/>
                <w:sz w:val="13"/>
                <w:szCs w:val="13"/>
                <w:lang w:val="en-US" w:eastAsia="zh-CN"/>
              </w:rPr>
            </w:pPr>
          </w:p>
        </w:tc>
        <w:tc>
          <w:tcPr>
            <w:tcW w:w="242"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p>
        </w:tc>
        <w:tc>
          <w:tcPr>
            <w:tcW w:w="242" w:type="pct"/>
            <w:tcBorders>
              <w:top w:val="single" w:color="auto" w:sz="4" w:space="0"/>
              <w:left w:val="single" w:color="auto" w:sz="4" w:space="0"/>
              <w:bottom w:val="single" w:color="auto" w:sz="4" w:space="0"/>
              <w:right w:val="single" w:color="auto" w:sz="4" w:space="0"/>
            </w:tcBorders>
          </w:tcPr>
          <w:p>
            <w:pPr>
              <w:pStyle w:val="142"/>
              <w:rPr>
                <w:rFonts w:cs="Arial"/>
                <w:bCs/>
                <w:sz w:val="13"/>
                <w:szCs w:val="13"/>
                <w:lang w:val="en-US" w:eastAsia="zh-CN"/>
              </w:rPr>
            </w:pPr>
          </w:p>
        </w:tc>
        <w:tc>
          <w:tcPr>
            <w:tcW w:w="243" w:type="pct"/>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p>
        </w:tc>
        <w:tc>
          <w:tcPr>
            <w:tcW w:w="542" w:type="pct"/>
            <w:vMerge w:val="restart"/>
            <w:tcBorders>
              <w:top w:val="single" w:color="auto" w:sz="4" w:space="0"/>
              <w:left w:val="single" w:color="auto" w:sz="4" w:space="0"/>
              <w:right w:val="single" w:color="auto" w:sz="4" w:space="0"/>
            </w:tcBorders>
            <w:vAlign w:val="center"/>
          </w:tcPr>
          <w:p>
            <w:pPr>
              <w:spacing w:after="0"/>
              <w:jc w:val="center"/>
              <w:rPr>
                <w:rFonts w:ascii="Arial" w:hAnsi="Arial" w:eastAsia="MS Mincho" w:cs="Arial"/>
                <w:sz w:val="13"/>
                <w:szCs w:val="13"/>
                <w:lang w:val="en-US" w:eastAsia="zh-CN"/>
              </w:rPr>
            </w:pPr>
            <w:r>
              <w:rPr>
                <w:rFonts w:ascii="Arial" w:hAnsi="Arial" w:eastAsia="MS Mincho" w:cs="Arial"/>
                <w:sz w:val="13"/>
                <w:szCs w:val="13"/>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86" w:type="pct"/>
            <w:vMerge w:val="continue"/>
            <w:tcBorders>
              <w:left w:val="single" w:color="auto" w:sz="4" w:space="0"/>
              <w:right w:val="single" w:color="auto" w:sz="4" w:space="0"/>
            </w:tcBorders>
            <w:vAlign w:val="center"/>
          </w:tcPr>
          <w:p>
            <w:pPr>
              <w:spacing w:after="0"/>
              <w:rPr>
                <w:rFonts w:ascii="Arial" w:hAnsi="Arial" w:cs="Arial"/>
                <w:sz w:val="13"/>
                <w:szCs w:val="13"/>
                <w:lang w:eastAsia="zh-CN"/>
              </w:rPr>
            </w:pPr>
          </w:p>
        </w:tc>
        <w:tc>
          <w:tcPr>
            <w:tcW w:w="447" w:type="pct"/>
            <w:vMerge w:val="continue"/>
            <w:tcBorders>
              <w:left w:val="single" w:color="auto" w:sz="4" w:space="0"/>
              <w:right w:val="single" w:color="auto" w:sz="4" w:space="0"/>
            </w:tcBorders>
            <w:vAlign w:val="center"/>
          </w:tcPr>
          <w:p>
            <w:pPr>
              <w:spacing w:after="0"/>
              <w:rPr>
                <w:rFonts w:ascii="Arial" w:hAnsi="Arial" w:cs="Arial"/>
                <w:sz w:val="13"/>
                <w:szCs w:val="13"/>
                <w:lang w:val="en-US" w:eastAsia="zh-CN"/>
              </w:rPr>
            </w:pPr>
          </w:p>
        </w:tc>
        <w:tc>
          <w:tcPr>
            <w:tcW w:w="29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3"/>
                <w:szCs w:val="13"/>
                <w:lang w:val="en-US" w:eastAsia="zh-CN"/>
              </w:rPr>
            </w:pPr>
            <w:r>
              <w:rPr>
                <w:rFonts w:ascii="Arial" w:hAnsi="Arial" w:cs="Arial"/>
                <w:sz w:val="13"/>
                <w:szCs w:val="13"/>
                <w:lang w:val="en-US" w:eastAsia="zh-CN"/>
              </w:rPr>
              <w:t>n66</w:t>
            </w:r>
          </w:p>
        </w:tc>
        <w:tc>
          <w:tcPr>
            <w:tcW w:w="3128" w:type="pct"/>
            <w:gridSpan w:val="13"/>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See CA_n66(2A) Bandwidth Combination Set 1  in Table 5.5A.2-1</w:t>
            </w:r>
          </w:p>
        </w:tc>
        <w:tc>
          <w:tcPr>
            <w:tcW w:w="542" w:type="pct"/>
            <w:vMerge w:val="continue"/>
            <w:tcBorders>
              <w:left w:val="single" w:color="auto" w:sz="4" w:space="0"/>
              <w:right w:val="single" w:color="auto" w:sz="4" w:space="0"/>
            </w:tcBorders>
            <w:vAlign w:val="center"/>
          </w:tcPr>
          <w:p>
            <w:pPr>
              <w:spacing w:after="0"/>
              <w:jc w:val="center"/>
              <w:rPr>
                <w:rFonts w:ascii="Arial" w:hAnsi="Arial" w:eastAsia="MS Mincho" w:cs="Arial"/>
                <w:sz w:val="13"/>
                <w:szCs w:val="13"/>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86" w:type="pct"/>
            <w:vMerge w:val="continue"/>
            <w:tcBorders>
              <w:left w:val="single" w:color="auto" w:sz="4" w:space="0"/>
              <w:bottom w:val="single" w:color="auto" w:sz="4" w:space="0"/>
              <w:right w:val="single" w:color="auto" w:sz="4" w:space="0"/>
            </w:tcBorders>
            <w:vAlign w:val="center"/>
          </w:tcPr>
          <w:p>
            <w:pPr>
              <w:spacing w:after="0"/>
              <w:rPr>
                <w:rFonts w:ascii="Arial" w:hAnsi="Arial" w:cs="Arial"/>
                <w:sz w:val="13"/>
                <w:szCs w:val="13"/>
                <w:lang w:eastAsia="zh-CN"/>
              </w:rPr>
            </w:pPr>
          </w:p>
        </w:tc>
        <w:tc>
          <w:tcPr>
            <w:tcW w:w="447" w:type="pct"/>
            <w:vMerge w:val="continue"/>
            <w:tcBorders>
              <w:left w:val="single" w:color="auto" w:sz="4" w:space="0"/>
              <w:bottom w:val="single" w:color="auto" w:sz="4" w:space="0"/>
              <w:right w:val="single" w:color="auto" w:sz="4" w:space="0"/>
            </w:tcBorders>
            <w:vAlign w:val="center"/>
          </w:tcPr>
          <w:p>
            <w:pPr>
              <w:spacing w:after="0"/>
              <w:rPr>
                <w:rFonts w:ascii="Arial" w:hAnsi="Arial" w:cs="Arial"/>
                <w:sz w:val="13"/>
                <w:szCs w:val="13"/>
                <w:lang w:val="en-US" w:eastAsia="zh-CN"/>
              </w:rPr>
            </w:pPr>
          </w:p>
        </w:tc>
        <w:tc>
          <w:tcPr>
            <w:tcW w:w="29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3"/>
                <w:szCs w:val="13"/>
                <w:lang w:val="en-US" w:eastAsia="zh-CN"/>
              </w:rPr>
            </w:pPr>
            <w:r>
              <w:rPr>
                <w:rFonts w:ascii="Arial" w:hAnsi="Arial" w:cs="Arial"/>
                <w:sz w:val="13"/>
                <w:szCs w:val="13"/>
                <w:lang w:val="en-US" w:eastAsia="zh-CN"/>
              </w:rPr>
              <w:t>n77</w:t>
            </w:r>
          </w:p>
        </w:tc>
        <w:tc>
          <w:tcPr>
            <w:tcW w:w="3128" w:type="pct"/>
            <w:gridSpan w:val="13"/>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See CA_n77(2A) Bandwidth Combination Set 1 in Table 5.5A.2-1</w:t>
            </w:r>
          </w:p>
        </w:tc>
        <w:tc>
          <w:tcPr>
            <w:tcW w:w="542" w:type="pct"/>
            <w:vMerge w:val="continue"/>
            <w:tcBorders>
              <w:left w:val="single" w:color="auto" w:sz="4" w:space="0"/>
              <w:bottom w:val="single" w:color="auto" w:sz="4" w:space="0"/>
              <w:right w:val="single" w:color="auto" w:sz="4" w:space="0"/>
            </w:tcBorders>
            <w:vAlign w:val="center"/>
          </w:tcPr>
          <w:p>
            <w:pPr>
              <w:spacing w:after="0"/>
              <w:jc w:val="center"/>
              <w:rPr>
                <w:rFonts w:ascii="Arial" w:hAnsi="Arial" w:eastAsia="MS Mincho" w:cs="Arial"/>
                <w:sz w:val="13"/>
                <w:szCs w:val="13"/>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86" w:type="pct"/>
            <w:vMerge w:val="restart"/>
            <w:tcBorders>
              <w:top w:val="single" w:color="auto" w:sz="4" w:space="0"/>
              <w:left w:val="single" w:color="auto" w:sz="4" w:space="0"/>
              <w:right w:val="single" w:color="auto" w:sz="4" w:space="0"/>
            </w:tcBorders>
            <w:vAlign w:val="center"/>
          </w:tcPr>
          <w:p>
            <w:pPr>
              <w:spacing w:after="0"/>
              <w:rPr>
                <w:rFonts w:ascii="Arial" w:hAnsi="Arial" w:cs="Arial"/>
                <w:sz w:val="13"/>
                <w:szCs w:val="13"/>
                <w:lang w:eastAsia="zh-CN"/>
              </w:rPr>
            </w:pPr>
            <w:r>
              <w:rPr>
                <w:rFonts w:ascii="Arial" w:hAnsi="Arial" w:cs="Arial"/>
                <w:sz w:val="13"/>
                <w:szCs w:val="13"/>
                <w:lang w:eastAsia="zh-CN"/>
              </w:rPr>
              <w:t>CA_n7(2A)-n66(2A)-n77(2A)</w:t>
            </w:r>
          </w:p>
        </w:tc>
        <w:tc>
          <w:tcPr>
            <w:tcW w:w="447" w:type="pct"/>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3"/>
                <w:szCs w:val="13"/>
                <w:lang w:val="es-US" w:eastAsia="zh-CN"/>
              </w:rPr>
            </w:pPr>
            <w:r>
              <w:rPr>
                <w:rFonts w:ascii="Arial" w:hAnsi="Arial" w:cs="Arial"/>
                <w:sz w:val="13"/>
                <w:szCs w:val="13"/>
                <w:lang w:val="es-US" w:eastAsia="zh-CN"/>
              </w:rPr>
              <w:t>CA_n7A-n66A</w:t>
            </w:r>
          </w:p>
          <w:p>
            <w:pPr>
              <w:keepNext/>
              <w:keepLines/>
              <w:spacing w:after="0"/>
              <w:jc w:val="center"/>
              <w:rPr>
                <w:rFonts w:ascii="Arial" w:hAnsi="Arial" w:cs="Arial"/>
                <w:sz w:val="13"/>
                <w:szCs w:val="13"/>
                <w:lang w:val="es-US" w:eastAsia="zh-CN"/>
              </w:rPr>
            </w:pPr>
            <w:r>
              <w:rPr>
                <w:rFonts w:ascii="Arial" w:hAnsi="Arial" w:cs="Arial"/>
                <w:sz w:val="13"/>
                <w:szCs w:val="13"/>
                <w:lang w:val="es-US" w:eastAsia="zh-CN"/>
              </w:rPr>
              <w:t>CA_n7A-n77A</w:t>
            </w:r>
          </w:p>
          <w:p>
            <w:pPr>
              <w:spacing w:after="0"/>
              <w:rPr>
                <w:rFonts w:ascii="Arial" w:hAnsi="Arial" w:cs="Arial"/>
                <w:sz w:val="13"/>
                <w:szCs w:val="13"/>
                <w:lang w:val="en-US" w:eastAsia="zh-CN"/>
              </w:rPr>
            </w:pPr>
            <w:r>
              <w:rPr>
                <w:rFonts w:ascii="Arial" w:hAnsi="Arial" w:cs="Arial"/>
                <w:sz w:val="13"/>
                <w:szCs w:val="13"/>
                <w:lang w:val="es-US" w:eastAsia="zh-CN"/>
              </w:rPr>
              <w:t>CA_n66A-n77A</w:t>
            </w:r>
          </w:p>
        </w:tc>
        <w:tc>
          <w:tcPr>
            <w:tcW w:w="29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3"/>
                <w:szCs w:val="13"/>
                <w:lang w:val="en-US" w:eastAsia="zh-CN"/>
              </w:rPr>
            </w:pPr>
            <w:r>
              <w:rPr>
                <w:rFonts w:ascii="Arial" w:hAnsi="Arial" w:cs="Arial"/>
                <w:sz w:val="13"/>
                <w:szCs w:val="13"/>
                <w:lang w:val="en-US" w:eastAsia="zh-CN"/>
              </w:rPr>
              <w:t>n7</w:t>
            </w:r>
          </w:p>
        </w:tc>
        <w:tc>
          <w:tcPr>
            <w:tcW w:w="3128" w:type="pct"/>
            <w:gridSpan w:val="13"/>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See CA_n7(2A) Bandwidth Combination Set 0 in Table 5.5A.2-1</w:t>
            </w:r>
          </w:p>
        </w:tc>
        <w:tc>
          <w:tcPr>
            <w:tcW w:w="542" w:type="pct"/>
            <w:vMerge w:val="restart"/>
            <w:tcBorders>
              <w:top w:val="single" w:color="auto" w:sz="4" w:space="0"/>
              <w:left w:val="single" w:color="auto" w:sz="4" w:space="0"/>
              <w:right w:val="single" w:color="auto" w:sz="4" w:space="0"/>
            </w:tcBorders>
            <w:vAlign w:val="center"/>
          </w:tcPr>
          <w:p>
            <w:pPr>
              <w:spacing w:after="0"/>
              <w:jc w:val="center"/>
              <w:rPr>
                <w:rFonts w:ascii="Arial" w:hAnsi="Arial" w:eastAsia="MS Mincho" w:cs="Arial"/>
                <w:sz w:val="13"/>
                <w:szCs w:val="13"/>
                <w:lang w:val="en-US" w:eastAsia="zh-CN"/>
              </w:rPr>
            </w:pPr>
            <w:r>
              <w:rPr>
                <w:rFonts w:ascii="Arial" w:hAnsi="Arial" w:eastAsia="MS Mincho" w:cs="Arial"/>
                <w:sz w:val="13"/>
                <w:szCs w:val="13"/>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86" w:type="pct"/>
            <w:vMerge w:val="continue"/>
            <w:tcBorders>
              <w:left w:val="single" w:color="auto" w:sz="4" w:space="0"/>
              <w:right w:val="single" w:color="auto" w:sz="4" w:space="0"/>
            </w:tcBorders>
            <w:vAlign w:val="center"/>
          </w:tcPr>
          <w:p>
            <w:pPr>
              <w:spacing w:after="0"/>
              <w:rPr>
                <w:rFonts w:ascii="Arial" w:hAnsi="Arial" w:cs="Arial"/>
                <w:sz w:val="13"/>
                <w:szCs w:val="13"/>
                <w:lang w:eastAsia="zh-CN"/>
              </w:rPr>
            </w:pPr>
          </w:p>
        </w:tc>
        <w:tc>
          <w:tcPr>
            <w:tcW w:w="447" w:type="pct"/>
            <w:vMerge w:val="continue"/>
            <w:tcBorders>
              <w:left w:val="single" w:color="auto" w:sz="4" w:space="0"/>
              <w:right w:val="single" w:color="auto" w:sz="4" w:space="0"/>
            </w:tcBorders>
            <w:vAlign w:val="center"/>
          </w:tcPr>
          <w:p>
            <w:pPr>
              <w:spacing w:after="0"/>
              <w:rPr>
                <w:rFonts w:ascii="Arial" w:hAnsi="Arial" w:cs="Arial"/>
                <w:sz w:val="13"/>
                <w:szCs w:val="13"/>
                <w:lang w:val="en-US" w:eastAsia="zh-CN"/>
              </w:rPr>
            </w:pPr>
          </w:p>
        </w:tc>
        <w:tc>
          <w:tcPr>
            <w:tcW w:w="29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3"/>
                <w:szCs w:val="13"/>
                <w:lang w:val="en-US" w:eastAsia="zh-CN"/>
              </w:rPr>
            </w:pPr>
            <w:r>
              <w:rPr>
                <w:rFonts w:ascii="Arial" w:hAnsi="Arial" w:cs="Arial"/>
                <w:sz w:val="13"/>
                <w:szCs w:val="13"/>
                <w:lang w:val="en-US" w:eastAsia="zh-CN"/>
              </w:rPr>
              <w:t>n66</w:t>
            </w:r>
          </w:p>
        </w:tc>
        <w:tc>
          <w:tcPr>
            <w:tcW w:w="3128" w:type="pct"/>
            <w:gridSpan w:val="13"/>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See CA_n66(2A) Bandwidth Combination Set 1  in Table 5.5A.2-1</w:t>
            </w:r>
          </w:p>
        </w:tc>
        <w:tc>
          <w:tcPr>
            <w:tcW w:w="542" w:type="pct"/>
            <w:vMerge w:val="continue"/>
            <w:tcBorders>
              <w:left w:val="single" w:color="auto" w:sz="4" w:space="0"/>
              <w:right w:val="single" w:color="auto" w:sz="4" w:space="0"/>
            </w:tcBorders>
            <w:vAlign w:val="center"/>
          </w:tcPr>
          <w:p>
            <w:pPr>
              <w:spacing w:after="0"/>
              <w:rPr>
                <w:rFonts w:ascii="Arial" w:hAnsi="Arial" w:eastAsia="MS Mincho" w:cs="Arial"/>
                <w:sz w:val="13"/>
                <w:szCs w:val="13"/>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586" w:type="pct"/>
            <w:vMerge w:val="continue"/>
            <w:tcBorders>
              <w:left w:val="single" w:color="auto" w:sz="4" w:space="0"/>
              <w:bottom w:val="single" w:color="auto" w:sz="4" w:space="0"/>
              <w:right w:val="single" w:color="auto" w:sz="4" w:space="0"/>
            </w:tcBorders>
            <w:vAlign w:val="center"/>
          </w:tcPr>
          <w:p>
            <w:pPr>
              <w:spacing w:after="0"/>
              <w:rPr>
                <w:rFonts w:ascii="Arial" w:hAnsi="Arial" w:cs="Arial"/>
                <w:sz w:val="13"/>
                <w:szCs w:val="13"/>
                <w:lang w:eastAsia="zh-CN"/>
              </w:rPr>
            </w:pPr>
          </w:p>
        </w:tc>
        <w:tc>
          <w:tcPr>
            <w:tcW w:w="447" w:type="pct"/>
            <w:vMerge w:val="continue"/>
            <w:tcBorders>
              <w:left w:val="single" w:color="auto" w:sz="4" w:space="0"/>
              <w:bottom w:val="single" w:color="auto" w:sz="4" w:space="0"/>
              <w:right w:val="single" w:color="auto" w:sz="4" w:space="0"/>
            </w:tcBorders>
            <w:vAlign w:val="center"/>
          </w:tcPr>
          <w:p>
            <w:pPr>
              <w:spacing w:after="0"/>
              <w:rPr>
                <w:rFonts w:ascii="Arial" w:hAnsi="Arial" w:cs="Arial"/>
                <w:sz w:val="13"/>
                <w:szCs w:val="13"/>
                <w:lang w:val="en-US" w:eastAsia="zh-CN"/>
              </w:rPr>
            </w:pPr>
          </w:p>
        </w:tc>
        <w:tc>
          <w:tcPr>
            <w:tcW w:w="29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3"/>
                <w:szCs w:val="13"/>
                <w:lang w:val="en-US" w:eastAsia="zh-CN"/>
              </w:rPr>
            </w:pPr>
            <w:r>
              <w:rPr>
                <w:rFonts w:ascii="Arial" w:hAnsi="Arial" w:cs="Arial"/>
                <w:sz w:val="13"/>
                <w:szCs w:val="13"/>
                <w:lang w:val="en-US" w:eastAsia="zh-CN"/>
              </w:rPr>
              <w:t>n77</w:t>
            </w:r>
          </w:p>
        </w:tc>
        <w:tc>
          <w:tcPr>
            <w:tcW w:w="3128" w:type="pct"/>
            <w:gridSpan w:val="13"/>
            <w:tcBorders>
              <w:top w:val="single" w:color="auto" w:sz="4" w:space="0"/>
              <w:left w:val="single" w:color="auto" w:sz="4" w:space="0"/>
              <w:bottom w:val="single" w:color="auto" w:sz="4" w:space="0"/>
              <w:right w:val="single" w:color="auto" w:sz="4" w:space="0"/>
            </w:tcBorders>
            <w:vAlign w:val="center"/>
          </w:tcPr>
          <w:p>
            <w:pPr>
              <w:pStyle w:val="142"/>
              <w:rPr>
                <w:rFonts w:eastAsia="MS Mincho" w:cs="Arial"/>
                <w:bCs/>
                <w:sz w:val="13"/>
                <w:szCs w:val="13"/>
                <w:lang w:val="en-US" w:eastAsia="zh-CN"/>
              </w:rPr>
            </w:pPr>
            <w:r>
              <w:rPr>
                <w:rFonts w:eastAsia="MS Mincho" w:cs="Arial"/>
                <w:bCs/>
                <w:sz w:val="13"/>
                <w:szCs w:val="13"/>
                <w:lang w:val="en-US" w:eastAsia="zh-CN"/>
              </w:rPr>
              <w:t>See CA_n77(2A) Bandwidth Combination Set 1 in Table 5.5A.2-1</w:t>
            </w:r>
          </w:p>
        </w:tc>
        <w:tc>
          <w:tcPr>
            <w:tcW w:w="542" w:type="pct"/>
            <w:vMerge w:val="continue"/>
            <w:tcBorders>
              <w:left w:val="single" w:color="auto" w:sz="4" w:space="0"/>
              <w:bottom w:val="single" w:color="auto" w:sz="4" w:space="0"/>
              <w:right w:val="single" w:color="auto" w:sz="4" w:space="0"/>
            </w:tcBorders>
            <w:vAlign w:val="center"/>
          </w:tcPr>
          <w:p>
            <w:pPr>
              <w:spacing w:after="0"/>
              <w:rPr>
                <w:rFonts w:ascii="Arial" w:hAnsi="Arial" w:eastAsia="MS Mincho" w:cs="Arial"/>
                <w:sz w:val="13"/>
                <w:szCs w:val="13"/>
                <w:lang w:val="en-US" w:eastAsia="zh-CN"/>
              </w:rPr>
            </w:pPr>
          </w:p>
        </w:tc>
      </w:tr>
    </w:tbl>
    <w:p/>
    <w:p>
      <w:pPr>
        <w:rPr>
          <w:lang w:val="sv-SE"/>
        </w:rPr>
      </w:pPr>
      <w:r>
        <w:rPr>
          <w:lang w:val="sv-SE"/>
        </w:rPr>
        <w:t>CA_n7(2A)-n66A-n77A, CA_n7A-n66(2A)-n77A, CA_n7A-n66A-n77(2A), CA_n7(2A)-n66(2A)-n77A, CA_n7(2A)-n66A-n77(2A), CA_n7A-n66(2A)-n77(2A), and CA_n7(2A)-n66(2A)-n77(2A)</w:t>
      </w:r>
    </w:p>
    <w:p>
      <w:pPr>
        <w:pStyle w:val="5"/>
        <w:numPr>
          <w:ilvl w:val="-1"/>
          <w:numId w:val="0"/>
          <w:ins w:id="2" w:author="ZTE_Wubin" w:date=""/>
        </w:numPr>
        <w:spacing w:line="260" w:lineRule="auto"/>
        <w:ind w:left="0" w:firstLine="0"/>
        <w:outlineLvl w:val="3"/>
      </w:pPr>
      <w:bookmarkStart w:id="585" w:name="_Toc14143"/>
      <w:r>
        <w:rPr>
          <w:rFonts w:hint="eastAsia"/>
          <w:lang w:eastAsia="zh-CN"/>
        </w:rPr>
        <w:t>5.1.34</w:t>
      </w:r>
      <w:r>
        <w:t>.</w:t>
      </w:r>
      <w:r>
        <w:rPr>
          <w:rFonts w:hint="eastAsia"/>
        </w:rPr>
        <w:t>3</w:t>
      </w:r>
      <w:r>
        <w:tab/>
      </w:r>
      <w:r>
        <w:t>UE co-existence studies</w:t>
      </w:r>
      <w:bookmarkEnd w:id="585"/>
    </w:p>
    <w:p>
      <w:pPr>
        <w:rPr>
          <w:lang w:val="en-US" w:eastAsia="zh-CN"/>
        </w:rPr>
      </w:pPr>
      <w:r>
        <w:rPr>
          <w:lang w:val="en-US"/>
        </w:rPr>
        <w:t>The harmonic issues have been already analyzed in 3DL/1UL WI. For inter-modulation issues, the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are calculated in Table </w:t>
      </w:r>
      <w:r>
        <w:rPr>
          <w:rFonts w:hint="eastAsia"/>
          <w:lang w:val="en-US" w:eastAsia="zh-CN"/>
        </w:rPr>
        <w:t>5.1.34.3</w:t>
      </w:r>
      <w:r>
        <w:rPr>
          <w:lang w:val="en-US"/>
        </w:rPr>
        <w:t xml:space="preserve">-1, </w:t>
      </w:r>
      <w:r>
        <w:rPr>
          <w:rFonts w:hint="eastAsia"/>
          <w:lang w:val="en-US" w:eastAsia="zh-CN"/>
        </w:rPr>
        <w:t>5.1.34.3</w:t>
      </w:r>
      <w:r>
        <w:rPr>
          <w:lang w:val="en-US"/>
        </w:rPr>
        <w:t xml:space="preserve">-2 and </w:t>
      </w:r>
      <w:r>
        <w:rPr>
          <w:rFonts w:hint="eastAsia"/>
          <w:lang w:val="en-US" w:eastAsia="zh-CN"/>
        </w:rPr>
        <w:t>5.1.34.3</w:t>
      </w:r>
      <w:r>
        <w:rPr>
          <w:lang w:val="en-US"/>
        </w:rPr>
        <w:t>-3, respectively.</w:t>
      </w:r>
    </w:p>
    <w:p>
      <w:pPr>
        <w:pStyle w:val="214"/>
      </w:pPr>
      <w:r>
        <w:t xml:space="preserve">Table </w:t>
      </w:r>
      <w:r>
        <w:rPr>
          <w:rFonts w:hint="eastAsia"/>
          <w:lang w:eastAsia="zh-CN"/>
        </w:rPr>
        <w:t>5.1.34</w:t>
      </w:r>
      <w:r>
        <w:t>.</w:t>
      </w:r>
      <w:r>
        <w:rPr>
          <w:rFonts w:hint="eastAsia"/>
          <w:lang w:eastAsia="zh-CN"/>
        </w:rPr>
        <w:t>3</w:t>
      </w:r>
      <w:r>
        <w:t xml:space="preserve">-1: IMD </w:t>
      </w:r>
      <w:r>
        <w:rPr>
          <w:rFonts w:hint="eastAsia"/>
        </w:rPr>
        <w:t>analysis</w:t>
      </w:r>
      <w:r>
        <w:t xml:space="preserve"> for n7+n66</w:t>
      </w:r>
    </w:p>
    <w:tbl>
      <w:tblPr>
        <w:tblStyle w:val="78"/>
        <w:tblW w:w="10343" w:type="dxa"/>
        <w:tblInd w:w="0" w:type="dxa"/>
        <w:tblLayout w:type="autofit"/>
        <w:tblCellMar>
          <w:top w:w="0" w:type="dxa"/>
          <w:left w:w="108" w:type="dxa"/>
          <w:bottom w:w="0" w:type="dxa"/>
          <w:right w:w="108" w:type="dxa"/>
        </w:tblCellMar>
      </w:tblPr>
      <w:tblGrid>
        <w:gridCol w:w="2689"/>
        <w:gridCol w:w="1842"/>
        <w:gridCol w:w="1985"/>
        <w:gridCol w:w="1843"/>
        <w:gridCol w:w="1984"/>
      </w:tblGrid>
      <w:tr>
        <w:tblPrEx>
          <w:tblCellMar>
            <w:top w:w="0" w:type="dxa"/>
            <w:left w:w="108" w:type="dxa"/>
            <w:bottom w:w="0" w:type="dxa"/>
            <w:right w:w="108" w:type="dxa"/>
          </w:tblCellMar>
        </w:tblPrEx>
        <w:trPr>
          <w:trHeight w:val="300" w:hRule="atLeast"/>
        </w:trPr>
        <w:tc>
          <w:tcPr>
            <w:tcW w:w="2689" w:type="dxa"/>
            <w:tcBorders>
              <w:top w:val="single" w:color="auto" w:sz="4" w:space="0"/>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UE UL carriers</w:t>
            </w:r>
          </w:p>
        </w:tc>
        <w:tc>
          <w:tcPr>
            <w:tcW w:w="1842"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f1_low</w:t>
            </w:r>
          </w:p>
        </w:tc>
        <w:tc>
          <w:tcPr>
            <w:tcW w:w="1985"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f1_high</w:t>
            </w:r>
          </w:p>
        </w:tc>
        <w:tc>
          <w:tcPr>
            <w:tcW w:w="1843"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f2_low</w:t>
            </w:r>
          </w:p>
        </w:tc>
        <w:tc>
          <w:tcPr>
            <w:tcW w:w="1984"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UL frequencies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1710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1780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2500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2570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2nd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f2_low – f1_high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f2_high – f1_low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720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860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4210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4350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850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1060</w:t>
            </w:r>
          </w:p>
        </w:tc>
        <w:tc>
          <w:tcPr>
            <w:tcW w:w="1843"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3220</w:t>
            </w:r>
          </w:p>
        </w:tc>
        <w:tc>
          <w:tcPr>
            <w:tcW w:w="1984"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3430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5920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6130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6710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6920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3*f1_low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3*f1_high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3*f2_low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3*f2_high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2560</w:t>
            </w:r>
          </w:p>
        </w:tc>
        <w:tc>
          <w:tcPr>
            <w:tcW w:w="1985"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2840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5720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6000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3*f1_low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3*f1_high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3*f2_low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3*f2_high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7630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7910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9210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9490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2*f1_low – 2*f2_high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2*f1_high – 2*f2_low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2*f1_low + 2*f2_low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2*f1_high + 2*f2_high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1720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1440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8420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8700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f1_low – 4*f2_high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f1_high – 4*f2_low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f2_low – 4*f1_high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f2_high – 4*f1_low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8570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8220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4620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4270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f1_low + 4*f2_low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f1_high + 4*f2_high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f2_low + 4*f1_low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f2_high + 4*f1_high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11710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12060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9340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9690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2*f1_low – 3*f2_high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2*f1_high - 3*f2_low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2*f2_low – 3*f1_high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2*f2_high – 3*f1_low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4290</w:t>
            </w:r>
          </w:p>
        </w:tc>
        <w:tc>
          <w:tcPr>
            <w:tcW w:w="1985"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3940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340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2*f1_low + 3*f2_low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2*f1_high + 3*f2_high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2*f2_low + 3*f1_low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2*f2_high + 3*f1_high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10920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11270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10130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10480</w:t>
            </w:r>
          </w:p>
        </w:tc>
      </w:tr>
    </w:tbl>
    <w:p>
      <w:pPr>
        <w:pStyle w:val="214"/>
      </w:pPr>
    </w:p>
    <w:p>
      <w:pPr>
        <w:pStyle w:val="214"/>
      </w:pPr>
      <w:r>
        <w:t xml:space="preserve">Table </w:t>
      </w:r>
      <w:r>
        <w:rPr>
          <w:rFonts w:hint="eastAsia"/>
          <w:lang w:eastAsia="zh-CN"/>
        </w:rPr>
        <w:t>5.1.34</w:t>
      </w:r>
      <w:r>
        <w:t>.</w:t>
      </w:r>
      <w:r>
        <w:rPr>
          <w:rFonts w:hint="eastAsia"/>
          <w:lang w:eastAsia="zh-CN"/>
        </w:rPr>
        <w:t>3</w:t>
      </w:r>
      <w:r>
        <w:t xml:space="preserve">-2: IMD </w:t>
      </w:r>
      <w:r>
        <w:rPr>
          <w:rFonts w:hint="eastAsia"/>
        </w:rPr>
        <w:t>analysis</w:t>
      </w:r>
      <w:r>
        <w:t xml:space="preserve"> for n7+n77</w:t>
      </w:r>
    </w:p>
    <w:tbl>
      <w:tblPr>
        <w:tblStyle w:val="78"/>
        <w:tblW w:w="10343" w:type="dxa"/>
        <w:tblInd w:w="0" w:type="dxa"/>
        <w:tblLayout w:type="autofit"/>
        <w:tblCellMar>
          <w:top w:w="0" w:type="dxa"/>
          <w:left w:w="108" w:type="dxa"/>
          <w:bottom w:w="0" w:type="dxa"/>
          <w:right w:w="108" w:type="dxa"/>
        </w:tblCellMar>
      </w:tblPr>
      <w:tblGrid>
        <w:gridCol w:w="2689"/>
        <w:gridCol w:w="1842"/>
        <w:gridCol w:w="1985"/>
        <w:gridCol w:w="1843"/>
        <w:gridCol w:w="1984"/>
      </w:tblGrid>
      <w:tr>
        <w:tblPrEx>
          <w:tblCellMar>
            <w:top w:w="0" w:type="dxa"/>
            <w:left w:w="108" w:type="dxa"/>
            <w:bottom w:w="0" w:type="dxa"/>
            <w:right w:w="108" w:type="dxa"/>
          </w:tblCellMar>
        </w:tblPrEx>
        <w:trPr>
          <w:trHeight w:val="300" w:hRule="atLeast"/>
        </w:trPr>
        <w:tc>
          <w:tcPr>
            <w:tcW w:w="2689" w:type="dxa"/>
            <w:tcBorders>
              <w:top w:val="single" w:color="auto" w:sz="4" w:space="0"/>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UE UL carriers</w:t>
            </w:r>
          </w:p>
        </w:tc>
        <w:tc>
          <w:tcPr>
            <w:tcW w:w="1842"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f1_low</w:t>
            </w:r>
          </w:p>
        </w:tc>
        <w:tc>
          <w:tcPr>
            <w:tcW w:w="1985"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f1_high</w:t>
            </w:r>
          </w:p>
        </w:tc>
        <w:tc>
          <w:tcPr>
            <w:tcW w:w="1843"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f2_low</w:t>
            </w:r>
          </w:p>
        </w:tc>
        <w:tc>
          <w:tcPr>
            <w:tcW w:w="1984"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UL frequencies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2500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2570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3300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4200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2nd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f2_low – f1_high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f2_high – f1_low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730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1700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5800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6770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800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1840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4030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5900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8300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9340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9100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10970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3*f1_low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3*f1_high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3*f2_low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3*f2_high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3300</w:t>
            </w:r>
          </w:p>
        </w:tc>
        <w:tc>
          <w:tcPr>
            <w:tcW w:w="1985"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4410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7330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10100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3*f1_low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3*f1_high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3*f2_low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3*f2_high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10800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11910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12400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15170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2*f1_low – 2*f2_high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2*f1_high – 2*f2_low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2*f1_low + 2*f2_low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2*f1_high + 2*f2_high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3400</w:t>
            </w:r>
          </w:p>
        </w:tc>
        <w:tc>
          <w:tcPr>
            <w:tcW w:w="1985"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1460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11600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13540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f1_low – 4*f2_high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f1_high – 4*f2_low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f2_low – 4*f1_high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f2_high – 4*f1_low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14300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10630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-6980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-5800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f1_low + 4*f2_low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f1_high + 4*f2_high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f2_low + 4*f1_low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f2_high + 4*f1_high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15700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19370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13300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14480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2*f1_low – 3*f2_high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2*f1_high - 3*f2_low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2*f2_low – 3*f1_high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2*f2_high – 3*f1_low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7600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4760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1110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900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2*f1_low + 3*f2_low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2*f1_high + 3*f2_high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2*f2_low + 3*f1_low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2*f2_high + 3*f1_high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14900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17740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14100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16110</w:t>
            </w:r>
          </w:p>
        </w:tc>
      </w:tr>
    </w:tbl>
    <w:p>
      <w:pPr>
        <w:pStyle w:val="214"/>
      </w:pPr>
    </w:p>
    <w:p>
      <w:pPr>
        <w:pStyle w:val="214"/>
      </w:pPr>
      <w:r>
        <w:t xml:space="preserve">Table </w:t>
      </w:r>
      <w:r>
        <w:rPr>
          <w:rFonts w:hint="eastAsia"/>
          <w:lang w:eastAsia="zh-CN"/>
        </w:rPr>
        <w:t>5.1.34</w:t>
      </w:r>
      <w:r>
        <w:t>.</w:t>
      </w:r>
      <w:r>
        <w:rPr>
          <w:rFonts w:hint="eastAsia"/>
          <w:lang w:eastAsia="zh-CN"/>
        </w:rPr>
        <w:t>3</w:t>
      </w:r>
      <w:r>
        <w:t xml:space="preserve">-3: IMD </w:t>
      </w:r>
      <w:r>
        <w:rPr>
          <w:rFonts w:hint="eastAsia"/>
        </w:rPr>
        <w:t>analysis</w:t>
      </w:r>
      <w:r>
        <w:t xml:space="preserve"> for n66+n77</w:t>
      </w:r>
    </w:p>
    <w:tbl>
      <w:tblPr>
        <w:tblStyle w:val="78"/>
        <w:tblW w:w="10343" w:type="dxa"/>
        <w:tblInd w:w="0" w:type="dxa"/>
        <w:tblLayout w:type="autofit"/>
        <w:tblCellMar>
          <w:top w:w="0" w:type="dxa"/>
          <w:left w:w="108" w:type="dxa"/>
          <w:bottom w:w="0" w:type="dxa"/>
          <w:right w:w="108" w:type="dxa"/>
        </w:tblCellMar>
      </w:tblPr>
      <w:tblGrid>
        <w:gridCol w:w="2689"/>
        <w:gridCol w:w="1842"/>
        <w:gridCol w:w="1985"/>
        <w:gridCol w:w="1843"/>
        <w:gridCol w:w="1984"/>
      </w:tblGrid>
      <w:tr>
        <w:tblPrEx>
          <w:tblCellMar>
            <w:top w:w="0" w:type="dxa"/>
            <w:left w:w="108" w:type="dxa"/>
            <w:bottom w:w="0" w:type="dxa"/>
            <w:right w:w="108" w:type="dxa"/>
          </w:tblCellMar>
        </w:tblPrEx>
        <w:trPr>
          <w:trHeight w:val="300" w:hRule="atLeast"/>
        </w:trPr>
        <w:tc>
          <w:tcPr>
            <w:tcW w:w="2689" w:type="dxa"/>
            <w:tcBorders>
              <w:top w:val="single" w:color="auto" w:sz="4" w:space="0"/>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UE UL carriers</w:t>
            </w:r>
          </w:p>
        </w:tc>
        <w:tc>
          <w:tcPr>
            <w:tcW w:w="1842"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f1_low</w:t>
            </w:r>
          </w:p>
        </w:tc>
        <w:tc>
          <w:tcPr>
            <w:tcW w:w="1985"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f1_high</w:t>
            </w:r>
          </w:p>
        </w:tc>
        <w:tc>
          <w:tcPr>
            <w:tcW w:w="1843"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f2_low</w:t>
            </w:r>
          </w:p>
        </w:tc>
        <w:tc>
          <w:tcPr>
            <w:tcW w:w="1984" w:type="dxa"/>
            <w:tcBorders>
              <w:top w:val="single" w:color="auto" w:sz="4" w:space="0"/>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UL frequencies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1710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1780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3300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4200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2nd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f2_low – f1_high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f2_high – f1_low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1520</w:t>
            </w:r>
          </w:p>
        </w:tc>
        <w:tc>
          <w:tcPr>
            <w:tcW w:w="1985"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2490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5010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5980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780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260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4820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6690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3rd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6720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7760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8310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10180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3*f1_low – 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3*f1_high – 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3*f2_low – 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3*f2_high – 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930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2040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8120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10890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3*f1_low + 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3*f1_high + 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3*f2_low + 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3*f2_high + 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8430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9540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11610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14380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4th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2*f1_low – 2*f2_high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2*f1_high – 2*f2_low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2*f1_low + 2*f2_low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2*f1_high + 2*f2_high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4980</w:t>
            </w:r>
          </w:p>
        </w:tc>
        <w:tc>
          <w:tcPr>
            <w:tcW w:w="1985"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3040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10020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11960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f1_low – 4*f2_high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f1_high – 4*f2_low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f2_low – 4*f1_high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f2_high – 4*f1_low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15090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11420</w:t>
            </w:r>
          </w:p>
        </w:tc>
        <w:tc>
          <w:tcPr>
            <w:tcW w:w="1843"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3820</w:t>
            </w:r>
          </w:p>
        </w:tc>
        <w:tc>
          <w:tcPr>
            <w:tcW w:w="1984"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2640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f1_low + 4*f2_low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f1_high + 4*f2_high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f2_low + 4*f1_low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f2_high + 4*f1_high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14910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18580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10140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11320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2*f1_low – 3*f2_high</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2*f1_high - 3*f2_low</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2*f2_low – 3*f1_high</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2*f2_high – 3*f1_low</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9180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6340</w:t>
            </w:r>
          </w:p>
        </w:tc>
        <w:tc>
          <w:tcPr>
            <w:tcW w:w="1843"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1260</w:t>
            </w:r>
          </w:p>
        </w:tc>
        <w:tc>
          <w:tcPr>
            <w:tcW w:w="1984" w:type="dxa"/>
            <w:tcBorders>
              <w:top w:val="nil"/>
              <w:left w:val="nil"/>
              <w:bottom w:val="single" w:color="auto" w:sz="4" w:space="0"/>
              <w:right w:val="single" w:color="auto" w:sz="4" w:space="0"/>
            </w:tcBorders>
            <w:shd w:val="clear" w:color="auto" w:fill="FFFF00"/>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3270</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5th order IMD products</w:t>
            </w:r>
          </w:p>
        </w:tc>
        <w:tc>
          <w:tcPr>
            <w:tcW w:w="1842"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2*f1_low + 3*f2_low</w:t>
            </w:r>
          </w:p>
        </w:tc>
        <w:tc>
          <w:tcPr>
            <w:tcW w:w="1985"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2*f1_high + 3*f2_high</w:t>
            </w:r>
          </w:p>
        </w:tc>
        <w:tc>
          <w:tcPr>
            <w:tcW w:w="1843"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2*f2_low + 3*f1_low</w:t>
            </w:r>
          </w:p>
        </w:tc>
        <w:tc>
          <w:tcPr>
            <w:tcW w:w="1984" w:type="dxa"/>
            <w:tcBorders>
              <w:top w:val="nil"/>
              <w:left w:val="nil"/>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2*f2_high + 3*f1_high</w:t>
            </w:r>
          </w:p>
        </w:tc>
      </w:tr>
      <w:tr>
        <w:tblPrEx>
          <w:tblCellMar>
            <w:top w:w="0" w:type="dxa"/>
            <w:left w:w="108" w:type="dxa"/>
            <w:bottom w:w="0" w:type="dxa"/>
            <w:right w:w="108" w:type="dxa"/>
          </w:tblCellMar>
        </w:tblPrEx>
        <w:trPr>
          <w:trHeight w:val="300" w:hRule="atLeast"/>
        </w:trPr>
        <w:tc>
          <w:tcPr>
            <w:tcW w:w="2689" w:type="dxa"/>
            <w:tcBorders>
              <w:top w:val="nil"/>
              <w:left w:val="single" w:color="auto" w:sz="4" w:space="0"/>
              <w:bottom w:val="single" w:color="auto" w:sz="4" w:space="0"/>
              <w:right w:val="single" w:color="auto" w:sz="4" w:space="0"/>
            </w:tcBorders>
            <w:shd w:val="clear" w:color="auto" w:fill="auto"/>
            <w:noWrap/>
            <w:vAlign w:val="bottom"/>
          </w:tcPr>
          <w:p>
            <w:pPr>
              <w:spacing w:after="0"/>
              <w:rPr>
                <w:rFonts w:ascii="Arial" w:hAnsi="Arial" w:eastAsia="Times New Roman" w:cs="Arial"/>
                <w:color w:val="000000"/>
                <w:sz w:val="16"/>
                <w:szCs w:val="16"/>
                <w:lang w:val="en-US" w:eastAsia="ja-JP"/>
              </w:rPr>
            </w:pPr>
            <w:r>
              <w:rPr>
                <w:rFonts w:ascii="Arial" w:hAnsi="Arial" w:cs="Arial"/>
                <w:color w:val="000000"/>
                <w:sz w:val="16"/>
                <w:szCs w:val="16"/>
              </w:rPr>
              <w:t>IMD frequency limit (MHz)</w:t>
            </w:r>
          </w:p>
        </w:tc>
        <w:tc>
          <w:tcPr>
            <w:tcW w:w="1842"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13320</w:t>
            </w:r>
          </w:p>
        </w:tc>
        <w:tc>
          <w:tcPr>
            <w:tcW w:w="1985"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16160</w:t>
            </w:r>
          </w:p>
        </w:tc>
        <w:tc>
          <w:tcPr>
            <w:tcW w:w="1843"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11730</w:t>
            </w:r>
          </w:p>
        </w:tc>
        <w:tc>
          <w:tcPr>
            <w:tcW w:w="1984" w:type="dxa"/>
            <w:tcBorders>
              <w:top w:val="nil"/>
              <w:left w:val="nil"/>
              <w:bottom w:val="single" w:color="auto" w:sz="4" w:space="0"/>
              <w:right w:val="single" w:color="auto" w:sz="4" w:space="0"/>
            </w:tcBorders>
            <w:shd w:val="clear" w:color="auto" w:fill="auto"/>
            <w:noWrap/>
            <w:vAlign w:val="bottom"/>
          </w:tcPr>
          <w:p>
            <w:pPr>
              <w:spacing w:after="0"/>
              <w:jc w:val="right"/>
              <w:rPr>
                <w:rFonts w:ascii="Arial" w:hAnsi="Arial" w:eastAsia="Times New Roman" w:cs="Arial"/>
                <w:color w:val="000000"/>
                <w:sz w:val="16"/>
                <w:szCs w:val="16"/>
                <w:lang w:val="en-US" w:eastAsia="ja-JP"/>
              </w:rPr>
            </w:pPr>
            <w:r>
              <w:rPr>
                <w:rFonts w:ascii="Arial" w:hAnsi="Arial" w:cs="Arial"/>
                <w:color w:val="000000"/>
                <w:sz w:val="16"/>
                <w:szCs w:val="16"/>
              </w:rPr>
              <w:t>13740</w:t>
            </w:r>
          </w:p>
        </w:tc>
      </w:tr>
    </w:tbl>
    <w:p>
      <w:pPr>
        <w:pStyle w:val="214"/>
      </w:pPr>
    </w:p>
    <w:p>
      <w:pPr>
        <w:rPr>
          <w:lang w:eastAsia="zh-CN"/>
        </w:rPr>
      </w:pPr>
      <w:r>
        <w:rPr>
          <w:lang w:eastAsia="zh-CN"/>
        </w:rPr>
        <w:t>The above IMD</w:t>
      </w:r>
      <w:r>
        <w:rPr>
          <w:rFonts w:hint="eastAsia"/>
          <w:lang w:eastAsia="zh-CN"/>
        </w:rPr>
        <w:t xml:space="preserve"> stud</w:t>
      </w:r>
      <w:r>
        <w:rPr>
          <w:lang w:eastAsia="zh-CN"/>
        </w:rPr>
        <w:t>ies shows that</w:t>
      </w:r>
    </w:p>
    <w:p>
      <w:pPr>
        <w:numPr>
          <w:ilvl w:val="0"/>
          <w:numId w:val="11"/>
        </w:numPr>
        <w:spacing w:line="259" w:lineRule="auto"/>
        <w:rPr>
          <w:lang w:eastAsia="zh-CN"/>
        </w:rPr>
      </w:pPr>
      <w:r>
        <w:rPr>
          <w:lang w:eastAsia="zh-CN"/>
        </w:rPr>
        <w:t>The 3</w:t>
      </w:r>
      <w:r>
        <w:rPr>
          <w:vertAlign w:val="superscript"/>
          <w:lang w:eastAsia="zh-CN"/>
        </w:rPr>
        <w:t>rd</w:t>
      </w:r>
      <w:r>
        <w:rPr>
          <w:lang w:eastAsia="zh-CN"/>
        </w:rPr>
        <w:t xml:space="preserve"> and 5</w:t>
      </w:r>
      <w:r>
        <w:rPr>
          <w:vertAlign w:val="superscript"/>
          <w:lang w:eastAsia="zh-CN"/>
        </w:rPr>
        <w:t>th</w:t>
      </w:r>
      <w:r>
        <w:rPr>
          <w:lang w:eastAsia="zh-CN"/>
        </w:rPr>
        <w:t xml:space="preserve"> order IMD generated by dual uplink of n7+n66 may fall into own Rx of n77</w:t>
      </w:r>
    </w:p>
    <w:p>
      <w:pPr>
        <w:numPr>
          <w:ilvl w:val="0"/>
          <w:numId w:val="11"/>
        </w:numPr>
        <w:spacing w:line="259" w:lineRule="auto"/>
        <w:rPr>
          <w:lang w:eastAsia="zh-CN"/>
        </w:rPr>
      </w:pPr>
      <w:r>
        <w:rPr>
          <w:lang w:eastAsia="zh-CN"/>
        </w:rPr>
        <w:t>The 4</w:t>
      </w:r>
      <w:r>
        <w:rPr>
          <w:vertAlign w:val="superscript"/>
          <w:lang w:eastAsia="zh-CN"/>
        </w:rPr>
        <w:t>th</w:t>
      </w:r>
      <w:r>
        <w:rPr>
          <w:lang w:eastAsia="zh-CN"/>
        </w:rPr>
        <w:t xml:space="preserve"> order IMD generated by dual uplink of n7+n66 may fall into own Rx of n7</w:t>
      </w:r>
    </w:p>
    <w:p>
      <w:pPr>
        <w:numPr>
          <w:ilvl w:val="0"/>
          <w:numId w:val="11"/>
        </w:numPr>
        <w:spacing w:line="259" w:lineRule="auto"/>
        <w:rPr>
          <w:lang w:eastAsia="zh-CN"/>
        </w:rPr>
      </w:pPr>
      <w:r>
        <w:rPr>
          <w:lang w:eastAsia="zh-CN"/>
        </w:rPr>
        <w:t>The 4</w:t>
      </w:r>
      <w:r>
        <w:rPr>
          <w:vertAlign w:val="superscript"/>
          <w:lang w:eastAsia="zh-CN"/>
        </w:rPr>
        <w:t>th</w:t>
      </w:r>
      <w:r>
        <w:rPr>
          <w:lang w:eastAsia="zh-CN"/>
        </w:rPr>
        <w:t xml:space="preserve"> order IMD generated by dual uplink of n7+n77 may fall into own Rx of n7, n66 and n77</w:t>
      </w:r>
    </w:p>
    <w:p>
      <w:pPr>
        <w:numPr>
          <w:ilvl w:val="0"/>
          <w:numId w:val="11"/>
        </w:numPr>
        <w:spacing w:line="259" w:lineRule="auto"/>
        <w:rPr>
          <w:lang w:eastAsia="zh-CN"/>
        </w:rPr>
      </w:pPr>
      <w:r>
        <w:rPr>
          <w:lang w:eastAsia="zh-CN"/>
        </w:rPr>
        <w:t>The 2</w:t>
      </w:r>
      <w:r>
        <w:rPr>
          <w:vertAlign w:val="superscript"/>
          <w:lang w:eastAsia="zh-CN"/>
        </w:rPr>
        <w:t>nd</w:t>
      </w:r>
      <w:r>
        <w:rPr>
          <w:lang w:eastAsia="zh-CN"/>
        </w:rPr>
        <w:t xml:space="preserve"> and 5</w:t>
      </w:r>
      <w:r>
        <w:rPr>
          <w:vertAlign w:val="superscript"/>
          <w:lang w:eastAsia="zh-CN"/>
        </w:rPr>
        <w:t>th</w:t>
      </w:r>
      <w:r>
        <w:rPr>
          <w:lang w:eastAsia="zh-CN"/>
        </w:rPr>
        <w:t xml:space="preserve"> order IMD generated by dual uplink of n66+n77 may fall into own Rx of n66</w:t>
      </w:r>
    </w:p>
    <w:p>
      <w:pPr>
        <w:numPr>
          <w:ilvl w:val="0"/>
          <w:numId w:val="11"/>
        </w:numPr>
        <w:spacing w:line="259" w:lineRule="auto"/>
        <w:rPr>
          <w:lang w:eastAsia="zh-CN"/>
        </w:rPr>
      </w:pPr>
      <w:r>
        <w:rPr>
          <w:lang w:eastAsia="zh-CN"/>
        </w:rPr>
        <w:t>The 5</w:t>
      </w:r>
      <w:r>
        <w:rPr>
          <w:vertAlign w:val="superscript"/>
          <w:lang w:eastAsia="zh-CN"/>
        </w:rPr>
        <w:t>th</w:t>
      </w:r>
      <w:r>
        <w:rPr>
          <w:lang w:eastAsia="zh-CN"/>
        </w:rPr>
        <w:t xml:space="preserve"> order IMD generated by dual uplink of n66+n77 may fall into own Rx of n7</w:t>
      </w:r>
    </w:p>
    <w:p>
      <w:pPr>
        <w:numPr>
          <w:ilvl w:val="0"/>
          <w:numId w:val="11"/>
        </w:numPr>
        <w:spacing w:line="259" w:lineRule="auto"/>
        <w:rPr>
          <w:lang w:eastAsia="zh-CN"/>
        </w:rPr>
      </w:pPr>
      <w:r>
        <w:rPr>
          <w:lang w:eastAsia="zh-CN"/>
        </w:rPr>
        <w:t>The 4</w:t>
      </w:r>
      <w:r>
        <w:rPr>
          <w:vertAlign w:val="superscript"/>
          <w:lang w:eastAsia="zh-CN"/>
        </w:rPr>
        <w:t>th</w:t>
      </w:r>
      <w:r>
        <w:rPr>
          <w:lang w:eastAsia="zh-CN"/>
        </w:rPr>
        <w:t xml:space="preserve"> and 5</w:t>
      </w:r>
      <w:r>
        <w:rPr>
          <w:vertAlign w:val="superscript"/>
          <w:lang w:eastAsia="zh-CN"/>
        </w:rPr>
        <w:t>th</w:t>
      </w:r>
      <w:r>
        <w:rPr>
          <w:lang w:eastAsia="zh-CN"/>
        </w:rPr>
        <w:t xml:space="preserve"> order IMD generated by dual uplink of n66+n77 may fall into own Rx of n77</w:t>
      </w:r>
    </w:p>
    <w:p>
      <w:pPr>
        <w:pStyle w:val="5"/>
        <w:numPr>
          <w:ilvl w:val="-1"/>
          <w:numId w:val="0"/>
          <w:ins w:id="3" w:author="ZTE_Wubin" w:date=""/>
        </w:numPr>
        <w:spacing w:line="260" w:lineRule="auto"/>
        <w:ind w:left="0" w:firstLine="0"/>
        <w:outlineLvl w:val="3"/>
        <w:rPr>
          <w:lang w:eastAsia="zh-CN"/>
        </w:rPr>
      </w:pPr>
      <w:bookmarkStart w:id="586" w:name="_Toc1870"/>
      <w:r>
        <w:rPr>
          <w:rFonts w:hint="eastAsia"/>
          <w:lang w:eastAsia="zh-CN"/>
        </w:rPr>
        <w:t>5.1.34</w:t>
      </w:r>
      <w:r>
        <w:t>.4</w:t>
      </w:r>
      <w:r>
        <w:rPr>
          <w:rFonts w:ascii="Calibri" w:hAnsi="Calibri"/>
          <w:sz w:val="22"/>
          <w:szCs w:val="22"/>
          <w:lang w:eastAsia="sv-SE"/>
        </w:rPr>
        <w:tab/>
      </w:r>
      <w:r>
        <w:rPr>
          <w:rFonts w:hint="eastAsia"/>
        </w:rPr>
        <w:t>REFSENS requirements</w:t>
      </w:r>
      <w:bookmarkEnd w:id="586"/>
    </w:p>
    <w:p>
      <w:pPr>
        <w:rPr>
          <w:lang w:eastAsia="zh-CN"/>
        </w:rPr>
      </w:pPr>
      <w:r>
        <w:t xml:space="preserve">The IMD issues specific to 3DL/2UL are the cases that </w:t>
      </w:r>
      <w:r>
        <w:rPr>
          <w:lang w:eastAsia="zh-CN"/>
        </w:rPr>
        <w:t xml:space="preserve">IMDs generated by dual uplink fall into the third Rx band; otherwise, IMD issues are already specified in 2DL/2UL CAs. </w:t>
      </w:r>
    </w:p>
    <w:p>
      <w:pPr>
        <w:rPr>
          <w:lang w:val="zh-CN" w:eastAsia="zh-CN"/>
        </w:rPr>
      </w:pPr>
      <w:r>
        <w:rPr>
          <w:lang w:eastAsia="zh-CN"/>
        </w:rPr>
        <w:t>As these 3DL/2UL IMD issues are similar to CA_n7A-n66A-n78A,  DC_2A-7A_n77A, and DC_2A_n7A-n78A, the same MSD values are resued for the corresponding order of MSD.</w:t>
      </w:r>
    </w:p>
    <w:p>
      <w:pPr>
        <w:pStyle w:val="214"/>
        <w:rPr>
          <w:lang w:eastAsia="zh-CN"/>
        </w:rPr>
      </w:pPr>
      <w:r>
        <w:rPr>
          <w:lang w:eastAsia="zh-CN"/>
        </w:rPr>
        <w:t xml:space="preserve">Table </w:t>
      </w:r>
      <w:r>
        <w:rPr>
          <w:rFonts w:hint="eastAsia"/>
          <w:lang w:eastAsia="zh-CN"/>
        </w:rPr>
        <w:t>5.1.34</w:t>
      </w:r>
      <w:r>
        <w:rPr>
          <w:lang w:eastAsia="zh-CN"/>
        </w:rPr>
        <w:t xml:space="preserve">.4-1: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Style w:val="78"/>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220"/>
              <w:rPr>
                <w:lang w:val="en-US"/>
              </w:rPr>
            </w:pPr>
            <w:r>
              <w:t>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220"/>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220"/>
            </w:pPr>
            <w:r>
              <w:rPr>
                <w:lang w:eastAsia="ja-JP"/>
              </w:rPr>
              <w:t>NR</w:t>
            </w:r>
            <w:r>
              <w:t xml:space="preserve"> </w:t>
            </w:r>
            <w:r>
              <w:rPr>
                <w:lang w:val="en-US" w:eastAsia="zh-CN"/>
              </w:rPr>
              <w:t>CA band combination</w:t>
            </w:r>
          </w:p>
        </w:tc>
        <w:tc>
          <w:tcPr>
            <w:tcW w:w="1146" w:type="dxa"/>
            <w:tcBorders>
              <w:top w:val="single" w:color="auto" w:sz="4" w:space="0"/>
              <w:left w:val="single" w:color="auto" w:sz="4" w:space="0"/>
              <w:bottom w:val="single" w:color="auto" w:sz="4" w:space="0"/>
              <w:right w:val="single" w:color="auto" w:sz="4" w:space="0"/>
            </w:tcBorders>
          </w:tcPr>
          <w:p>
            <w:pPr>
              <w:pStyle w:val="220"/>
            </w:pPr>
            <w:r>
              <w:rPr>
                <w:lang w:eastAsia="ja-JP"/>
              </w:rPr>
              <w:t>NR</w:t>
            </w:r>
            <w:r>
              <w:t xml:space="preserve"> band</w:t>
            </w:r>
          </w:p>
        </w:tc>
        <w:tc>
          <w:tcPr>
            <w:tcW w:w="960" w:type="dxa"/>
            <w:tcBorders>
              <w:top w:val="single" w:color="auto" w:sz="4" w:space="0"/>
              <w:left w:val="single" w:color="auto" w:sz="4" w:space="0"/>
              <w:bottom w:val="single" w:color="auto" w:sz="4" w:space="0"/>
              <w:right w:val="single" w:color="auto" w:sz="4" w:space="0"/>
            </w:tcBorders>
          </w:tcPr>
          <w:p>
            <w:pPr>
              <w:pStyle w:val="220"/>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tcPr>
          <w:p>
            <w:pPr>
              <w:pStyle w:val="220"/>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220"/>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220"/>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220"/>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220"/>
            </w:pPr>
            <w: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2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142"/>
              <w:rPr>
                <w:lang w:val="es-US" w:eastAsia="ko-KR"/>
              </w:rPr>
            </w:pPr>
            <w:r>
              <w:rPr>
                <w:lang w:val="es-US" w:eastAsia="ko-KR"/>
              </w:rPr>
              <w:t>CA_n7A-n66A-n77A</w:t>
            </w:r>
          </w:p>
        </w:tc>
        <w:tc>
          <w:tcPr>
            <w:tcW w:w="1146" w:type="dxa"/>
            <w:tcBorders>
              <w:top w:val="single" w:color="auto" w:sz="4" w:space="0"/>
              <w:left w:val="single" w:color="auto" w:sz="4" w:space="0"/>
              <w:bottom w:val="single" w:color="auto" w:sz="4" w:space="0"/>
              <w:right w:val="single" w:color="auto" w:sz="4" w:space="0"/>
            </w:tcBorders>
          </w:tcPr>
          <w:p>
            <w:pPr>
              <w:pStyle w:val="142"/>
              <w:rPr>
                <w:lang w:val="en-US" w:eastAsia="ko-KR"/>
              </w:rPr>
            </w:pPr>
            <w:r>
              <w:rPr>
                <w:rFonts w:hint="eastAsia" w:cs="Arial"/>
                <w:szCs w:val="18"/>
                <w:lang w:val="en-US" w:eastAsia="zh-CN"/>
              </w:rPr>
              <w:t>n</w:t>
            </w:r>
            <w:r>
              <w:rPr>
                <w:rFonts w:cs="Arial"/>
                <w:szCs w:val="18"/>
                <w:lang w:val="en-US" w:eastAsia="zh-CN"/>
              </w:rPr>
              <w:t>7</w:t>
            </w:r>
          </w:p>
        </w:tc>
        <w:tc>
          <w:tcPr>
            <w:tcW w:w="960" w:type="dxa"/>
            <w:tcBorders>
              <w:top w:val="single" w:color="auto" w:sz="4" w:space="0"/>
              <w:left w:val="single" w:color="auto" w:sz="4" w:space="0"/>
              <w:bottom w:val="single" w:color="auto" w:sz="4" w:space="0"/>
              <w:right w:val="single" w:color="auto" w:sz="4" w:space="0"/>
            </w:tcBorders>
          </w:tcPr>
          <w:p>
            <w:pPr>
              <w:pStyle w:val="142"/>
              <w:rPr>
                <w:lang w:val="en-US" w:eastAsia="ko-KR"/>
              </w:rPr>
            </w:pPr>
            <w:r>
              <w:rPr>
                <w:rFonts w:cs="Arial"/>
                <w:szCs w:val="18"/>
                <w:lang w:val="en-US" w:eastAsia="zh-CN"/>
              </w:rPr>
              <w:t>2560</w:t>
            </w:r>
          </w:p>
        </w:tc>
        <w:tc>
          <w:tcPr>
            <w:tcW w:w="964" w:type="dxa"/>
            <w:tcBorders>
              <w:top w:val="single" w:color="auto" w:sz="4" w:space="0"/>
              <w:left w:val="single" w:color="auto" w:sz="4" w:space="0"/>
              <w:bottom w:val="single" w:color="auto" w:sz="4" w:space="0"/>
              <w:right w:val="single" w:color="auto" w:sz="4" w:space="0"/>
            </w:tcBorders>
          </w:tcPr>
          <w:p>
            <w:pPr>
              <w:pStyle w:val="142"/>
              <w:rPr>
                <w:lang w:val="en-US" w:eastAsia="ko-KR"/>
              </w:rPr>
            </w:pPr>
            <w:r>
              <w:rPr>
                <w:rFonts w:cs="Arial"/>
                <w:szCs w:val="18"/>
                <w:lang w:val="en-US"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142"/>
              <w:rPr>
                <w:lang w:val="en-US" w:eastAsia="ko-KR"/>
              </w:rPr>
            </w:pPr>
            <w:r>
              <w:rPr>
                <w:rFonts w:cs="Arial"/>
                <w:szCs w:val="18"/>
                <w:lang w:val="en-US"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142"/>
              <w:rPr>
                <w:lang w:val="en-US" w:eastAsia="ko-KR"/>
              </w:rPr>
            </w:pPr>
            <w:r>
              <w:rPr>
                <w:rFonts w:cs="Arial"/>
                <w:szCs w:val="18"/>
                <w:lang w:val="en-US" w:eastAsia="zh-CN"/>
              </w:rPr>
              <w:t>2680</w:t>
            </w:r>
          </w:p>
        </w:tc>
        <w:tc>
          <w:tcPr>
            <w:tcW w:w="977" w:type="dxa"/>
            <w:tcBorders>
              <w:top w:val="single" w:color="auto" w:sz="4" w:space="0"/>
              <w:left w:val="single" w:color="auto" w:sz="4" w:space="0"/>
              <w:bottom w:val="single" w:color="auto" w:sz="4" w:space="0"/>
              <w:right w:val="single" w:color="auto" w:sz="4" w:space="0"/>
            </w:tcBorders>
          </w:tcPr>
          <w:p>
            <w:pPr>
              <w:pStyle w:val="142"/>
              <w:rPr>
                <w:lang w:val="en-US" w:eastAsia="zh-CN"/>
              </w:rPr>
            </w:pPr>
            <w:r>
              <w:rPr>
                <w:rFonts w:cs="Arial"/>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42"/>
              <w:rPr>
                <w:lang w:val="en-US" w:eastAsia="zh-CN"/>
              </w:rPr>
            </w:pPr>
            <w:r>
              <w:rPr>
                <w:rFonts w:cs="Arial"/>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142"/>
              <w:rPr>
                <w:lang w:eastAsia="ko-KR"/>
              </w:rPr>
            </w:pPr>
            <w:r>
              <w:rPr>
                <w:rFonts w:cs="Arial"/>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142"/>
              <w:rPr>
                <w:color w:val="000000"/>
                <w:szCs w:val="22"/>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142"/>
              <w:rPr>
                <w:lang w:val="en-US" w:eastAsia="ko-KR"/>
              </w:rPr>
            </w:pPr>
            <w:r>
              <w:rPr>
                <w:rFonts w:cs="Arial"/>
                <w:szCs w:val="18"/>
                <w:lang w:val="en-US"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142"/>
              <w:rPr>
                <w:lang w:val="en-US" w:eastAsia="ko-KR"/>
              </w:rPr>
            </w:pPr>
            <w:r>
              <w:rPr>
                <w:rFonts w:cs="Arial"/>
                <w:szCs w:val="18"/>
                <w:lang w:val="en-US" w:eastAsia="ko-KR"/>
              </w:rPr>
              <w:t>1730</w:t>
            </w:r>
          </w:p>
        </w:tc>
        <w:tc>
          <w:tcPr>
            <w:tcW w:w="964" w:type="dxa"/>
            <w:tcBorders>
              <w:top w:val="single" w:color="auto" w:sz="4" w:space="0"/>
              <w:left w:val="single" w:color="auto" w:sz="4" w:space="0"/>
              <w:bottom w:val="single" w:color="auto" w:sz="4" w:space="0"/>
              <w:right w:val="single" w:color="auto" w:sz="4" w:space="0"/>
            </w:tcBorders>
          </w:tcPr>
          <w:p>
            <w:pPr>
              <w:pStyle w:val="142"/>
              <w:rPr>
                <w:lang w:val="en-US" w:eastAsia="ko-KR"/>
              </w:rPr>
            </w:pPr>
            <w:r>
              <w:rPr>
                <w:rFonts w:cs="Arial"/>
                <w:szCs w:val="18"/>
                <w:lang w:val="en-US"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142"/>
              <w:rPr>
                <w:lang w:val="en-US" w:eastAsia="ko-KR"/>
              </w:rPr>
            </w:pPr>
            <w:r>
              <w:rPr>
                <w:rFonts w:cs="Arial"/>
                <w:szCs w:val="18"/>
                <w:lang w:val="en-US"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142"/>
              <w:rPr>
                <w:lang w:val="en-US" w:eastAsia="ko-KR"/>
              </w:rPr>
            </w:pPr>
            <w:r>
              <w:t>2130</w:t>
            </w:r>
          </w:p>
        </w:tc>
        <w:tc>
          <w:tcPr>
            <w:tcW w:w="977" w:type="dxa"/>
            <w:tcBorders>
              <w:top w:val="single" w:color="auto" w:sz="4" w:space="0"/>
              <w:left w:val="single" w:color="auto" w:sz="4" w:space="0"/>
              <w:bottom w:val="single" w:color="auto" w:sz="4" w:space="0"/>
              <w:right w:val="single" w:color="auto" w:sz="4" w:space="0"/>
            </w:tcBorders>
          </w:tcPr>
          <w:p>
            <w:pPr>
              <w:pStyle w:val="142"/>
              <w:rPr>
                <w:lang w:val="en-US" w:eastAsia="zh-CN"/>
              </w:rPr>
            </w:pPr>
            <w:r>
              <w:rPr>
                <w:rFonts w:cs="Arial"/>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42"/>
              <w:rPr>
                <w:lang w:val="en-US" w:eastAsia="zh-CN"/>
              </w:rPr>
            </w:pPr>
            <w:r>
              <w:rPr>
                <w:rFonts w:cs="Arial"/>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142"/>
              <w:rPr>
                <w:lang w:eastAsia="ko-KR"/>
              </w:rPr>
            </w:pPr>
            <w:r>
              <w:rPr>
                <w:rFonts w:cs="Arial"/>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142"/>
              <w:rPr>
                <w:color w:val="000000"/>
                <w:szCs w:val="22"/>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142"/>
              <w:rPr>
                <w:lang w:val="en-US" w:eastAsia="ko-KR"/>
              </w:rPr>
            </w:pPr>
            <w:r>
              <w:rPr>
                <w:rFonts w:cs="Arial"/>
                <w:szCs w:val="18"/>
                <w:lang w:val="en-US" w:eastAsia="ko-KR"/>
              </w:rPr>
              <w:t>n77</w:t>
            </w:r>
          </w:p>
        </w:tc>
        <w:tc>
          <w:tcPr>
            <w:tcW w:w="960" w:type="dxa"/>
            <w:tcBorders>
              <w:top w:val="single" w:color="auto" w:sz="4" w:space="0"/>
              <w:left w:val="single" w:color="auto" w:sz="4" w:space="0"/>
              <w:bottom w:val="single" w:color="auto" w:sz="4" w:space="0"/>
              <w:right w:val="single" w:color="auto" w:sz="4" w:space="0"/>
            </w:tcBorders>
          </w:tcPr>
          <w:p>
            <w:pPr>
              <w:pStyle w:val="142"/>
              <w:rPr>
                <w:lang w:val="en-US" w:eastAsia="ko-KR"/>
              </w:rPr>
            </w:pPr>
            <w:r>
              <w:rPr>
                <w:rFonts w:hint="eastAsia" w:cs="Arial"/>
                <w:szCs w:val="18"/>
                <w:lang w:val="en-US" w:eastAsia="zh-CN"/>
              </w:rPr>
              <w:t>3</w:t>
            </w:r>
            <w:r>
              <w:rPr>
                <w:rFonts w:cs="Arial"/>
                <w:szCs w:val="18"/>
                <w:lang w:val="en-US" w:eastAsia="zh-CN"/>
              </w:rPr>
              <w:t>39</w:t>
            </w:r>
            <w:r>
              <w:rPr>
                <w:rFonts w:hint="eastAsia" w:cs="Arial"/>
                <w:szCs w:val="18"/>
                <w:lang w:val="en-US" w:eastAsia="zh-CN"/>
              </w:rPr>
              <w:t>0</w:t>
            </w:r>
          </w:p>
        </w:tc>
        <w:tc>
          <w:tcPr>
            <w:tcW w:w="964" w:type="dxa"/>
            <w:tcBorders>
              <w:top w:val="single" w:color="auto" w:sz="4" w:space="0"/>
              <w:left w:val="single" w:color="auto" w:sz="4" w:space="0"/>
              <w:bottom w:val="single" w:color="auto" w:sz="4" w:space="0"/>
              <w:right w:val="single" w:color="auto" w:sz="4" w:space="0"/>
            </w:tcBorders>
          </w:tcPr>
          <w:p>
            <w:pPr>
              <w:pStyle w:val="142"/>
              <w:rPr>
                <w:lang w:val="en-US" w:eastAsia="ko-KR"/>
              </w:rPr>
            </w:pPr>
            <w:r>
              <w:rPr>
                <w:rFonts w:cs="Arial"/>
                <w:szCs w:val="18"/>
                <w:lang w:val="en-US" w:eastAsia="ko-KR"/>
              </w:rPr>
              <w:t>10</w:t>
            </w:r>
          </w:p>
        </w:tc>
        <w:tc>
          <w:tcPr>
            <w:tcW w:w="960" w:type="dxa"/>
            <w:tcBorders>
              <w:top w:val="single" w:color="auto" w:sz="4" w:space="0"/>
              <w:left w:val="single" w:color="auto" w:sz="4" w:space="0"/>
              <w:bottom w:val="single" w:color="auto" w:sz="4" w:space="0"/>
              <w:right w:val="single" w:color="auto" w:sz="4" w:space="0"/>
            </w:tcBorders>
          </w:tcPr>
          <w:p>
            <w:pPr>
              <w:pStyle w:val="142"/>
              <w:rPr>
                <w:lang w:val="en-US" w:eastAsia="ko-KR"/>
              </w:rPr>
            </w:pPr>
            <w:r>
              <w:rPr>
                <w:rFonts w:cs="Arial"/>
                <w:szCs w:val="18"/>
                <w:lang w:val="en-US" w:eastAsia="ko-KR"/>
              </w:rPr>
              <w:t>5</w:t>
            </w:r>
            <w:r>
              <w:rPr>
                <w:rFonts w:hint="eastAsia" w:cs="Arial"/>
                <w:szCs w:val="18"/>
                <w:lang w:val="en-US" w:eastAsia="zh-CN"/>
              </w:rPr>
              <w:t>0</w:t>
            </w:r>
          </w:p>
        </w:tc>
        <w:tc>
          <w:tcPr>
            <w:tcW w:w="960" w:type="dxa"/>
            <w:tcBorders>
              <w:top w:val="single" w:color="auto" w:sz="4" w:space="0"/>
              <w:left w:val="single" w:color="auto" w:sz="4" w:space="0"/>
              <w:bottom w:val="single" w:color="auto" w:sz="4" w:space="0"/>
              <w:right w:val="single" w:color="auto" w:sz="4" w:space="0"/>
            </w:tcBorders>
          </w:tcPr>
          <w:p>
            <w:pPr>
              <w:pStyle w:val="142"/>
              <w:rPr>
                <w:lang w:val="en-US" w:eastAsia="ko-KR"/>
              </w:rPr>
            </w:pPr>
            <w:r>
              <w:rPr>
                <w:rFonts w:hint="eastAsia" w:cs="Arial"/>
                <w:szCs w:val="18"/>
                <w:lang w:val="en-US" w:eastAsia="zh-CN"/>
              </w:rPr>
              <w:t>3</w:t>
            </w:r>
            <w:r>
              <w:rPr>
                <w:rFonts w:cs="Arial"/>
                <w:szCs w:val="18"/>
                <w:lang w:val="en-US" w:eastAsia="zh-CN"/>
              </w:rPr>
              <w:t>39</w:t>
            </w:r>
            <w:r>
              <w:rPr>
                <w:rFonts w:hint="eastAsia" w:cs="Arial"/>
                <w:szCs w:val="18"/>
                <w:lang w:val="en-US" w:eastAsia="zh-CN"/>
              </w:rPr>
              <w:t>0</w:t>
            </w:r>
          </w:p>
        </w:tc>
        <w:tc>
          <w:tcPr>
            <w:tcW w:w="977" w:type="dxa"/>
            <w:tcBorders>
              <w:top w:val="single" w:color="auto" w:sz="4" w:space="0"/>
              <w:left w:val="single" w:color="auto" w:sz="4" w:space="0"/>
              <w:bottom w:val="single" w:color="auto" w:sz="4" w:space="0"/>
              <w:right w:val="single" w:color="auto" w:sz="4" w:space="0"/>
            </w:tcBorders>
          </w:tcPr>
          <w:p>
            <w:pPr>
              <w:pStyle w:val="142"/>
              <w:rPr>
                <w:lang w:val="en-US" w:eastAsia="zh-CN"/>
              </w:rPr>
            </w:pPr>
            <w:r>
              <w:rPr>
                <w:rFonts w:cs="Arial"/>
                <w:szCs w:val="18"/>
                <w:lang w:eastAsia="zh-CN"/>
              </w:rPr>
              <w:t>16.1</w:t>
            </w:r>
          </w:p>
        </w:tc>
        <w:tc>
          <w:tcPr>
            <w:tcW w:w="828" w:type="dxa"/>
            <w:tcBorders>
              <w:top w:val="single" w:color="auto" w:sz="4" w:space="0"/>
              <w:left w:val="single" w:color="auto" w:sz="4" w:space="0"/>
              <w:bottom w:val="single" w:color="auto" w:sz="4" w:space="0"/>
              <w:right w:val="single" w:color="auto" w:sz="4" w:space="0"/>
            </w:tcBorders>
          </w:tcPr>
          <w:p>
            <w:pPr>
              <w:pStyle w:val="142"/>
              <w:rPr>
                <w:lang w:val="en-US" w:eastAsia="zh-CN"/>
              </w:rPr>
            </w:pPr>
            <w:r>
              <w:rPr>
                <w:rFonts w:cs="Arial"/>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142"/>
              <w:rPr>
                <w:lang w:eastAsia="ko-KR"/>
              </w:rPr>
            </w:pPr>
            <w:r>
              <w:rPr>
                <w:rFonts w:cs="Arial"/>
                <w:szCs w:val="18"/>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142"/>
              <w:rPr>
                <w:color w:val="000000"/>
                <w:szCs w:val="22"/>
                <w:lang w:val="es-US" w:eastAsia="ko-KR"/>
              </w:rPr>
            </w:pPr>
          </w:p>
        </w:tc>
        <w:tc>
          <w:tcPr>
            <w:tcW w:w="1146" w:type="dxa"/>
            <w:tcBorders>
              <w:top w:val="single" w:color="auto" w:sz="4" w:space="0"/>
              <w:left w:val="single" w:color="auto" w:sz="4" w:space="0"/>
              <w:bottom w:val="single" w:color="auto" w:sz="4" w:space="0"/>
              <w:right w:val="single" w:color="auto" w:sz="4" w:space="0"/>
            </w:tcBorders>
          </w:tcPr>
          <w:p>
            <w:pPr>
              <w:pStyle w:val="142"/>
              <w:rPr>
                <w:lang w:val="en-US" w:eastAsia="ko-KR"/>
              </w:rPr>
            </w:pPr>
            <w:r>
              <w:rPr>
                <w:rFonts w:hint="eastAsia" w:cs="Arial"/>
                <w:szCs w:val="18"/>
                <w:lang w:val="en-US" w:eastAsia="zh-CN"/>
              </w:rPr>
              <w:t>n</w:t>
            </w:r>
            <w:r>
              <w:rPr>
                <w:rFonts w:cs="Arial"/>
                <w:szCs w:val="18"/>
                <w:lang w:val="en-US" w:eastAsia="zh-CN"/>
              </w:rPr>
              <w:t>7</w:t>
            </w:r>
          </w:p>
        </w:tc>
        <w:tc>
          <w:tcPr>
            <w:tcW w:w="960" w:type="dxa"/>
            <w:tcBorders>
              <w:top w:val="single" w:color="auto" w:sz="4" w:space="0"/>
              <w:left w:val="single" w:color="auto" w:sz="4" w:space="0"/>
              <w:bottom w:val="single" w:color="auto" w:sz="4" w:space="0"/>
              <w:right w:val="single" w:color="auto" w:sz="4" w:space="0"/>
            </w:tcBorders>
          </w:tcPr>
          <w:p>
            <w:pPr>
              <w:pStyle w:val="142"/>
              <w:rPr>
                <w:lang w:val="en-US" w:eastAsia="ko-KR"/>
              </w:rPr>
            </w:pPr>
            <w:r>
              <w:rPr>
                <w:rFonts w:cs="Arial"/>
                <w:szCs w:val="18"/>
                <w:lang w:val="en-US" w:eastAsia="zh-CN"/>
              </w:rPr>
              <w:t>2550</w:t>
            </w:r>
          </w:p>
        </w:tc>
        <w:tc>
          <w:tcPr>
            <w:tcW w:w="964" w:type="dxa"/>
            <w:tcBorders>
              <w:top w:val="single" w:color="auto" w:sz="4" w:space="0"/>
              <w:left w:val="single" w:color="auto" w:sz="4" w:space="0"/>
              <w:bottom w:val="single" w:color="auto" w:sz="4" w:space="0"/>
              <w:right w:val="single" w:color="auto" w:sz="4" w:space="0"/>
            </w:tcBorders>
          </w:tcPr>
          <w:p>
            <w:pPr>
              <w:pStyle w:val="142"/>
              <w:rPr>
                <w:lang w:val="en-US" w:eastAsia="ko-KR"/>
              </w:rPr>
            </w:pPr>
            <w:r>
              <w:rPr>
                <w:rFonts w:cs="Arial"/>
                <w:szCs w:val="18"/>
                <w:lang w:val="en-US"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142"/>
              <w:rPr>
                <w:lang w:val="en-US" w:eastAsia="ko-KR"/>
              </w:rPr>
            </w:pPr>
            <w:r>
              <w:rPr>
                <w:rFonts w:cs="Arial"/>
                <w:szCs w:val="18"/>
                <w:lang w:val="en-US"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142"/>
              <w:rPr>
                <w:lang w:val="en-US" w:eastAsia="ko-KR"/>
              </w:rPr>
            </w:pPr>
            <w:r>
              <w:rPr>
                <w:rFonts w:cs="Arial"/>
                <w:szCs w:val="18"/>
                <w:lang w:val="en-US" w:eastAsia="zh-CN"/>
              </w:rPr>
              <w:t>2670</w:t>
            </w:r>
          </w:p>
        </w:tc>
        <w:tc>
          <w:tcPr>
            <w:tcW w:w="977" w:type="dxa"/>
            <w:tcBorders>
              <w:top w:val="single" w:color="auto" w:sz="4" w:space="0"/>
              <w:left w:val="single" w:color="auto" w:sz="4" w:space="0"/>
              <w:bottom w:val="single" w:color="auto" w:sz="4" w:space="0"/>
              <w:right w:val="single" w:color="auto" w:sz="4" w:space="0"/>
            </w:tcBorders>
          </w:tcPr>
          <w:p>
            <w:pPr>
              <w:pStyle w:val="142"/>
              <w:rPr>
                <w:lang w:val="en-US" w:eastAsia="zh-CN"/>
              </w:rPr>
            </w:pPr>
            <w:r>
              <w:rPr>
                <w:rFonts w:cs="Arial"/>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42"/>
              <w:rPr>
                <w:lang w:val="en-US" w:eastAsia="zh-CN"/>
              </w:rPr>
            </w:pPr>
            <w:r>
              <w:rPr>
                <w:rFonts w:cs="Arial"/>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142"/>
              <w:rPr>
                <w:lang w:eastAsia="ko-KR"/>
              </w:rPr>
            </w:pPr>
            <w:r>
              <w:rPr>
                <w:rFonts w:cs="Arial"/>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142"/>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142"/>
              <w:rPr>
                <w:lang w:val="en-US" w:eastAsia="ko-KR"/>
              </w:rPr>
            </w:pPr>
            <w:r>
              <w:rPr>
                <w:rFonts w:cs="Arial"/>
                <w:szCs w:val="18"/>
                <w:lang w:val="en-US"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142"/>
              <w:rPr>
                <w:lang w:val="en-US" w:eastAsia="ko-KR"/>
              </w:rPr>
            </w:pPr>
            <w:r>
              <w:rPr>
                <w:rFonts w:cs="Arial"/>
                <w:szCs w:val="18"/>
                <w:lang w:val="en-US" w:eastAsia="ko-KR"/>
              </w:rPr>
              <w:t>1750</w:t>
            </w:r>
          </w:p>
        </w:tc>
        <w:tc>
          <w:tcPr>
            <w:tcW w:w="964" w:type="dxa"/>
            <w:tcBorders>
              <w:top w:val="single" w:color="auto" w:sz="4" w:space="0"/>
              <w:left w:val="single" w:color="auto" w:sz="4" w:space="0"/>
              <w:bottom w:val="single" w:color="auto" w:sz="4" w:space="0"/>
              <w:right w:val="single" w:color="auto" w:sz="4" w:space="0"/>
            </w:tcBorders>
          </w:tcPr>
          <w:p>
            <w:pPr>
              <w:pStyle w:val="142"/>
              <w:rPr>
                <w:lang w:val="en-US" w:eastAsia="ko-KR"/>
              </w:rPr>
            </w:pPr>
            <w:r>
              <w:rPr>
                <w:rFonts w:cs="Arial"/>
                <w:szCs w:val="18"/>
                <w:lang w:val="en-US"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142"/>
              <w:rPr>
                <w:lang w:val="en-US" w:eastAsia="ko-KR"/>
              </w:rPr>
            </w:pPr>
            <w:r>
              <w:rPr>
                <w:rFonts w:cs="Arial"/>
                <w:szCs w:val="18"/>
                <w:lang w:val="en-US"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142"/>
              <w:rPr>
                <w:lang w:val="en-US" w:eastAsia="ko-KR"/>
              </w:rPr>
            </w:pPr>
            <w:r>
              <w:t>2150</w:t>
            </w:r>
          </w:p>
        </w:tc>
        <w:tc>
          <w:tcPr>
            <w:tcW w:w="977" w:type="dxa"/>
            <w:tcBorders>
              <w:top w:val="single" w:color="auto" w:sz="4" w:space="0"/>
              <w:left w:val="single" w:color="auto" w:sz="4" w:space="0"/>
              <w:bottom w:val="single" w:color="auto" w:sz="4" w:space="0"/>
              <w:right w:val="single" w:color="auto" w:sz="4" w:space="0"/>
            </w:tcBorders>
          </w:tcPr>
          <w:p>
            <w:pPr>
              <w:pStyle w:val="142"/>
              <w:rPr>
                <w:lang w:val="en-US" w:eastAsia="zh-CN"/>
              </w:rPr>
            </w:pPr>
            <w:r>
              <w:rPr>
                <w:rFonts w:cs="Arial"/>
                <w:szCs w:val="18"/>
                <w:lang w:val="en-US" w:eastAsia="zh-CN"/>
              </w:rPr>
              <w:t>8</w:t>
            </w:r>
            <w:r>
              <w:rPr>
                <w:rFonts w:hint="eastAsia" w:cs="Arial"/>
                <w:szCs w:val="18"/>
                <w:lang w:val="en-US" w:eastAsia="zh-CN"/>
              </w:rPr>
              <w:t>.</w:t>
            </w:r>
            <w:r>
              <w:rPr>
                <w:rFonts w:cs="Arial"/>
                <w:szCs w:val="18"/>
                <w:lang w:val="en-US" w:eastAsia="zh-CN"/>
              </w:rPr>
              <w:t>7</w:t>
            </w:r>
          </w:p>
        </w:tc>
        <w:tc>
          <w:tcPr>
            <w:tcW w:w="828" w:type="dxa"/>
            <w:tcBorders>
              <w:top w:val="single" w:color="auto" w:sz="4" w:space="0"/>
              <w:left w:val="single" w:color="auto" w:sz="4" w:space="0"/>
              <w:bottom w:val="single" w:color="auto" w:sz="4" w:space="0"/>
              <w:right w:val="single" w:color="auto" w:sz="4" w:space="0"/>
            </w:tcBorders>
          </w:tcPr>
          <w:p>
            <w:pPr>
              <w:pStyle w:val="142"/>
              <w:rPr>
                <w:lang w:val="en-US" w:eastAsia="zh-CN"/>
              </w:rPr>
            </w:pPr>
            <w:r>
              <w:rPr>
                <w:rFonts w:cs="Arial"/>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142"/>
              <w:rPr>
                <w:lang w:eastAsia="ko-KR"/>
              </w:rPr>
            </w:pPr>
            <w:r>
              <w:rPr>
                <w:rFonts w:eastAsia="Malgun Gothic"/>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142"/>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142"/>
              <w:rPr>
                <w:lang w:val="en-US" w:eastAsia="ko-KR"/>
              </w:rPr>
            </w:pPr>
            <w:r>
              <w:rPr>
                <w:rFonts w:cs="Arial"/>
                <w:szCs w:val="18"/>
                <w:lang w:val="en-US" w:eastAsia="ko-KR"/>
              </w:rPr>
              <w:t>n77</w:t>
            </w:r>
          </w:p>
        </w:tc>
        <w:tc>
          <w:tcPr>
            <w:tcW w:w="960" w:type="dxa"/>
            <w:tcBorders>
              <w:top w:val="single" w:color="auto" w:sz="4" w:space="0"/>
              <w:left w:val="single" w:color="auto" w:sz="4" w:space="0"/>
              <w:bottom w:val="single" w:color="auto" w:sz="4" w:space="0"/>
              <w:right w:val="single" w:color="auto" w:sz="4" w:space="0"/>
            </w:tcBorders>
          </w:tcPr>
          <w:p>
            <w:pPr>
              <w:pStyle w:val="142"/>
              <w:rPr>
                <w:lang w:val="en-US" w:eastAsia="ko-KR"/>
              </w:rPr>
            </w:pPr>
            <w:r>
              <w:rPr>
                <w:rFonts w:hint="eastAsia" w:cs="Arial"/>
                <w:szCs w:val="18"/>
                <w:lang w:val="en-US" w:eastAsia="zh-CN"/>
              </w:rPr>
              <w:t>3</w:t>
            </w:r>
            <w:r>
              <w:rPr>
                <w:rFonts w:cs="Arial"/>
                <w:szCs w:val="18"/>
                <w:lang w:val="en-US" w:eastAsia="zh-CN"/>
              </w:rPr>
              <w:t>625</w:t>
            </w:r>
          </w:p>
        </w:tc>
        <w:tc>
          <w:tcPr>
            <w:tcW w:w="964" w:type="dxa"/>
            <w:tcBorders>
              <w:top w:val="single" w:color="auto" w:sz="4" w:space="0"/>
              <w:left w:val="single" w:color="auto" w:sz="4" w:space="0"/>
              <w:bottom w:val="single" w:color="auto" w:sz="4" w:space="0"/>
              <w:right w:val="single" w:color="auto" w:sz="4" w:space="0"/>
            </w:tcBorders>
          </w:tcPr>
          <w:p>
            <w:pPr>
              <w:pStyle w:val="142"/>
              <w:rPr>
                <w:lang w:val="en-US" w:eastAsia="ko-KR"/>
              </w:rPr>
            </w:pPr>
            <w:r>
              <w:rPr>
                <w:rFonts w:cs="Arial"/>
                <w:szCs w:val="18"/>
                <w:lang w:val="en-US" w:eastAsia="ko-KR"/>
              </w:rPr>
              <w:t>10</w:t>
            </w:r>
          </w:p>
        </w:tc>
        <w:tc>
          <w:tcPr>
            <w:tcW w:w="960" w:type="dxa"/>
            <w:tcBorders>
              <w:top w:val="single" w:color="auto" w:sz="4" w:space="0"/>
              <w:left w:val="single" w:color="auto" w:sz="4" w:space="0"/>
              <w:bottom w:val="single" w:color="auto" w:sz="4" w:space="0"/>
              <w:right w:val="single" w:color="auto" w:sz="4" w:space="0"/>
            </w:tcBorders>
          </w:tcPr>
          <w:p>
            <w:pPr>
              <w:pStyle w:val="142"/>
              <w:rPr>
                <w:lang w:val="en-US" w:eastAsia="ko-KR"/>
              </w:rPr>
            </w:pPr>
            <w:r>
              <w:rPr>
                <w:rFonts w:cs="Arial"/>
                <w:szCs w:val="18"/>
                <w:lang w:val="en-US" w:eastAsia="ko-KR"/>
              </w:rPr>
              <w:t>5</w:t>
            </w:r>
            <w:r>
              <w:rPr>
                <w:rFonts w:hint="eastAsia" w:cs="Arial"/>
                <w:szCs w:val="18"/>
                <w:lang w:val="en-US" w:eastAsia="zh-CN"/>
              </w:rPr>
              <w:t>0</w:t>
            </w:r>
          </w:p>
        </w:tc>
        <w:tc>
          <w:tcPr>
            <w:tcW w:w="960" w:type="dxa"/>
            <w:tcBorders>
              <w:top w:val="single" w:color="auto" w:sz="4" w:space="0"/>
              <w:left w:val="single" w:color="auto" w:sz="4" w:space="0"/>
              <w:bottom w:val="single" w:color="auto" w:sz="4" w:space="0"/>
              <w:right w:val="single" w:color="auto" w:sz="4" w:space="0"/>
            </w:tcBorders>
          </w:tcPr>
          <w:p>
            <w:pPr>
              <w:pStyle w:val="142"/>
              <w:rPr>
                <w:lang w:val="en-US" w:eastAsia="ko-KR"/>
              </w:rPr>
            </w:pPr>
            <w:r>
              <w:rPr>
                <w:rFonts w:hint="eastAsia" w:cs="Arial"/>
                <w:szCs w:val="18"/>
                <w:lang w:val="en-US" w:eastAsia="zh-CN"/>
              </w:rPr>
              <w:t>3</w:t>
            </w:r>
            <w:r>
              <w:rPr>
                <w:rFonts w:cs="Arial"/>
                <w:szCs w:val="18"/>
                <w:lang w:val="en-US" w:eastAsia="zh-CN"/>
              </w:rPr>
              <w:t>625</w:t>
            </w:r>
          </w:p>
        </w:tc>
        <w:tc>
          <w:tcPr>
            <w:tcW w:w="977" w:type="dxa"/>
            <w:tcBorders>
              <w:top w:val="single" w:color="auto" w:sz="4" w:space="0"/>
              <w:left w:val="single" w:color="auto" w:sz="4" w:space="0"/>
              <w:bottom w:val="single" w:color="auto" w:sz="4" w:space="0"/>
              <w:right w:val="single" w:color="auto" w:sz="4" w:space="0"/>
            </w:tcBorders>
          </w:tcPr>
          <w:p>
            <w:pPr>
              <w:pStyle w:val="142"/>
              <w:rPr>
                <w:lang w:val="en-US" w:eastAsia="zh-CN"/>
              </w:rPr>
            </w:pPr>
            <w:r>
              <w:rPr>
                <w:rFonts w:cs="Arial"/>
                <w:szCs w:val="18"/>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42"/>
              <w:rPr>
                <w:lang w:val="en-US" w:eastAsia="zh-CN"/>
              </w:rPr>
            </w:pPr>
            <w:r>
              <w:rPr>
                <w:rFonts w:cs="Arial"/>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142"/>
              <w:rPr>
                <w:lang w:eastAsia="ko-KR"/>
              </w:rPr>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142"/>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ko-KR"/>
              </w:rPr>
            </w:pPr>
            <w:r>
              <w:rPr>
                <w:rFonts w:cs="Arial"/>
              </w:rPr>
              <w:t>n7</w:t>
            </w:r>
          </w:p>
        </w:tc>
        <w:tc>
          <w:tcPr>
            <w:tcW w:w="960"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rPr>
              <w:t>2520</w:t>
            </w:r>
          </w:p>
        </w:tc>
        <w:tc>
          <w:tcPr>
            <w:tcW w:w="964"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ko-KR"/>
              </w:rPr>
            </w:pPr>
            <w:r>
              <w:rPr>
                <w:rFonts w:cs="Arial"/>
              </w:rPr>
              <w:t>5</w:t>
            </w:r>
          </w:p>
        </w:tc>
        <w:tc>
          <w:tcPr>
            <w:tcW w:w="960"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ko-KR"/>
              </w:rPr>
            </w:pPr>
            <w:r>
              <w:rPr>
                <w:rFonts w:cs="Arial"/>
              </w:rPr>
              <w:t>25</w:t>
            </w:r>
          </w:p>
        </w:tc>
        <w:tc>
          <w:tcPr>
            <w:tcW w:w="960"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rPr>
              <w:t>2640</w:t>
            </w:r>
          </w:p>
        </w:tc>
        <w:tc>
          <w:tcPr>
            <w:tcW w:w="977"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rPr>
              <w:t>3.4</w:t>
            </w:r>
          </w:p>
        </w:tc>
        <w:tc>
          <w:tcPr>
            <w:tcW w:w="828" w:type="dxa"/>
            <w:tcBorders>
              <w:top w:val="single" w:color="auto" w:sz="4" w:space="0"/>
              <w:left w:val="single" w:color="auto" w:sz="4" w:space="0"/>
              <w:bottom w:val="single" w:color="auto" w:sz="4" w:space="0"/>
              <w:right w:val="single" w:color="auto" w:sz="4" w:space="0"/>
            </w:tcBorders>
          </w:tcPr>
          <w:p>
            <w:pPr>
              <w:pStyle w:val="142"/>
              <w:rPr>
                <w:rFonts w:cs="Arial"/>
                <w:lang w:eastAsia="ja-JP"/>
              </w:rPr>
            </w:pPr>
            <w:r>
              <w:rPr>
                <w:rFonts w:cs="Arial"/>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142"/>
              <w:rPr>
                <w:rFonts w:eastAsia="Malgun Gothic"/>
                <w:lang w:eastAsia="ko-KR"/>
              </w:rPr>
            </w:pPr>
            <w:r>
              <w:rPr>
                <w:rFonts w:cs="Arial"/>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142"/>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ko-KR"/>
              </w:rPr>
            </w:pPr>
            <w:r>
              <w:rPr>
                <w:rFonts w:cs="Arial"/>
              </w:rPr>
              <w:t>n66</w:t>
            </w:r>
          </w:p>
        </w:tc>
        <w:tc>
          <w:tcPr>
            <w:tcW w:w="960"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rPr>
              <w:t>1720</w:t>
            </w:r>
          </w:p>
        </w:tc>
        <w:tc>
          <w:tcPr>
            <w:tcW w:w="964"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ko-KR"/>
              </w:rPr>
            </w:pPr>
            <w:r>
              <w:rPr>
                <w:rFonts w:cs="Arial"/>
              </w:rPr>
              <w:t>5</w:t>
            </w:r>
          </w:p>
        </w:tc>
        <w:tc>
          <w:tcPr>
            <w:tcW w:w="960"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ko-KR"/>
              </w:rPr>
            </w:pPr>
            <w:r>
              <w:rPr>
                <w:rFonts w:cs="Arial"/>
              </w:rPr>
              <w:t>25</w:t>
            </w:r>
          </w:p>
        </w:tc>
        <w:tc>
          <w:tcPr>
            <w:tcW w:w="960"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rPr>
              <w:t>2120</w:t>
            </w:r>
          </w:p>
        </w:tc>
        <w:tc>
          <w:tcPr>
            <w:tcW w:w="977" w:type="dxa"/>
            <w:tcBorders>
              <w:top w:val="single" w:color="auto" w:sz="4" w:space="0"/>
              <w:left w:val="single" w:color="auto" w:sz="4" w:space="0"/>
              <w:bottom w:val="single" w:color="auto" w:sz="4" w:space="0"/>
              <w:right w:val="single" w:color="auto" w:sz="4" w:space="0"/>
            </w:tcBorders>
          </w:tcPr>
          <w:p>
            <w:pPr>
              <w:pStyle w:val="142"/>
              <w:rPr>
                <w:rFonts w:cs="Arial"/>
                <w:szCs w:val="18"/>
                <w:lang w:val="en-US" w:eastAsia="zh-CN"/>
              </w:rPr>
            </w:pPr>
            <w:r>
              <w:rPr>
                <w:rFonts w:cs="Arial"/>
              </w:rPr>
              <w:t>N/A</w:t>
            </w:r>
          </w:p>
        </w:tc>
        <w:tc>
          <w:tcPr>
            <w:tcW w:w="828" w:type="dxa"/>
            <w:tcBorders>
              <w:top w:val="single" w:color="auto" w:sz="4" w:space="0"/>
              <w:left w:val="single" w:color="auto" w:sz="4" w:space="0"/>
              <w:bottom w:val="single" w:color="auto" w:sz="4" w:space="0"/>
              <w:right w:val="single" w:color="auto" w:sz="4" w:space="0"/>
            </w:tcBorders>
          </w:tcPr>
          <w:p>
            <w:pPr>
              <w:pStyle w:val="142"/>
              <w:rPr>
                <w:rFonts w:cs="Arial"/>
                <w:lang w:eastAsia="ja-JP"/>
              </w:rPr>
            </w:pPr>
            <w:r>
              <w:rPr>
                <w:rFonts w:cs="Arial"/>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142"/>
              <w:rPr>
                <w:rFonts w:eastAsia="Malgun Gothic"/>
                <w:lang w:eastAsia="ko-KR"/>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142"/>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142"/>
              <w:rPr>
                <w:rFonts w:cs="Arial"/>
              </w:rPr>
            </w:pPr>
            <w:r>
              <w:rPr>
                <w:rFonts w:cs="Arial"/>
              </w:rPr>
              <w:t>n77</w:t>
            </w:r>
          </w:p>
        </w:tc>
        <w:tc>
          <w:tcPr>
            <w:tcW w:w="960" w:type="dxa"/>
            <w:tcBorders>
              <w:top w:val="single" w:color="auto" w:sz="4" w:space="0"/>
              <w:left w:val="single" w:color="auto" w:sz="4" w:space="0"/>
              <w:bottom w:val="single" w:color="auto" w:sz="4" w:space="0"/>
              <w:right w:val="single" w:color="auto" w:sz="4" w:space="0"/>
            </w:tcBorders>
          </w:tcPr>
          <w:p>
            <w:pPr>
              <w:pStyle w:val="142"/>
              <w:rPr>
                <w:rFonts w:cs="Arial"/>
              </w:rPr>
            </w:pPr>
            <w:r>
              <w:rPr>
                <w:rFonts w:cs="Arial"/>
              </w:rPr>
              <w:t>3900</w:t>
            </w:r>
          </w:p>
        </w:tc>
        <w:tc>
          <w:tcPr>
            <w:tcW w:w="964" w:type="dxa"/>
            <w:tcBorders>
              <w:top w:val="single" w:color="auto" w:sz="4" w:space="0"/>
              <w:left w:val="single" w:color="auto" w:sz="4" w:space="0"/>
              <w:bottom w:val="single" w:color="auto" w:sz="4" w:space="0"/>
              <w:right w:val="single" w:color="auto" w:sz="4" w:space="0"/>
            </w:tcBorders>
          </w:tcPr>
          <w:p>
            <w:pPr>
              <w:pStyle w:val="142"/>
              <w:rPr>
                <w:rFonts w:cs="Arial"/>
              </w:rPr>
            </w:pPr>
            <w:r>
              <w:rPr>
                <w:rFonts w:cs="Arial"/>
              </w:rPr>
              <w:t>10</w:t>
            </w:r>
          </w:p>
        </w:tc>
        <w:tc>
          <w:tcPr>
            <w:tcW w:w="960" w:type="dxa"/>
            <w:tcBorders>
              <w:top w:val="single" w:color="auto" w:sz="4" w:space="0"/>
              <w:left w:val="single" w:color="auto" w:sz="4" w:space="0"/>
              <w:bottom w:val="single" w:color="auto" w:sz="4" w:space="0"/>
              <w:right w:val="single" w:color="auto" w:sz="4" w:space="0"/>
            </w:tcBorders>
          </w:tcPr>
          <w:p>
            <w:pPr>
              <w:pStyle w:val="142"/>
              <w:rPr>
                <w:rFonts w:cs="Arial"/>
              </w:rPr>
            </w:pPr>
            <w:r>
              <w:rPr>
                <w:rFonts w:cs="Arial"/>
              </w:rPr>
              <w:t>50</w:t>
            </w:r>
          </w:p>
        </w:tc>
        <w:tc>
          <w:tcPr>
            <w:tcW w:w="960" w:type="dxa"/>
            <w:tcBorders>
              <w:top w:val="single" w:color="auto" w:sz="4" w:space="0"/>
              <w:left w:val="single" w:color="auto" w:sz="4" w:space="0"/>
              <w:bottom w:val="single" w:color="auto" w:sz="4" w:space="0"/>
              <w:right w:val="single" w:color="auto" w:sz="4" w:space="0"/>
            </w:tcBorders>
          </w:tcPr>
          <w:p>
            <w:pPr>
              <w:pStyle w:val="142"/>
              <w:rPr>
                <w:rFonts w:cs="Arial"/>
              </w:rPr>
            </w:pPr>
            <w:r>
              <w:rPr>
                <w:rFonts w:cs="Arial"/>
              </w:rPr>
              <w:t>3900</w:t>
            </w:r>
          </w:p>
        </w:tc>
        <w:tc>
          <w:tcPr>
            <w:tcW w:w="977" w:type="dxa"/>
            <w:tcBorders>
              <w:top w:val="single" w:color="auto" w:sz="4" w:space="0"/>
              <w:left w:val="single" w:color="auto" w:sz="4" w:space="0"/>
              <w:bottom w:val="single" w:color="auto" w:sz="4" w:space="0"/>
              <w:right w:val="single" w:color="auto" w:sz="4" w:space="0"/>
            </w:tcBorders>
          </w:tcPr>
          <w:p>
            <w:pPr>
              <w:pStyle w:val="142"/>
              <w:rPr>
                <w:rFonts w:cs="Arial"/>
              </w:rPr>
            </w:pPr>
            <w:r>
              <w:rPr>
                <w:rFonts w:cs="Arial"/>
              </w:rPr>
              <w:t>N/A</w:t>
            </w:r>
          </w:p>
        </w:tc>
        <w:tc>
          <w:tcPr>
            <w:tcW w:w="828" w:type="dxa"/>
            <w:tcBorders>
              <w:top w:val="single" w:color="auto" w:sz="4" w:space="0"/>
              <w:left w:val="single" w:color="auto" w:sz="4" w:space="0"/>
              <w:bottom w:val="single" w:color="auto" w:sz="4" w:space="0"/>
              <w:right w:val="single" w:color="auto" w:sz="4" w:space="0"/>
            </w:tcBorders>
          </w:tcPr>
          <w:p>
            <w:pPr>
              <w:pStyle w:val="142"/>
              <w:rPr>
                <w:rFonts w:cs="Arial"/>
                <w:lang w:eastAsia="ja-JP"/>
              </w:rPr>
            </w:pPr>
            <w:r>
              <w:rPr>
                <w:rFonts w:cs="Arial"/>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142"/>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142"/>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142"/>
              <w:rPr>
                <w:rFonts w:cs="Arial"/>
              </w:rPr>
            </w:pPr>
            <w:r>
              <w:rPr>
                <w:lang w:eastAsia="ko-KR"/>
              </w:rPr>
              <w:t>n7</w:t>
            </w:r>
          </w:p>
        </w:tc>
        <w:tc>
          <w:tcPr>
            <w:tcW w:w="960" w:type="dxa"/>
            <w:tcBorders>
              <w:top w:val="single" w:color="auto" w:sz="4" w:space="0"/>
              <w:left w:val="single" w:color="auto" w:sz="4" w:space="0"/>
              <w:bottom w:val="single" w:color="auto" w:sz="4" w:space="0"/>
              <w:right w:val="single" w:color="auto" w:sz="4" w:space="0"/>
            </w:tcBorders>
          </w:tcPr>
          <w:p>
            <w:pPr>
              <w:pStyle w:val="142"/>
              <w:rPr>
                <w:rFonts w:cs="Arial"/>
              </w:rPr>
            </w:pPr>
            <w:r>
              <w:rPr>
                <w:lang w:eastAsia="ko-KR"/>
              </w:rPr>
              <w:t>2520</w:t>
            </w:r>
          </w:p>
        </w:tc>
        <w:tc>
          <w:tcPr>
            <w:tcW w:w="964" w:type="dxa"/>
            <w:tcBorders>
              <w:top w:val="single" w:color="auto" w:sz="4" w:space="0"/>
              <w:left w:val="single" w:color="auto" w:sz="4" w:space="0"/>
              <w:bottom w:val="single" w:color="auto" w:sz="4" w:space="0"/>
              <w:right w:val="single" w:color="auto" w:sz="4" w:space="0"/>
            </w:tcBorders>
          </w:tcPr>
          <w:p>
            <w:pPr>
              <w:pStyle w:val="142"/>
              <w:rPr>
                <w:rFonts w:cs="Arial"/>
              </w:rPr>
            </w:pPr>
            <w:r>
              <w:rPr>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142"/>
              <w:rPr>
                <w:rFonts w:cs="Arial"/>
              </w:rPr>
            </w:pPr>
            <w:r>
              <w:rPr>
                <w:lang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142"/>
              <w:rPr>
                <w:rFonts w:cs="Arial"/>
              </w:rPr>
            </w:pPr>
            <w:r>
              <w:rPr>
                <w:lang w:eastAsia="ko-KR"/>
              </w:rPr>
              <w:t>2640</w:t>
            </w:r>
          </w:p>
        </w:tc>
        <w:tc>
          <w:tcPr>
            <w:tcW w:w="977" w:type="dxa"/>
            <w:tcBorders>
              <w:top w:val="single" w:color="auto" w:sz="4" w:space="0"/>
              <w:left w:val="single" w:color="auto" w:sz="4" w:space="0"/>
              <w:bottom w:val="single" w:color="auto" w:sz="4" w:space="0"/>
              <w:right w:val="single" w:color="auto" w:sz="4" w:space="0"/>
            </w:tcBorders>
          </w:tcPr>
          <w:p>
            <w:pPr>
              <w:pStyle w:val="142"/>
              <w:rPr>
                <w:rFonts w:cs="Arial"/>
              </w:rPr>
            </w:pPr>
            <w:r>
              <w:rPr>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142"/>
              <w:rPr>
                <w:rFonts w:cs="Arial"/>
                <w:lang w:eastAsia="ja-JP"/>
              </w:rPr>
            </w:pPr>
            <w:r>
              <w:rPr>
                <w:rFonts w:cs="Arial"/>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142"/>
              <w:rPr>
                <w:rFonts w:cs="Arial"/>
              </w:rPr>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142"/>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142"/>
              <w:rPr>
                <w:lang w:eastAsia="ko-KR"/>
              </w:rPr>
            </w:pPr>
            <w:r>
              <w:rPr>
                <w:lang w:eastAsia="ko-KR"/>
              </w:rPr>
              <w:t>n66</w:t>
            </w:r>
          </w:p>
        </w:tc>
        <w:tc>
          <w:tcPr>
            <w:tcW w:w="960" w:type="dxa"/>
            <w:tcBorders>
              <w:top w:val="single" w:color="auto" w:sz="4" w:space="0"/>
              <w:left w:val="single" w:color="auto" w:sz="4" w:space="0"/>
              <w:bottom w:val="single" w:color="auto" w:sz="4" w:space="0"/>
              <w:right w:val="single" w:color="auto" w:sz="4" w:space="0"/>
            </w:tcBorders>
          </w:tcPr>
          <w:p>
            <w:pPr>
              <w:pStyle w:val="142"/>
              <w:rPr>
                <w:lang w:eastAsia="ko-KR"/>
              </w:rPr>
            </w:pPr>
            <w:r>
              <w:rPr>
                <w:lang w:eastAsia="ko-KR"/>
              </w:rPr>
              <w:t>1760</w:t>
            </w:r>
          </w:p>
        </w:tc>
        <w:tc>
          <w:tcPr>
            <w:tcW w:w="964" w:type="dxa"/>
            <w:tcBorders>
              <w:top w:val="single" w:color="auto" w:sz="4" w:space="0"/>
              <w:left w:val="single" w:color="auto" w:sz="4" w:space="0"/>
              <w:bottom w:val="single" w:color="auto" w:sz="4" w:space="0"/>
              <w:right w:val="single" w:color="auto" w:sz="4" w:space="0"/>
            </w:tcBorders>
          </w:tcPr>
          <w:p>
            <w:pPr>
              <w:pStyle w:val="142"/>
              <w:rPr>
                <w:lang w:eastAsia="ko-KR"/>
              </w:rPr>
            </w:pPr>
            <w:r>
              <w:rPr>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142"/>
              <w:rPr>
                <w:lang w:eastAsia="ko-KR"/>
              </w:rPr>
            </w:pPr>
            <w:r>
              <w:rPr>
                <w:lang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142"/>
              <w:rPr>
                <w:lang w:eastAsia="ko-KR"/>
              </w:rPr>
            </w:pPr>
            <w:r>
              <w:rPr>
                <w:lang w:eastAsia="ko-KR"/>
              </w:rPr>
              <w:t>2160</w:t>
            </w:r>
          </w:p>
        </w:tc>
        <w:tc>
          <w:tcPr>
            <w:tcW w:w="977" w:type="dxa"/>
            <w:tcBorders>
              <w:top w:val="single" w:color="auto" w:sz="4" w:space="0"/>
              <w:left w:val="single" w:color="auto" w:sz="4" w:space="0"/>
              <w:bottom w:val="single" w:color="auto" w:sz="4" w:space="0"/>
              <w:right w:val="single" w:color="auto" w:sz="4" w:space="0"/>
            </w:tcBorders>
          </w:tcPr>
          <w:p>
            <w:pPr>
              <w:pStyle w:val="142"/>
              <w:rPr>
                <w:lang w:eastAsia="ko-KR"/>
              </w:rPr>
            </w:pPr>
            <w:r>
              <w:rPr>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142"/>
              <w:rPr>
                <w:rFonts w:cs="Arial"/>
                <w:lang w:eastAsia="ja-JP"/>
              </w:rPr>
            </w:pPr>
            <w:r>
              <w:rPr>
                <w:rFonts w:cs="Arial"/>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142"/>
              <w:rPr>
                <w:rFonts w:eastAsia="Malgun Gothic"/>
                <w:kern w:val="2"/>
                <w:szCs w:val="24"/>
                <w:lang w:eastAsia="ko-KR"/>
              </w:rPr>
            </w:pPr>
            <w:r>
              <w:rPr>
                <w:rFonts w:eastAsia="Malgun Gothic"/>
                <w:kern w:val="2"/>
                <w:szCs w:val="24"/>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142"/>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142"/>
              <w:rPr>
                <w:rFonts w:cs="Arial"/>
              </w:rPr>
            </w:pPr>
            <w:r>
              <w:rPr>
                <w:lang w:eastAsia="ko-KR"/>
              </w:rPr>
              <w:t>n77</w:t>
            </w:r>
          </w:p>
        </w:tc>
        <w:tc>
          <w:tcPr>
            <w:tcW w:w="960" w:type="dxa"/>
            <w:tcBorders>
              <w:top w:val="single" w:color="auto" w:sz="4" w:space="0"/>
              <w:left w:val="single" w:color="auto" w:sz="4" w:space="0"/>
              <w:bottom w:val="single" w:color="auto" w:sz="4" w:space="0"/>
              <w:right w:val="single" w:color="auto" w:sz="4" w:space="0"/>
            </w:tcBorders>
          </w:tcPr>
          <w:p>
            <w:pPr>
              <w:pStyle w:val="142"/>
              <w:rPr>
                <w:rFonts w:cs="Arial"/>
              </w:rPr>
            </w:pPr>
            <w:r>
              <w:rPr>
                <w:lang w:eastAsia="ko-KR"/>
              </w:rPr>
              <w:t>4040</w:t>
            </w:r>
          </w:p>
        </w:tc>
        <w:tc>
          <w:tcPr>
            <w:tcW w:w="964" w:type="dxa"/>
            <w:tcBorders>
              <w:top w:val="single" w:color="auto" w:sz="4" w:space="0"/>
              <w:left w:val="single" w:color="auto" w:sz="4" w:space="0"/>
              <w:bottom w:val="single" w:color="auto" w:sz="4" w:space="0"/>
              <w:right w:val="single" w:color="auto" w:sz="4" w:space="0"/>
            </w:tcBorders>
          </w:tcPr>
          <w:p>
            <w:pPr>
              <w:pStyle w:val="142"/>
              <w:rPr>
                <w:rFonts w:cs="Arial"/>
              </w:rPr>
            </w:pPr>
            <w:r>
              <w:rPr>
                <w:lang w:eastAsia="ko-KR"/>
              </w:rPr>
              <w:t>10</w:t>
            </w:r>
          </w:p>
        </w:tc>
        <w:tc>
          <w:tcPr>
            <w:tcW w:w="960" w:type="dxa"/>
            <w:tcBorders>
              <w:top w:val="single" w:color="auto" w:sz="4" w:space="0"/>
              <w:left w:val="single" w:color="auto" w:sz="4" w:space="0"/>
              <w:bottom w:val="single" w:color="auto" w:sz="4" w:space="0"/>
              <w:right w:val="single" w:color="auto" w:sz="4" w:space="0"/>
            </w:tcBorders>
          </w:tcPr>
          <w:p>
            <w:pPr>
              <w:pStyle w:val="142"/>
              <w:rPr>
                <w:rFonts w:cs="Arial"/>
              </w:rPr>
            </w:pPr>
            <w:r>
              <w:rPr>
                <w:lang w:eastAsia="ko-KR"/>
              </w:rPr>
              <w:t>50</w:t>
            </w:r>
          </w:p>
        </w:tc>
        <w:tc>
          <w:tcPr>
            <w:tcW w:w="960" w:type="dxa"/>
            <w:tcBorders>
              <w:top w:val="single" w:color="auto" w:sz="4" w:space="0"/>
              <w:left w:val="single" w:color="auto" w:sz="4" w:space="0"/>
              <w:bottom w:val="single" w:color="auto" w:sz="4" w:space="0"/>
              <w:right w:val="single" w:color="auto" w:sz="4" w:space="0"/>
            </w:tcBorders>
          </w:tcPr>
          <w:p>
            <w:pPr>
              <w:pStyle w:val="142"/>
              <w:rPr>
                <w:rFonts w:cs="Arial"/>
              </w:rPr>
            </w:pPr>
            <w:r>
              <w:rPr>
                <w:lang w:eastAsia="ko-KR"/>
              </w:rPr>
              <w:t>4040</w:t>
            </w:r>
          </w:p>
        </w:tc>
        <w:tc>
          <w:tcPr>
            <w:tcW w:w="977" w:type="dxa"/>
            <w:tcBorders>
              <w:top w:val="single" w:color="auto" w:sz="4" w:space="0"/>
              <w:left w:val="single" w:color="auto" w:sz="4" w:space="0"/>
              <w:bottom w:val="single" w:color="auto" w:sz="4" w:space="0"/>
              <w:right w:val="single" w:color="auto" w:sz="4" w:space="0"/>
            </w:tcBorders>
          </w:tcPr>
          <w:p>
            <w:pPr>
              <w:pStyle w:val="142"/>
              <w:rPr>
                <w:rFonts w:cs="Arial"/>
              </w:rPr>
            </w:pPr>
            <w:r>
              <w:rPr>
                <w:rFonts w:eastAsia="Malgun Gothic"/>
                <w:kern w:val="2"/>
                <w:szCs w:val="24"/>
                <w:lang w:eastAsia="ko-KR"/>
              </w:rPr>
              <w:t>4.2</w:t>
            </w:r>
          </w:p>
        </w:tc>
        <w:tc>
          <w:tcPr>
            <w:tcW w:w="828" w:type="dxa"/>
            <w:tcBorders>
              <w:top w:val="single" w:color="auto" w:sz="4" w:space="0"/>
              <w:left w:val="single" w:color="auto" w:sz="4" w:space="0"/>
              <w:bottom w:val="single" w:color="auto" w:sz="4" w:space="0"/>
              <w:right w:val="single" w:color="auto" w:sz="4" w:space="0"/>
            </w:tcBorders>
          </w:tcPr>
          <w:p>
            <w:pPr>
              <w:pStyle w:val="142"/>
              <w:rPr>
                <w:rFonts w:cs="Arial"/>
                <w:lang w:eastAsia="ja-JP"/>
              </w:rPr>
            </w:pPr>
            <w:r>
              <w:rPr>
                <w:rFonts w:cs="Arial"/>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142"/>
              <w:rPr>
                <w:rFonts w:cs="Arial"/>
              </w:rPr>
            </w:pPr>
            <w:r>
              <w:rPr>
                <w:rFonts w:eastAsia="Malgun Gothic"/>
                <w:kern w:val="2"/>
                <w:szCs w:val="24"/>
                <w:lang w:eastAsia="ko-KR"/>
              </w:rPr>
              <w:t>IMD5</w:t>
            </w:r>
          </w:p>
        </w:tc>
      </w:tr>
    </w:tbl>
    <w:p>
      <w:pPr>
        <w:rPr>
          <w:lang w:eastAsia="zh-CN"/>
        </w:rPr>
      </w:pPr>
    </w:p>
    <w:p>
      <w:pPr>
        <w:keepNext/>
        <w:keepLines/>
        <w:pBdr>
          <w:top w:val="none" w:color="auto" w:sz="0" w:space="0"/>
        </w:pBdr>
        <w:spacing w:before="180" w:after="180" w:line="260" w:lineRule="auto"/>
        <w:ind w:left="1134" w:hanging="1134"/>
        <w:outlineLvl w:val="2"/>
        <w:rPr>
          <w:rFonts w:hint="default" w:ascii="Arial" w:hAnsi="Arial" w:eastAsia="宋体" w:cs="Times New Roman"/>
          <w:sz w:val="32"/>
          <w:lang w:val="en-US" w:eastAsia="zh-CN" w:bidi="ar-SA"/>
        </w:rPr>
      </w:pPr>
      <w:r>
        <w:rPr>
          <w:rFonts w:hint="eastAsia" w:ascii="Arial" w:hAnsi="Arial" w:eastAsia="宋体" w:cs="Times New Roman"/>
          <w:sz w:val="32"/>
          <w:lang w:val="en-US" w:eastAsia="zh-CN" w:bidi="ar-SA"/>
        </w:rPr>
        <w:t>5.1.35</w:t>
      </w:r>
      <w:r>
        <w:rPr>
          <w:rFonts w:ascii="Arial" w:hAnsi="Arial" w:eastAsia="宋体" w:cs="Times New Roman"/>
          <w:sz w:val="32"/>
          <w:lang w:val="en-US" w:eastAsia="en-US" w:bidi="ar-SA"/>
        </w:rPr>
        <w:tab/>
      </w:r>
      <w:r>
        <w:rPr>
          <w:rFonts w:hint="eastAsia" w:ascii="Arial" w:hAnsi="Arial" w:eastAsia="宋体" w:cs="Times New Roman"/>
          <w:sz w:val="32"/>
          <w:lang w:val="en-US" w:eastAsia="zh-CN" w:bidi="ar-SA"/>
        </w:rPr>
        <w:t>CA</w:t>
      </w:r>
      <w:r>
        <w:rPr>
          <w:rFonts w:ascii="Arial" w:hAnsi="Arial" w:eastAsia="宋体" w:cs="Times New Roman"/>
          <w:sz w:val="32"/>
          <w:lang w:val="en-US" w:eastAsia="en-US" w:bidi="ar-SA"/>
        </w:rPr>
        <w:t>_</w:t>
      </w:r>
      <w:r>
        <w:rPr>
          <w:rFonts w:hint="eastAsia" w:ascii="Arial" w:hAnsi="Arial" w:eastAsia="宋体" w:cs="Times New Roman"/>
          <w:sz w:val="32"/>
          <w:lang w:val="en-US" w:eastAsia="zh-CN" w:bidi="ar-SA"/>
        </w:rPr>
        <w:t>n8-n39</w:t>
      </w:r>
      <w:r>
        <w:rPr>
          <w:rFonts w:ascii="Arial" w:hAnsi="Arial" w:eastAsia="宋体" w:cs="Times New Roman"/>
          <w:sz w:val="32"/>
          <w:lang w:val="en-US" w:eastAsia="en-US" w:bidi="ar-SA"/>
        </w:rPr>
        <w:t>-n</w:t>
      </w:r>
      <w:r>
        <w:rPr>
          <w:rFonts w:hint="eastAsia" w:ascii="Arial" w:hAnsi="Arial" w:eastAsia="宋体" w:cs="Times New Roman"/>
          <w:sz w:val="32"/>
          <w:lang w:val="en-US" w:eastAsia="zh-CN" w:bidi="ar-SA"/>
        </w:rPr>
        <w:t>41</w:t>
      </w:r>
    </w:p>
    <w:p>
      <w:pPr>
        <w:pStyle w:val="5"/>
        <w:keepNext/>
        <w:keepLines/>
        <w:numPr>
          <w:ilvl w:val="-1"/>
          <w:numId w:val="0"/>
        </w:numPr>
        <w:pBdr>
          <w:top w:val="none" w:color="auto" w:sz="0" w:space="0"/>
        </w:pBdr>
        <w:spacing w:before="120" w:after="180"/>
        <w:ind w:left="0" w:firstLine="0"/>
        <w:outlineLvl w:val="2"/>
        <w:rPr>
          <w:rFonts w:hint="default" w:ascii="Arial" w:hAnsi="Arial" w:eastAsia="宋体" w:cs="Arial"/>
          <w:sz w:val="28"/>
          <w:szCs w:val="28"/>
          <w:lang w:val="en-US" w:eastAsia="zh-CN" w:bidi="ar-SA"/>
        </w:rPr>
      </w:pPr>
      <w:bookmarkStart w:id="587" w:name="_Toc14040"/>
      <w:r>
        <w:rPr>
          <w:rFonts w:hint="eastAsia" w:ascii="Arial" w:hAnsi="Arial" w:eastAsia="宋体" w:cs="Arial"/>
          <w:sz w:val="28"/>
          <w:szCs w:val="28"/>
          <w:lang w:val="en-US" w:eastAsia="zh-CN" w:bidi="ar-SA"/>
        </w:rPr>
        <w:t>5.1.35</w:t>
      </w:r>
      <w:r>
        <w:rPr>
          <w:rFonts w:ascii="Arial" w:hAnsi="Arial" w:eastAsia="宋体" w:cs="Arial"/>
          <w:sz w:val="28"/>
          <w:szCs w:val="28"/>
          <w:lang w:val="en-US" w:eastAsia="en-US" w:bidi="ar-SA"/>
        </w:rPr>
        <w:t>.</w:t>
      </w:r>
      <w:r>
        <w:rPr>
          <w:rFonts w:ascii="Arial" w:hAnsi="Arial" w:eastAsia="宋体" w:cs="Arial"/>
          <w:sz w:val="28"/>
          <w:szCs w:val="28"/>
          <w:lang w:val="en-US" w:eastAsia="zh-CN" w:bidi="ar-SA"/>
        </w:rPr>
        <w:t>1</w:t>
      </w:r>
      <w:r>
        <w:rPr>
          <w:rFonts w:ascii="Arial" w:hAnsi="Arial" w:eastAsia="宋体" w:cs="Arial"/>
          <w:sz w:val="28"/>
          <w:szCs w:val="28"/>
          <w:lang w:val="en-US" w:eastAsia="en-US" w:bidi="ar-SA"/>
        </w:rPr>
        <w:tab/>
      </w:r>
      <w:r>
        <w:rPr>
          <w:rFonts w:hint="eastAsia" w:ascii="Arial" w:hAnsi="Arial" w:eastAsia="宋体" w:cs="Arial"/>
          <w:sz w:val="28"/>
          <w:szCs w:val="28"/>
          <w:lang w:val="en-US" w:eastAsia="zh-CN" w:bidi="ar-SA"/>
        </w:rPr>
        <w:tab/>
      </w:r>
      <w:r>
        <w:rPr>
          <w:rFonts w:ascii="Arial" w:hAnsi="Arial" w:eastAsia="宋体" w:cs="Arial"/>
          <w:sz w:val="28"/>
          <w:szCs w:val="28"/>
          <w:lang w:val="en-US" w:eastAsia="zh-CN" w:bidi="ar-SA"/>
        </w:rPr>
        <w:t>O</w:t>
      </w:r>
      <w:r>
        <w:rPr>
          <w:rFonts w:ascii="Arial" w:hAnsi="Arial" w:eastAsia="宋体" w:cs="Arial"/>
          <w:sz w:val="28"/>
          <w:szCs w:val="28"/>
          <w:lang w:val="en-US" w:eastAsia="en-US" w:bidi="ar-SA"/>
        </w:rPr>
        <w:t>perating bands</w:t>
      </w:r>
      <w:r>
        <w:rPr>
          <w:rFonts w:ascii="Arial" w:hAnsi="Arial" w:eastAsia="宋体" w:cs="Arial"/>
          <w:sz w:val="28"/>
          <w:szCs w:val="28"/>
          <w:lang w:val="en-US" w:eastAsia="zh-CN" w:bidi="ar-SA"/>
        </w:rPr>
        <w:t xml:space="preserve"> for </w:t>
      </w:r>
      <w:r>
        <w:rPr>
          <w:rFonts w:hint="eastAsia" w:ascii="Arial" w:hAnsi="Arial" w:eastAsia="宋体" w:cs="Arial"/>
          <w:sz w:val="28"/>
          <w:szCs w:val="28"/>
          <w:lang w:val="en-US" w:eastAsia="zh-CN" w:bidi="ar-SA"/>
        </w:rPr>
        <w:t>CA</w:t>
      </w:r>
      <w:bookmarkEnd w:id="587"/>
    </w:p>
    <w:p>
      <w:pPr>
        <w:keepNext/>
        <w:keepLines/>
        <w:overflowPunct w:val="0"/>
        <w:autoSpaceDE w:val="0"/>
        <w:autoSpaceDN w:val="0"/>
        <w:adjustRightInd w:val="0"/>
        <w:spacing w:before="60"/>
        <w:jc w:val="center"/>
        <w:textAlignment w:val="baseline"/>
        <w:rPr>
          <w:rFonts w:ascii="Times New Roman" w:hAnsi="Times New Roman" w:eastAsia="宋体" w:cs="Times New Roman"/>
          <w:b/>
          <w:sz w:val="20"/>
          <w:lang w:eastAsia="ja-JP"/>
        </w:rPr>
      </w:pPr>
      <w:r>
        <w:rPr>
          <w:rFonts w:ascii="Arial" w:hAnsi="Arial" w:eastAsia="Times New Roman" w:cs="Times New Roman"/>
          <w:b/>
          <w:sz w:val="20"/>
        </w:rPr>
        <w:t xml:space="preserve">Table </w:t>
      </w:r>
      <w:r>
        <w:rPr>
          <w:rFonts w:hint="eastAsia" w:ascii="Arial" w:hAnsi="Arial" w:eastAsia="宋体" w:cs="Times New Roman"/>
          <w:b/>
          <w:sz w:val="20"/>
          <w:lang w:eastAsia="zh-CN"/>
        </w:rPr>
        <w:t>5.1.35</w:t>
      </w:r>
      <w:r>
        <w:rPr>
          <w:rFonts w:hint="eastAsia" w:ascii="Arial" w:hAnsi="Arial" w:eastAsia="Times New Roman" w:cs="Times New Roman"/>
          <w:b/>
          <w:sz w:val="20"/>
        </w:rPr>
        <w:t>.1</w:t>
      </w:r>
      <w:r>
        <w:rPr>
          <w:rFonts w:ascii="Arial" w:hAnsi="Arial" w:eastAsia="Times New Roman" w:cs="Times New Roman"/>
          <w:b/>
          <w:sz w:val="20"/>
        </w:rPr>
        <w:t>-1</w:t>
      </w:r>
      <w:r>
        <w:rPr>
          <w:rFonts w:hint="eastAsia" w:ascii="Arial" w:hAnsi="Arial" w:eastAsia="宋体" w:cs="Times New Roman"/>
          <w:b/>
          <w:sz w:val="20"/>
          <w:szCs w:val="22"/>
          <w:lang w:eastAsia="zh-CN"/>
        </w:rPr>
        <w:t xml:space="preserve">: </w:t>
      </w:r>
      <w:r>
        <w:rPr>
          <w:rFonts w:hint="eastAsia" w:ascii="Arial" w:hAnsi="Arial" w:eastAsia="宋体"/>
          <w:b/>
          <w:color w:val="auto"/>
          <w:sz w:val="20"/>
          <w:szCs w:val="22"/>
          <w:lang w:eastAsia="zh-CN"/>
        </w:rPr>
        <w:t>3DL Inter-band CA operating bands</w:t>
      </w:r>
    </w:p>
    <w:tbl>
      <w:tblPr>
        <w:tblStyle w:val="78"/>
        <w:tblW w:w="100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27"/>
        <w:gridCol w:w="960"/>
        <w:gridCol w:w="1088"/>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927" w:type="dxa"/>
            <w:vMerge w:val="restart"/>
            <w:vAlign w:val="center"/>
          </w:tcPr>
          <w:p>
            <w:pPr>
              <w:keepNext/>
              <w:keepLines/>
              <w:spacing w:after="0"/>
              <w:jc w:val="center"/>
              <w:rPr>
                <w:rFonts w:ascii="Arial" w:hAnsi="Arial" w:eastAsia="宋体" w:cs="Arial"/>
                <w:b/>
                <w:sz w:val="18"/>
              </w:rPr>
            </w:pPr>
            <w:r>
              <w:rPr>
                <w:rFonts w:hint="eastAsia" w:ascii="Arial" w:hAnsi="Arial" w:eastAsia="宋体" w:cs="Arial"/>
                <w:b/>
                <w:sz w:val="18"/>
                <w:lang w:eastAsia="ja-JP"/>
              </w:rPr>
              <w:t xml:space="preserve"> NR</w:t>
            </w:r>
            <w:r>
              <w:rPr>
                <w:rFonts w:ascii="Arial" w:hAnsi="Arial" w:eastAsia="宋体" w:cs="Arial"/>
                <w:b/>
                <w:sz w:val="18"/>
              </w:rPr>
              <w:t xml:space="preserve"> Band</w:t>
            </w:r>
          </w:p>
        </w:tc>
        <w:tc>
          <w:tcPr>
            <w:tcW w:w="960" w:type="dxa"/>
            <w:vMerge w:val="restart"/>
            <w:vAlign w:val="center"/>
          </w:tcPr>
          <w:p>
            <w:pPr>
              <w:keepNext/>
              <w:keepLines/>
              <w:spacing w:after="0"/>
              <w:jc w:val="center"/>
              <w:rPr>
                <w:rFonts w:ascii="Arial" w:hAnsi="Arial" w:eastAsia="宋体" w:cs="Arial"/>
                <w:b/>
                <w:sz w:val="18"/>
              </w:rPr>
            </w:pPr>
            <w:r>
              <w:rPr>
                <w:rFonts w:hint="eastAsia" w:ascii="Arial" w:hAnsi="Arial" w:eastAsia="宋体" w:cs="Arial"/>
                <w:b/>
                <w:sz w:val="18"/>
                <w:lang w:eastAsia="ja-JP"/>
              </w:rPr>
              <w:t xml:space="preserve"> NR</w:t>
            </w:r>
            <w:r>
              <w:rPr>
                <w:rFonts w:ascii="Arial" w:hAnsi="Arial" w:eastAsia="宋体" w:cs="Arial"/>
                <w:b/>
                <w:sz w:val="18"/>
              </w:rPr>
              <w:t xml:space="preserve"> Band</w:t>
            </w:r>
          </w:p>
        </w:tc>
        <w:tc>
          <w:tcPr>
            <w:tcW w:w="2977" w:type="dxa"/>
            <w:gridSpan w:val="3"/>
            <w:vAlign w:val="top"/>
          </w:tcPr>
          <w:p>
            <w:pPr>
              <w:keepNext/>
              <w:keepLines/>
              <w:spacing w:after="0"/>
              <w:jc w:val="center"/>
              <w:rPr>
                <w:rFonts w:ascii="Arial" w:hAnsi="Arial" w:eastAsia="宋体" w:cs="Arial"/>
                <w:b/>
                <w:sz w:val="18"/>
              </w:rPr>
            </w:pPr>
            <w:r>
              <w:rPr>
                <w:rFonts w:ascii="Arial" w:hAnsi="Arial" w:eastAsia="宋体" w:cs="Arial"/>
                <w:b/>
                <w:sz w:val="18"/>
              </w:rPr>
              <w:t>Uplink (UL) band</w:t>
            </w:r>
          </w:p>
        </w:tc>
        <w:tc>
          <w:tcPr>
            <w:tcW w:w="3118" w:type="dxa"/>
            <w:gridSpan w:val="3"/>
            <w:vAlign w:val="top"/>
          </w:tcPr>
          <w:p>
            <w:pPr>
              <w:keepNext/>
              <w:keepLines/>
              <w:spacing w:after="0"/>
              <w:jc w:val="center"/>
              <w:rPr>
                <w:rFonts w:ascii="Arial" w:hAnsi="Arial" w:eastAsia="宋体" w:cs="Arial"/>
                <w:b/>
                <w:sz w:val="18"/>
              </w:rPr>
            </w:pPr>
            <w:r>
              <w:rPr>
                <w:rFonts w:ascii="Arial" w:hAnsi="Arial" w:eastAsia="宋体" w:cs="Arial"/>
                <w:b/>
                <w:sz w:val="18"/>
              </w:rPr>
              <w:t>Downlink (DL) band</w:t>
            </w:r>
          </w:p>
        </w:tc>
        <w:tc>
          <w:tcPr>
            <w:tcW w:w="1043" w:type="dxa"/>
            <w:vMerge w:val="restart"/>
            <w:vAlign w:val="center"/>
          </w:tcPr>
          <w:p>
            <w:pPr>
              <w:keepNext/>
              <w:keepLines/>
              <w:spacing w:after="0"/>
              <w:jc w:val="center"/>
              <w:rPr>
                <w:rFonts w:ascii="Arial" w:hAnsi="Arial" w:eastAsia="宋体" w:cs="Arial"/>
                <w:b/>
                <w:sz w:val="18"/>
              </w:rPr>
            </w:pPr>
            <w:r>
              <w:rPr>
                <w:rFonts w:ascii="Arial" w:hAnsi="Arial" w:eastAsia="宋体" w:cs="Arial"/>
                <w:b/>
                <w:sz w:val="18"/>
              </w:rPr>
              <w:t>Duplex</w:t>
            </w:r>
          </w:p>
          <w:p>
            <w:pPr>
              <w:keepNext/>
              <w:keepLines/>
              <w:spacing w:after="0"/>
              <w:jc w:val="center"/>
              <w:rPr>
                <w:rFonts w:ascii="Arial" w:hAnsi="Arial" w:eastAsia="宋体" w:cs="Arial"/>
                <w:b/>
                <w:sz w:val="18"/>
              </w:rPr>
            </w:pPr>
            <w:r>
              <w:rPr>
                <w:rFonts w:ascii="Arial" w:hAnsi="Arial" w:eastAsia="宋体" w:cs="Arial"/>
                <w:b/>
                <w:sz w:val="18"/>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927" w:type="dxa"/>
            <w:vMerge w:val="continue"/>
            <w:vAlign w:val="top"/>
          </w:tcPr>
          <w:p>
            <w:pPr>
              <w:keepNext/>
              <w:keepLines/>
              <w:spacing w:after="0"/>
              <w:rPr>
                <w:rFonts w:ascii="Arial" w:hAnsi="Arial" w:eastAsia="宋体" w:cs="Arial"/>
                <w:sz w:val="18"/>
              </w:rPr>
            </w:pPr>
          </w:p>
        </w:tc>
        <w:tc>
          <w:tcPr>
            <w:tcW w:w="960" w:type="dxa"/>
            <w:vMerge w:val="continue"/>
            <w:vAlign w:val="top"/>
          </w:tcPr>
          <w:p>
            <w:pPr>
              <w:keepNext/>
              <w:keepLines/>
              <w:spacing w:after="0"/>
              <w:rPr>
                <w:rFonts w:ascii="Arial" w:hAnsi="Arial" w:eastAsia="宋体" w:cs="Arial"/>
                <w:sz w:val="18"/>
              </w:rPr>
            </w:pPr>
          </w:p>
        </w:tc>
        <w:tc>
          <w:tcPr>
            <w:tcW w:w="2977" w:type="dxa"/>
            <w:gridSpan w:val="3"/>
            <w:vAlign w:val="center"/>
          </w:tcPr>
          <w:p>
            <w:pPr>
              <w:keepNext/>
              <w:keepLines/>
              <w:spacing w:after="0"/>
              <w:jc w:val="center"/>
              <w:rPr>
                <w:rFonts w:ascii="Arial" w:hAnsi="Arial" w:eastAsia="宋体" w:cs="Arial"/>
                <w:b/>
                <w:sz w:val="18"/>
              </w:rPr>
            </w:pPr>
            <w:r>
              <w:rPr>
                <w:rFonts w:ascii="Arial" w:hAnsi="Arial" w:eastAsia="宋体" w:cs="Arial"/>
                <w:b/>
                <w:sz w:val="18"/>
              </w:rPr>
              <w:t>BS receive / UE transmit</w:t>
            </w:r>
          </w:p>
        </w:tc>
        <w:tc>
          <w:tcPr>
            <w:tcW w:w="3118" w:type="dxa"/>
            <w:gridSpan w:val="3"/>
            <w:vAlign w:val="top"/>
          </w:tcPr>
          <w:p>
            <w:pPr>
              <w:keepNext/>
              <w:keepLines/>
              <w:spacing w:after="0"/>
              <w:jc w:val="center"/>
              <w:rPr>
                <w:rFonts w:ascii="Arial" w:hAnsi="Arial" w:eastAsia="宋体" w:cs="Arial"/>
                <w:b/>
                <w:sz w:val="18"/>
              </w:rPr>
            </w:pPr>
            <w:r>
              <w:rPr>
                <w:rFonts w:ascii="Arial" w:hAnsi="Arial" w:eastAsia="宋体" w:cs="Arial"/>
                <w:b/>
                <w:sz w:val="18"/>
              </w:rPr>
              <w:t>BS transmit / UE receive</w:t>
            </w:r>
          </w:p>
        </w:tc>
        <w:tc>
          <w:tcPr>
            <w:tcW w:w="1043" w:type="dxa"/>
            <w:vMerge w:val="continue"/>
            <w:vAlign w:val="top"/>
          </w:tcPr>
          <w:p>
            <w:pPr>
              <w:keepNext/>
              <w:keepLines/>
              <w:spacing w:after="0"/>
              <w:rPr>
                <w:rFonts w:ascii="Arial" w:hAnsi="Arial" w:eastAsia="宋体"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927" w:type="dxa"/>
            <w:vMerge w:val="continue"/>
            <w:vAlign w:val="top"/>
          </w:tcPr>
          <w:p>
            <w:pPr>
              <w:keepNext/>
              <w:keepLines/>
              <w:spacing w:after="0"/>
              <w:rPr>
                <w:rFonts w:ascii="Arial" w:hAnsi="Arial" w:eastAsia="宋体" w:cs="Arial"/>
                <w:sz w:val="18"/>
              </w:rPr>
            </w:pPr>
          </w:p>
        </w:tc>
        <w:tc>
          <w:tcPr>
            <w:tcW w:w="960" w:type="dxa"/>
            <w:vMerge w:val="continue"/>
            <w:vAlign w:val="top"/>
          </w:tcPr>
          <w:p>
            <w:pPr>
              <w:keepNext/>
              <w:keepLines/>
              <w:spacing w:after="0"/>
              <w:rPr>
                <w:rFonts w:ascii="Arial" w:hAnsi="Arial" w:eastAsia="宋体" w:cs="Arial"/>
                <w:sz w:val="18"/>
              </w:rPr>
            </w:pPr>
          </w:p>
        </w:tc>
        <w:tc>
          <w:tcPr>
            <w:tcW w:w="2977" w:type="dxa"/>
            <w:gridSpan w:val="3"/>
            <w:vAlign w:val="center"/>
          </w:tcPr>
          <w:p>
            <w:pPr>
              <w:keepNext/>
              <w:keepLines/>
              <w:spacing w:after="0"/>
              <w:jc w:val="center"/>
              <w:rPr>
                <w:rFonts w:ascii="Arial" w:hAnsi="Arial" w:eastAsia="宋体" w:cs="Arial"/>
                <w:b/>
                <w:sz w:val="18"/>
              </w:rPr>
            </w:pPr>
            <w:r>
              <w:rPr>
                <w:rFonts w:ascii="Arial" w:hAnsi="Arial" w:eastAsia="宋体" w:cs="Arial"/>
                <w:b/>
                <w:sz w:val="18"/>
              </w:rPr>
              <w:t>F</w:t>
            </w:r>
            <w:r>
              <w:rPr>
                <w:rFonts w:ascii="Arial" w:hAnsi="Arial" w:eastAsia="宋体" w:cs="Arial"/>
                <w:b/>
                <w:sz w:val="18"/>
                <w:vertAlign w:val="subscript"/>
              </w:rPr>
              <w:t>UL_low</w:t>
            </w:r>
            <w:r>
              <w:rPr>
                <w:rFonts w:ascii="Arial" w:hAnsi="Arial" w:eastAsia="宋体" w:cs="Arial"/>
                <w:b/>
                <w:sz w:val="18"/>
              </w:rPr>
              <w:t xml:space="preserve"> – F</w:t>
            </w:r>
            <w:r>
              <w:rPr>
                <w:rFonts w:ascii="Arial" w:hAnsi="Arial" w:eastAsia="宋体" w:cs="Arial"/>
                <w:b/>
                <w:sz w:val="18"/>
                <w:vertAlign w:val="subscript"/>
              </w:rPr>
              <w:t>UL_high</w:t>
            </w:r>
          </w:p>
        </w:tc>
        <w:tc>
          <w:tcPr>
            <w:tcW w:w="3118" w:type="dxa"/>
            <w:gridSpan w:val="3"/>
            <w:vAlign w:val="center"/>
          </w:tcPr>
          <w:p>
            <w:pPr>
              <w:keepNext/>
              <w:keepLines/>
              <w:spacing w:after="0"/>
              <w:jc w:val="center"/>
              <w:rPr>
                <w:rFonts w:ascii="Arial" w:hAnsi="Arial" w:eastAsia="宋体" w:cs="Arial"/>
                <w:b/>
                <w:sz w:val="18"/>
              </w:rPr>
            </w:pPr>
            <w:r>
              <w:rPr>
                <w:rFonts w:ascii="Arial" w:hAnsi="Arial" w:eastAsia="宋体" w:cs="Arial"/>
                <w:b/>
                <w:sz w:val="18"/>
              </w:rPr>
              <w:t>F</w:t>
            </w:r>
            <w:r>
              <w:rPr>
                <w:rFonts w:ascii="Arial" w:hAnsi="Arial" w:eastAsia="宋体" w:cs="Arial"/>
                <w:b/>
                <w:sz w:val="18"/>
                <w:vertAlign w:val="subscript"/>
              </w:rPr>
              <w:t>DL_low</w:t>
            </w:r>
            <w:r>
              <w:rPr>
                <w:rFonts w:ascii="Arial" w:hAnsi="Arial" w:eastAsia="宋体" w:cs="Arial"/>
                <w:b/>
                <w:sz w:val="18"/>
              </w:rPr>
              <w:t xml:space="preserve"> – F</w:t>
            </w:r>
            <w:r>
              <w:rPr>
                <w:rFonts w:ascii="Arial" w:hAnsi="Arial" w:eastAsia="宋体" w:cs="Arial"/>
                <w:b/>
                <w:sz w:val="18"/>
                <w:vertAlign w:val="subscript"/>
              </w:rPr>
              <w:t>DL_high</w:t>
            </w:r>
          </w:p>
        </w:tc>
        <w:tc>
          <w:tcPr>
            <w:tcW w:w="1043" w:type="dxa"/>
            <w:vMerge w:val="continue"/>
            <w:vAlign w:val="top"/>
          </w:tcPr>
          <w:p>
            <w:pPr>
              <w:keepNext/>
              <w:keepLines/>
              <w:spacing w:after="0"/>
              <w:rPr>
                <w:rFonts w:ascii="Arial" w:hAnsi="Arial" w:eastAsia="宋体"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927" w:type="dxa"/>
            <w:vMerge w:val="restart"/>
            <w:vAlign w:val="center"/>
          </w:tcPr>
          <w:p>
            <w:pPr>
              <w:keepNext/>
              <w:keepLines/>
              <w:spacing w:after="0"/>
              <w:jc w:val="center"/>
              <w:rPr>
                <w:rFonts w:ascii="Arial" w:hAnsi="Arial" w:eastAsia="宋体" w:cs="Arial"/>
                <w:sz w:val="18"/>
                <w:lang w:eastAsia="zh-CN"/>
              </w:rPr>
            </w:pPr>
            <w:r>
              <w:rPr>
                <w:rFonts w:hint="eastAsia" w:ascii="Arial" w:hAnsi="Arial" w:eastAsia="宋体" w:cs="Arial"/>
                <w:sz w:val="18"/>
                <w:szCs w:val="22"/>
                <w:lang w:val="en-US" w:eastAsia="zh-CN"/>
              </w:rPr>
              <w:t>CA_n8A-n39A-n41A</w:t>
            </w:r>
          </w:p>
        </w:tc>
        <w:tc>
          <w:tcPr>
            <w:tcW w:w="960" w:type="dxa"/>
            <w:vAlign w:val="center"/>
          </w:tcPr>
          <w:p>
            <w:pPr>
              <w:keepNext/>
              <w:keepLines/>
              <w:spacing w:after="0"/>
              <w:jc w:val="center"/>
              <w:rPr>
                <w:rFonts w:ascii="Arial" w:hAnsi="Arial" w:eastAsia="宋体" w:cs="Arial"/>
                <w:sz w:val="18"/>
                <w:lang w:eastAsia="zh-CN"/>
              </w:rPr>
            </w:pPr>
            <w:r>
              <w:rPr>
                <w:rFonts w:hint="eastAsia" w:ascii="Arial" w:hAnsi="Arial" w:eastAsia="宋体" w:cs="Arial"/>
                <w:sz w:val="18"/>
                <w:lang w:val="en-US" w:eastAsia="zh-CN"/>
              </w:rPr>
              <w:t>n8</w:t>
            </w:r>
          </w:p>
        </w:tc>
        <w:tc>
          <w:tcPr>
            <w:tcW w:w="1088"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880 </w:t>
            </w:r>
            <w:r>
              <w:rPr>
                <w:rFonts w:ascii="Arial" w:hAnsi="Arial" w:eastAsia="宋体" w:cs="Arial"/>
                <w:sz w:val="18"/>
                <w:lang w:eastAsia="ja-JP"/>
              </w:rPr>
              <w:t>MHz</w:t>
            </w:r>
          </w:p>
        </w:tc>
        <w:tc>
          <w:tcPr>
            <w:tcW w:w="29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94"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915 </w:t>
            </w:r>
            <w:r>
              <w:rPr>
                <w:rFonts w:ascii="Arial" w:hAnsi="Arial" w:eastAsia="宋体" w:cs="Arial"/>
                <w:sz w:val="18"/>
                <w:lang w:eastAsia="ja-JP"/>
              </w:rPr>
              <w:t>MHz</w:t>
            </w:r>
          </w:p>
        </w:tc>
        <w:tc>
          <w:tcPr>
            <w:tcW w:w="1232"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925 </w:t>
            </w:r>
            <w:r>
              <w:rPr>
                <w:rFonts w:ascii="Arial" w:hAnsi="Arial" w:eastAsia="宋体" w:cs="Arial"/>
                <w:sz w:val="18"/>
                <w:lang w:eastAsia="ja-JP"/>
              </w:rPr>
              <w:t>MHz</w:t>
            </w:r>
          </w:p>
        </w:tc>
        <w:tc>
          <w:tcPr>
            <w:tcW w:w="35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31"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960 </w:t>
            </w:r>
            <w:r>
              <w:rPr>
                <w:rFonts w:ascii="Arial" w:hAnsi="Arial" w:eastAsia="宋体" w:cs="Arial"/>
                <w:sz w:val="18"/>
                <w:lang w:eastAsia="ja-JP"/>
              </w:rPr>
              <w:t>MHz</w:t>
            </w:r>
          </w:p>
        </w:tc>
        <w:tc>
          <w:tcPr>
            <w:tcW w:w="1043" w:type="dxa"/>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szCs w:val="22"/>
                <w:lang w:val="en-US" w:eastAsia="zh-CN"/>
              </w:rPr>
              <w:t>F</w:t>
            </w:r>
            <w:r>
              <w:rPr>
                <w:rFonts w:hint="eastAsia" w:ascii="Arial" w:hAnsi="Arial" w:eastAsia="宋体" w:cs="Arial"/>
                <w:sz w:val="18"/>
                <w:szCs w:val="22"/>
                <w:lang w:val="en-US" w:eastAsia="ja-JP"/>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927" w:type="dxa"/>
            <w:vMerge w:val="continue"/>
            <w:vAlign w:val="center"/>
          </w:tcPr>
          <w:p>
            <w:pPr>
              <w:keepNext/>
              <w:keepLines/>
              <w:spacing w:after="0"/>
              <w:jc w:val="center"/>
              <w:rPr>
                <w:rFonts w:ascii="Arial" w:hAnsi="Arial" w:eastAsia="宋体" w:cs="Arial"/>
                <w:sz w:val="18"/>
                <w:lang w:eastAsia="ja-JP"/>
              </w:rPr>
            </w:pPr>
          </w:p>
        </w:tc>
        <w:tc>
          <w:tcPr>
            <w:tcW w:w="960" w:type="dxa"/>
            <w:vAlign w:val="center"/>
          </w:tcPr>
          <w:p>
            <w:pPr>
              <w:keepNext/>
              <w:keepLines/>
              <w:spacing w:after="0"/>
              <w:jc w:val="center"/>
              <w:rPr>
                <w:rFonts w:hint="default" w:ascii="Arial" w:hAnsi="Arial" w:eastAsia="宋体" w:cs="Arial"/>
                <w:sz w:val="18"/>
                <w:lang w:val="en-US" w:eastAsia="zh-CN"/>
              </w:rPr>
            </w:pPr>
            <w:r>
              <w:rPr>
                <w:rFonts w:hint="eastAsia" w:ascii="Arial" w:hAnsi="Arial" w:eastAsia="宋体" w:cs="Arial"/>
                <w:sz w:val="18"/>
                <w:lang w:val="en-US" w:eastAsia="zh-CN"/>
              </w:rPr>
              <w:t>n39</w:t>
            </w:r>
          </w:p>
        </w:tc>
        <w:tc>
          <w:tcPr>
            <w:tcW w:w="1088"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1880 </w:t>
            </w:r>
            <w:r>
              <w:rPr>
                <w:rFonts w:ascii="Arial" w:hAnsi="Arial" w:eastAsia="宋体" w:cs="Arial"/>
                <w:sz w:val="18"/>
                <w:lang w:eastAsia="ja-JP"/>
              </w:rPr>
              <w:t>MHz</w:t>
            </w:r>
          </w:p>
        </w:tc>
        <w:tc>
          <w:tcPr>
            <w:tcW w:w="29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94"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1920 </w:t>
            </w:r>
            <w:r>
              <w:rPr>
                <w:rFonts w:ascii="Arial" w:hAnsi="Arial" w:eastAsia="宋体" w:cs="Arial"/>
                <w:sz w:val="18"/>
                <w:lang w:eastAsia="ja-JP"/>
              </w:rPr>
              <w:t>MHz</w:t>
            </w:r>
          </w:p>
        </w:tc>
        <w:tc>
          <w:tcPr>
            <w:tcW w:w="1232"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1880 </w:t>
            </w:r>
            <w:r>
              <w:rPr>
                <w:rFonts w:ascii="Arial" w:hAnsi="Arial" w:eastAsia="宋体" w:cs="Arial"/>
                <w:sz w:val="18"/>
                <w:lang w:eastAsia="ja-JP"/>
              </w:rPr>
              <w:t>MHz</w:t>
            </w:r>
          </w:p>
        </w:tc>
        <w:tc>
          <w:tcPr>
            <w:tcW w:w="35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31"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1920 </w:t>
            </w:r>
            <w:r>
              <w:rPr>
                <w:rFonts w:ascii="Arial" w:hAnsi="Arial" w:eastAsia="宋体" w:cs="Arial"/>
                <w:sz w:val="18"/>
                <w:lang w:eastAsia="ja-JP"/>
              </w:rPr>
              <w:t>MHz</w:t>
            </w:r>
          </w:p>
        </w:tc>
        <w:tc>
          <w:tcPr>
            <w:tcW w:w="1043" w:type="dxa"/>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eastAsia="ja-JP"/>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927" w:type="dxa"/>
            <w:vMerge w:val="continue"/>
            <w:vAlign w:val="top"/>
          </w:tcPr>
          <w:p>
            <w:pPr>
              <w:spacing w:after="0"/>
              <w:rPr>
                <w:rFonts w:ascii="Arial" w:hAnsi="Arial" w:eastAsia="宋体" w:cs="Times New Roman"/>
                <w:sz w:val="20"/>
              </w:rPr>
            </w:pPr>
          </w:p>
        </w:tc>
        <w:tc>
          <w:tcPr>
            <w:tcW w:w="960" w:type="dxa"/>
            <w:vAlign w:val="center"/>
          </w:tcPr>
          <w:p>
            <w:pPr>
              <w:keepNext/>
              <w:keepLines/>
              <w:spacing w:after="0"/>
              <w:jc w:val="center"/>
              <w:rPr>
                <w:rFonts w:hint="default" w:ascii="Arial" w:hAnsi="Arial" w:eastAsia="宋体" w:cs="Arial"/>
                <w:sz w:val="18"/>
                <w:lang w:val="en-US" w:eastAsia="zh-CN"/>
              </w:rPr>
            </w:pPr>
            <w:r>
              <w:rPr>
                <w:rFonts w:hint="eastAsia" w:ascii="Arial" w:hAnsi="Arial" w:eastAsia="宋体" w:cs="Arial"/>
                <w:sz w:val="18"/>
                <w:lang w:val="en-US" w:eastAsia="zh-CN"/>
              </w:rPr>
              <w:t>n41</w:t>
            </w:r>
          </w:p>
        </w:tc>
        <w:tc>
          <w:tcPr>
            <w:tcW w:w="1088"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2496 </w:t>
            </w:r>
            <w:r>
              <w:rPr>
                <w:rFonts w:ascii="Arial" w:hAnsi="Arial" w:eastAsia="宋体" w:cs="Arial"/>
                <w:sz w:val="18"/>
                <w:lang w:eastAsia="ja-JP"/>
              </w:rPr>
              <w:t>MHz</w:t>
            </w:r>
          </w:p>
        </w:tc>
        <w:tc>
          <w:tcPr>
            <w:tcW w:w="29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94"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2690 </w:t>
            </w:r>
            <w:r>
              <w:rPr>
                <w:rFonts w:ascii="Arial" w:hAnsi="Arial" w:eastAsia="宋体" w:cs="Arial"/>
                <w:sz w:val="18"/>
                <w:lang w:eastAsia="ja-JP"/>
              </w:rPr>
              <w:t>MHz</w:t>
            </w:r>
          </w:p>
        </w:tc>
        <w:tc>
          <w:tcPr>
            <w:tcW w:w="1232" w:type="dxa"/>
            <w:tcBorders>
              <w:righ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2496 </w:t>
            </w:r>
            <w:r>
              <w:rPr>
                <w:rFonts w:ascii="Arial" w:hAnsi="Arial" w:eastAsia="宋体" w:cs="Arial"/>
                <w:sz w:val="18"/>
                <w:lang w:eastAsia="ja-JP"/>
              </w:rPr>
              <w:t>MHz</w:t>
            </w:r>
          </w:p>
        </w:tc>
        <w:tc>
          <w:tcPr>
            <w:tcW w:w="355" w:type="dxa"/>
            <w:tcBorders>
              <w:left w:val="nil"/>
              <w:right w:val="nil"/>
            </w:tcBorders>
            <w:vAlign w:val="center"/>
          </w:tcPr>
          <w:p>
            <w:pPr>
              <w:keepNext/>
              <w:keepLines/>
              <w:spacing w:after="0"/>
              <w:jc w:val="center"/>
              <w:rPr>
                <w:rFonts w:ascii="Arial" w:hAnsi="Arial" w:eastAsia="宋体" w:cs="Arial"/>
                <w:sz w:val="18"/>
                <w:lang w:eastAsia="ja-JP"/>
              </w:rPr>
            </w:pPr>
            <w:r>
              <w:rPr>
                <w:rFonts w:ascii="Arial" w:hAnsi="Arial" w:eastAsia="宋体" w:cs="Arial"/>
                <w:sz w:val="18"/>
                <w:lang w:eastAsia="ja-JP"/>
              </w:rPr>
              <w:t>–</w:t>
            </w:r>
          </w:p>
        </w:tc>
        <w:tc>
          <w:tcPr>
            <w:tcW w:w="1531" w:type="dxa"/>
            <w:tcBorders>
              <w:left w:val="nil"/>
            </w:tcBorders>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val="en-US" w:eastAsia="zh-CN"/>
              </w:rPr>
              <w:t xml:space="preserve">2690 </w:t>
            </w:r>
            <w:r>
              <w:rPr>
                <w:rFonts w:ascii="Arial" w:hAnsi="Arial" w:eastAsia="宋体" w:cs="Arial"/>
                <w:sz w:val="18"/>
                <w:lang w:eastAsia="ja-JP"/>
              </w:rPr>
              <w:t>MHz</w:t>
            </w:r>
          </w:p>
        </w:tc>
        <w:tc>
          <w:tcPr>
            <w:tcW w:w="1043" w:type="dxa"/>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eastAsia="ja-JP"/>
              </w:rPr>
              <w:t>TDD</w:t>
            </w:r>
          </w:p>
        </w:tc>
      </w:tr>
    </w:tbl>
    <w:p>
      <w:pPr>
        <w:rPr>
          <w:rFonts w:ascii="Times New Roman" w:hAnsi="Times New Roman" w:eastAsia="宋体" w:cs="Times New Roman"/>
          <w:sz w:val="20"/>
        </w:rPr>
      </w:pPr>
    </w:p>
    <w:p>
      <w:pPr>
        <w:pStyle w:val="5"/>
        <w:keepNext/>
        <w:keepLines/>
        <w:numPr>
          <w:ilvl w:val="-1"/>
          <w:numId w:val="0"/>
        </w:numPr>
        <w:pBdr>
          <w:top w:val="none" w:color="auto" w:sz="0" w:space="0"/>
        </w:pBdr>
        <w:spacing w:before="120" w:after="180"/>
        <w:ind w:left="0" w:firstLine="0"/>
        <w:outlineLvl w:val="2"/>
        <w:rPr>
          <w:rFonts w:hint="default" w:ascii="Arial" w:hAnsi="Arial" w:eastAsia="宋体" w:cs="Arial"/>
          <w:sz w:val="28"/>
          <w:szCs w:val="28"/>
          <w:lang w:val="en-US" w:eastAsia="zh-CN" w:bidi="ar-SA"/>
        </w:rPr>
      </w:pPr>
      <w:bookmarkStart w:id="588" w:name="_Toc24521"/>
      <w:r>
        <w:rPr>
          <w:rFonts w:hint="eastAsia" w:ascii="Arial" w:hAnsi="Arial" w:eastAsia="宋体" w:cs="Arial"/>
          <w:sz w:val="28"/>
          <w:szCs w:val="28"/>
          <w:lang w:val="en-US" w:eastAsia="zh-CN" w:bidi="ar-SA"/>
        </w:rPr>
        <w:t>5.1.35</w:t>
      </w:r>
      <w:r>
        <w:rPr>
          <w:rFonts w:ascii="Arial" w:hAnsi="Arial" w:eastAsia="宋体" w:cs="Arial"/>
          <w:sz w:val="28"/>
          <w:szCs w:val="28"/>
          <w:lang w:val="en-US" w:eastAsia="zh-CN" w:bidi="ar-SA"/>
        </w:rPr>
        <w:t>.</w:t>
      </w:r>
      <w:r>
        <w:rPr>
          <w:rFonts w:hint="eastAsia" w:ascii="Arial" w:hAnsi="Arial" w:eastAsia="宋体" w:cs="Arial"/>
          <w:sz w:val="28"/>
          <w:szCs w:val="28"/>
          <w:lang w:val="en-US" w:eastAsia="zh-CN" w:bidi="ar-SA"/>
        </w:rPr>
        <w:t>2</w:t>
      </w:r>
      <w:r>
        <w:rPr>
          <w:rFonts w:ascii="Arial" w:hAnsi="Arial" w:eastAsia="宋体" w:cs="Arial"/>
          <w:sz w:val="28"/>
          <w:szCs w:val="28"/>
          <w:lang w:val="en-US" w:eastAsia="zh-CN" w:bidi="ar-SA"/>
        </w:rPr>
        <w:tab/>
      </w:r>
      <w:r>
        <w:rPr>
          <w:rFonts w:hint="eastAsia" w:ascii="Arial" w:hAnsi="Arial" w:eastAsia="宋体" w:cs="Arial"/>
          <w:sz w:val="28"/>
          <w:szCs w:val="28"/>
          <w:lang w:val="en-US" w:eastAsia="zh-CN" w:bidi="ar-SA"/>
        </w:rPr>
        <w:tab/>
      </w:r>
      <w:r>
        <w:rPr>
          <w:rFonts w:ascii="Arial" w:hAnsi="Arial" w:eastAsia="宋体" w:cs="Arial"/>
          <w:sz w:val="28"/>
          <w:szCs w:val="28"/>
          <w:lang w:val="en-US" w:eastAsia="zh-CN" w:bidi="ar-SA"/>
        </w:rPr>
        <w:t xml:space="preserve">Channel bandwidths per operating band for </w:t>
      </w:r>
      <w:r>
        <w:rPr>
          <w:rFonts w:hint="eastAsia" w:ascii="Arial" w:hAnsi="Arial" w:eastAsia="宋体" w:cs="Arial"/>
          <w:sz w:val="28"/>
          <w:szCs w:val="28"/>
          <w:lang w:val="en-US" w:eastAsia="zh-CN" w:bidi="ar-SA"/>
        </w:rPr>
        <w:t>CA</w:t>
      </w:r>
      <w:bookmarkEnd w:id="588"/>
    </w:p>
    <w:p>
      <w:pPr>
        <w:pStyle w:val="214"/>
        <w:keepNext/>
        <w:keepLines/>
        <w:overflowPunct w:val="0"/>
        <w:autoSpaceDE w:val="0"/>
        <w:autoSpaceDN w:val="0"/>
        <w:adjustRightInd w:val="0"/>
        <w:spacing w:before="60"/>
        <w:jc w:val="center"/>
        <w:textAlignment w:val="baseline"/>
        <w:rPr>
          <w:rFonts w:ascii="Times New Roman" w:hAnsi="Times New Roman" w:eastAsia="宋体" w:cs="Times New Roman"/>
          <w:b/>
          <w:sz w:val="20"/>
          <w:lang w:eastAsia="ja-JP"/>
        </w:rPr>
      </w:pPr>
      <w:r>
        <w:rPr>
          <w:rFonts w:ascii="Arial" w:hAnsi="Arial" w:eastAsia="Times New Roman" w:cs="Times New Roman"/>
          <w:b/>
          <w:color w:val="auto"/>
          <w:sz w:val="20"/>
        </w:rPr>
        <w:t xml:space="preserve">Table </w:t>
      </w:r>
      <w:r>
        <w:rPr>
          <w:rFonts w:hint="eastAsia" w:eastAsia="宋体" w:cs="Times New Roman"/>
          <w:b/>
          <w:color w:val="auto"/>
          <w:sz w:val="20"/>
          <w:lang w:eastAsia="zh-CN"/>
        </w:rPr>
        <w:t>5.1.35</w:t>
      </w:r>
      <w:r>
        <w:rPr>
          <w:rFonts w:ascii="Arial" w:hAnsi="Arial" w:eastAsia="Times New Roman" w:cs="Times New Roman"/>
          <w:b/>
          <w:color w:val="auto"/>
          <w:sz w:val="20"/>
        </w:rPr>
        <w:t>.</w:t>
      </w:r>
      <w:r>
        <w:rPr>
          <w:rFonts w:hint="eastAsia" w:ascii="Arial" w:hAnsi="Arial" w:eastAsia="Times New Roman" w:cs="Times New Roman"/>
          <w:b/>
          <w:color w:val="auto"/>
          <w:sz w:val="20"/>
        </w:rPr>
        <w:t>2</w:t>
      </w:r>
      <w:r>
        <w:rPr>
          <w:rFonts w:ascii="Arial" w:hAnsi="Arial" w:eastAsia="Times New Roman" w:cs="Times New Roman"/>
          <w:b/>
          <w:color w:val="auto"/>
          <w:sz w:val="20"/>
        </w:rPr>
        <w:t xml:space="preserve">-1: </w:t>
      </w:r>
      <w:r>
        <w:rPr>
          <w:color w:val="000000"/>
        </w:rPr>
        <w:t xml:space="preserve">Supported </w:t>
      </w:r>
      <w:r>
        <w:rPr>
          <w:rFonts w:hint="eastAsia"/>
          <w:color w:val="000000"/>
          <w:lang w:eastAsia="zh-CN"/>
        </w:rPr>
        <w:t>channel</w:t>
      </w:r>
      <w:r>
        <w:rPr>
          <w:color w:val="000000"/>
        </w:rPr>
        <w:t xml:space="preserve"> bandwidths per CA configuration for 3DL inter-band CA</w:t>
      </w:r>
      <w:r>
        <w:rPr>
          <w:rFonts w:ascii="Arial" w:hAnsi="Arial" w:eastAsia="Times New Roman" w:cs="Times New Roman"/>
          <w:b/>
          <w:sz w:val="20"/>
        </w:rPr>
        <w:t xml:space="preserve"> </w:t>
      </w:r>
    </w:p>
    <w:tbl>
      <w:tblPr>
        <w:tblStyle w:val="78"/>
        <w:tblW w:w="576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7"/>
        <w:gridCol w:w="1297"/>
        <w:gridCol w:w="634"/>
        <w:gridCol w:w="551"/>
        <w:gridCol w:w="551"/>
        <w:gridCol w:w="551"/>
        <w:gridCol w:w="551"/>
        <w:gridCol w:w="551"/>
        <w:gridCol w:w="551"/>
        <w:gridCol w:w="551"/>
        <w:gridCol w:w="551"/>
        <w:gridCol w:w="551"/>
        <w:gridCol w:w="551"/>
        <w:gridCol w:w="551"/>
        <w:gridCol w:w="551"/>
        <w:gridCol w:w="563"/>
        <w:gridCol w:w="12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82" w:type="pct"/>
            <w:tcBorders>
              <w:left w:val="single" w:color="auto" w:sz="4" w:space="0"/>
              <w:bottom w:val="nil"/>
              <w:right w:val="single" w:color="auto" w:sz="4" w:space="0"/>
            </w:tcBorders>
            <w:shd w:val="clear" w:color="auto" w:fill="auto"/>
          </w:tcPr>
          <w:p>
            <w:pPr>
              <w:pStyle w:val="220"/>
              <w:rPr>
                <w:color w:val="auto"/>
                <w:sz w:val="16"/>
                <w:szCs w:val="16"/>
                <w:lang w:eastAsia="zh-CN"/>
              </w:rPr>
            </w:pPr>
            <w:r>
              <w:rPr>
                <w:color w:val="auto"/>
                <w:sz w:val="16"/>
                <w:szCs w:val="16"/>
              </w:rPr>
              <w:t>NR CA configuration</w:t>
            </w:r>
          </w:p>
        </w:tc>
        <w:tc>
          <w:tcPr>
            <w:tcW w:w="552" w:type="pct"/>
            <w:tcBorders>
              <w:left w:val="single" w:color="auto" w:sz="4" w:space="0"/>
              <w:bottom w:val="nil"/>
              <w:right w:val="single" w:color="auto" w:sz="4" w:space="0"/>
            </w:tcBorders>
            <w:shd w:val="clear" w:color="auto" w:fill="auto"/>
          </w:tcPr>
          <w:p>
            <w:pPr>
              <w:pStyle w:val="220"/>
              <w:rPr>
                <w:color w:val="auto"/>
                <w:sz w:val="16"/>
                <w:szCs w:val="16"/>
                <w:lang w:val="en-US" w:eastAsia="zh-CN"/>
              </w:rPr>
            </w:pPr>
            <w:r>
              <w:rPr>
                <w:color w:val="auto"/>
                <w:sz w:val="16"/>
                <w:szCs w:val="16"/>
              </w:rPr>
              <w:t>Uplink CA configuration</w:t>
            </w:r>
          </w:p>
        </w:tc>
        <w:tc>
          <w:tcPr>
            <w:tcW w:w="269" w:type="pct"/>
            <w:tcBorders>
              <w:left w:val="single" w:color="auto" w:sz="4" w:space="0"/>
              <w:bottom w:val="nil"/>
              <w:right w:val="single" w:color="auto" w:sz="4" w:space="0"/>
            </w:tcBorders>
            <w:shd w:val="clear" w:color="auto" w:fill="auto"/>
          </w:tcPr>
          <w:p>
            <w:pPr>
              <w:pStyle w:val="220"/>
              <w:rPr>
                <w:color w:val="auto"/>
                <w:sz w:val="16"/>
                <w:szCs w:val="16"/>
                <w:lang w:val="en-US" w:eastAsia="zh-CN"/>
              </w:rPr>
            </w:pPr>
            <w:r>
              <w:rPr>
                <w:color w:val="auto"/>
                <w:sz w:val="16"/>
                <w:szCs w:val="16"/>
              </w:rPr>
              <w:t>NR Band</w:t>
            </w:r>
          </w:p>
        </w:tc>
        <w:tc>
          <w:tcPr>
            <w:tcW w:w="3055" w:type="pct"/>
            <w:gridSpan w:val="13"/>
            <w:tcBorders>
              <w:left w:val="single" w:color="auto" w:sz="4" w:space="0"/>
              <w:bottom w:val="single" w:color="auto" w:sz="4" w:space="0"/>
              <w:right w:val="single" w:color="auto" w:sz="4" w:space="0"/>
            </w:tcBorders>
          </w:tcPr>
          <w:p>
            <w:pPr>
              <w:pStyle w:val="220"/>
              <w:rPr>
                <w:color w:val="auto"/>
                <w:sz w:val="16"/>
                <w:szCs w:val="16"/>
              </w:rPr>
            </w:pPr>
            <w:r>
              <w:rPr>
                <w:rFonts w:hint="eastAsia"/>
                <w:color w:val="auto"/>
                <w:sz w:val="16"/>
                <w:szCs w:val="16"/>
                <w:lang w:eastAsia="zh-CN"/>
              </w:rPr>
              <w:t>C</w:t>
            </w:r>
            <w:r>
              <w:rPr>
                <w:color w:val="auto"/>
                <w:sz w:val="16"/>
                <w:szCs w:val="16"/>
                <w:lang w:eastAsia="zh-CN"/>
              </w:rPr>
              <w:t>hannel bandwidth (MHz) (</w:t>
            </w:r>
            <w:r>
              <w:rPr>
                <w:rFonts w:hint="eastAsia"/>
                <w:color w:val="auto"/>
                <w:sz w:val="16"/>
                <w:szCs w:val="16"/>
                <w:lang w:eastAsia="zh-CN"/>
              </w:rPr>
              <w:t>N</w:t>
            </w:r>
            <w:r>
              <w:rPr>
                <w:color w:val="auto"/>
                <w:sz w:val="16"/>
                <w:szCs w:val="16"/>
                <w:lang w:eastAsia="zh-CN"/>
              </w:rPr>
              <w:t>OTE 3)</w:t>
            </w:r>
          </w:p>
        </w:tc>
        <w:tc>
          <w:tcPr>
            <w:tcW w:w="539" w:type="pct"/>
            <w:tcBorders>
              <w:left w:val="single" w:color="auto" w:sz="4" w:space="0"/>
              <w:bottom w:val="nil"/>
              <w:right w:val="single" w:color="auto" w:sz="4" w:space="0"/>
            </w:tcBorders>
            <w:shd w:val="clear" w:color="auto" w:fill="auto"/>
          </w:tcPr>
          <w:p>
            <w:pPr>
              <w:pStyle w:val="220"/>
              <w:rPr>
                <w:color w:val="auto"/>
                <w:sz w:val="16"/>
                <w:szCs w:val="16"/>
                <w:lang w:val="en-US" w:eastAsia="zh-CN"/>
              </w:rPr>
            </w:pPr>
            <w:r>
              <w:rPr>
                <w:color w:val="auto"/>
                <w:sz w:val="16"/>
                <w:szCs w:val="16"/>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82" w:type="pct"/>
            <w:tcBorders>
              <w:top w:val="nil"/>
              <w:left w:val="single" w:color="auto" w:sz="4" w:space="0"/>
              <w:bottom w:val="single" w:color="auto" w:sz="4" w:space="0"/>
              <w:right w:val="single" w:color="auto" w:sz="4" w:space="0"/>
            </w:tcBorders>
            <w:shd w:val="clear" w:color="auto" w:fill="auto"/>
          </w:tcPr>
          <w:p>
            <w:pPr>
              <w:pStyle w:val="220"/>
              <w:rPr>
                <w:color w:val="auto"/>
                <w:sz w:val="16"/>
                <w:szCs w:val="16"/>
                <w:lang w:eastAsia="zh-CN"/>
              </w:rPr>
            </w:pPr>
          </w:p>
        </w:tc>
        <w:tc>
          <w:tcPr>
            <w:tcW w:w="552" w:type="pct"/>
            <w:tcBorders>
              <w:top w:val="nil"/>
              <w:left w:val="single" w:color="auto" w:sz="4" w:space="0"/>
              <w:bottom w:val="single" w:color="auto" w:sz="4" w:space="0"/>
              <w:right w:val="single" w:color="auto" w:sz="4" w:space="0"/>
            </w:tcBorders>
            <w:shd w:val="clear" w:color="auto" w:fill="auto"/>
          </w:tcPr>
          <w:p>
            <w:pPr>
              <w:pStyle w:val="220"/>
              <w:rPr>
                <w:color w:val="auto"/>
                <w:sz w:val="16"/>
                <w:szCs w:val="16"/>
                <w:lang w:val="en-US" w:eastAsia="zh-CN"/>
              </w:rPr>
            </w:pPr>
          </w:p>
        </w:tc>
        <w:tc>
          <w:tcPr>
            <w:tcW w:w="269" w:type="pct"/>
            <w:tcBorders>
              <w:top w:val="nil"/>
              <w:left w:val="single" w:color="auto" w:sz="4" w:space="0"/>
              <w:bottom w:val="single" w:color="auto" w:sz="4" w:space="0"/>
              <w:right w:val="single" w:color="auto" w:sz="4" w:space="0"/>
            </w:tcBorders>
            <w:shd w:val="clear" w:color="auto" w:fill="auto"/>
          </w:tcPr>
          <w:p>
            <w:pPr>
              <w:pStyle w:val="220"/>
              <w:rPr>
                <w:color w:val="auto"/>
                <w:sz w:val="16"/>
                <w:szCs w:val="16"/>
                <w:lang w:val="en-US" w:eastAsia="zh-CN"/>
              </w:rPr>
            </w:pPr>
          </w:p>
        </w:tc>
        <w:tc>
          <w:tcPr>
            <w:tcW w:w="234" w:type="pct"/>
            <w:tcBorders>
              <w:top w:val="single" w:color="auto" w:sz="4" w:space="0"/>
              <w:left w:val="single" w:color="auto" w:sz="4" w:space="0"/>
              <w:bottom w:val="single" w:color="auto" w:sz="4" w:space="0"/>
              <w:right w:val="single" w:color="auto" w:sz="4" w:space="0"/>
            </w:tcBorders>
          </w:tcPr>
          <w:p>
            <w:pPr>
              <w:pStyle w:val="220"/>
              <w:rPr>
                <w:color w:val="auto"/>
                <w:sz w:val="16"/>
                <w:szCs w:val="16"/>
                <w:lang w:val="en-US" w:eastAsia="zh-CN"/>
              </w:rPr>
            </w:pPr>
            <w:r>
              <w:rPr>
                <w:color w:val="auto"/>
                <w:sz w:val="16"/>
                <w:szCs w:val="16"/>
              </w:rPr>
              <w:t>5</w:t>
            </w:r>
          </w:p>
        </w:tc>
        <w:tc>
          <w:tcPr>
            <w:tcW w:w="234" w:type="pct"/>
            <w:tcBorders>
              <w:top w:val="single" w:color="auto" w:sz="4" w:space="0"/>
              <w:left w:val="single" w:color="auto" w:sz="4" w:space="0"/>
              <w:bottom w:val="single" w:color="auto" w:sz="4" w:space="0"/>
              <w:right w:val="single" w:color="auto" w:sz="4" w:space="0"/>
            </w:tcBorders>
          </w:tcPr>
          <w:p>
            <w:pPr>
              <w:pStyle w:val="220"/>
              <w:rPr>
                <w:color w:val="auto"/>
                <w:sz w:val="16"/>
                <w:szCs w:val="16"/>
                <w:lang w:eastAsia="zh-CN"/>
              </w:rPr>
            </w:pPr>
            <w:r>
              <w:rPr>
                <w:color w:val="auto"/>
                <w:sz w:val="16"/>
                <w:szCs w:val="16"/>
              </w:rPr>
              <w:t>10</w:t>
            </w:r>
          </w:p>
        </w:tc>
        <w:tc>
          <w:tcPr>
            <w:tcW w:w="234" w:type="pct"/>
            <w:tcBorders>
              <w:top w:val="single" w:color="auto" w:sz="4" w:space="0"/>
              <w:left w:val="single" w:color="auto" w:sz="4" w:space="0"/>
              <w:bottom w:val="single" w:color="auto" w:sz="4" w:space="0"/>
              <w:right w:val="single" w:color="auto" w:sz="4" w:space="0"/>
            </w:tcBorders>
          </w:tcPr>
          <w:p>
            <w:pPr>
              <w:pStyle w:val="220"/>
              <w:rPr>
                <w:color w:val="auto"/>
                <w:sz w:val="16"/>
                <w:szCs w:val="16"/>
                <w:lang w:eastAsia="zh-CN"/>
              </w:rPr>
            </w:pPr>
            <w:r>
              <w:rPr>
                <w:color w:val="auto"/>
                <w:sz w:val="16"/>
                <w:szCs w:val="16"/>
              </w:rPr>
              <w:t>15</w:t>
            </w:r>
          </w:p>
        </w:tc>
        <w:tc>
          <w:tcPr>
            <w:tcW w:w="234" w:type="pct"/>
            <w:tcBorders>
              <w:top w:val="single" w:color="auto" w:sz="4" w:space="0"/>
              <w:left w:val="single" w:color="auto" w:sz="4" w:space="0"/>
              <w:bottom w:val="single" w:color="auto" w:sz="4" w:space="0"/>
              <w:right w:val="single" w:color="auto" w:sz="4" w:space="0"/>
            </w:tcBorders>
          </w:tcPr>
          <w:p>
            <w:pPr>
              <w:pStyle w:val="220"/>
              <w:rPr>
                <w:color w:val="auto"/>
                <w:sz w:val="16"/>
                <w:szCs w:val="16"/>
                <w:lang w:eastAsia="zh-CN"/>
              </w:rPr>
            </w:pPr>
            <w:r>
              <w:rPr>
                <w:color w:val="auto"/>
                <w:sz w:val="16"/>
                <w:szCs w:val="16"/>
              </w:rPr>
              <w:t>20</w:t>
            </w:r>
          </w:p>
        </w:tc>
        <w:tc>
          <w:tcPr>
            <w:tcW w:w="234" w:type="pct"/>
            <w:tcBorders>
              <w:top w:val="single" w:color="auto" w:sz="4" w:space="0"/>
              <w:left w:val="single" w:color="auto" w:sz="4" w:space="0"/>
              <w:bottom w:val="single" w:color="auto" w:sz="4" w:space="0"/>
              <w:right w:val="single" w:color="auto" w:sz="4" w:space="0"/>
            </w:tcBorders>
          </w:tcPr>
          <w:p>
            <w:pPr>
              <w:pStyle w:val="220"/>
              <w:rPr>
                <w:rFonts w:eastAsia="Yu Mincho"/>
                <w:color w:val="auto"/>
                <w:sz w:val="16"/>
                <w:szCs w:val="16"/>
              </w:rPr>
            </w:pPr>
            <w:r>
              <w:rPr>
                <w:color w:val="auto"/>
                <w:sz w:val="16"/>
                <w:szCs w:val="16"/>
              </w:rPr>
              <w:t>25</w:t>
            </w:r>
          </w:p>
        </w:tc>
        <w:tc>
          <w:tcPr>
            <w:tcW w:w="234" w:type="pct"/>
            <w:tcBorders>
              <w:top w:val="single" w:color="auto" w:sz="4" w:space="0"/>
              <w:left w:val="single" w:color="auto" w:sz="4" w:space="0"/>
              <w:bottom w:val="single" w:color="auto" w:sz="4" w:space="0"/>
              <w:right w:val="single" w:color="auto" w:sz="4" w:space="0"/>
            </w:tcBorders>
          </w:tcPr>
          <w:p>
            <w:pPr>
              <w:pStyle w:val="220"/>
              <w:rPr>
                <w:rFonts w:eastAsia="Yu Mincho"/>
                <w:color w:val="auto"/>
                <w:sz w:val="16"/>
                <w:szCs w:val="16"/>
              </w:rPr>
            </w:pPr>
            <w:r>
              <w:rPr>
                <w:color w:val="auto"/>
                <w:sz w:val="16"/>
                <w:szCs w:val="16"/>
              </w:rPr>
              <w:t xml:space="preserve">30 </w:t>
            </w:r>
          </w:p>
        </w:tc>
        <w:tc>
          <w:tcPr>
            <w:tcW w:w="234" w:type="pct"/>
            <w:tcBorders>
              <w:top w:val="single" w:color="auto" w:sz="4" w:space="0"/>
              <w:left w:val="single" w:color="auto" w:sz="4" w:space="0"/>
              <w:bottom w:val="single" w:color="auto" w:sz="4" w:space="0"/>
              <w:right w:val="single" w:color="auto" w:sz="4" w:space="0"/>
            </w:tcBorders>
          </w:tcPr>
          <w:p>
            <w:pPr>
              <w:pStyle w:val="220"/>
              <w:rPr>
                <w:rFonts w:eastAsia="Yu Mincho"/>
                <w:color w:val="auto"/>
                <w:sz w:val="16"/>
                <w:szCs w:val="16"/>
              </w:rPr>
            </w:pPr>
            <w:r>
              <w:rPr>
                <w:color w:val="auto"/>
                <w:sz w:val="16"/>
                <w:szCs w:val="16"/>
              </w:rPr>
              <w:t>40</w:t>
            </w:r>
          </w:p>
        </w:tc>
        <w:tc>
          <w:tcPr>
            <w:tcW w:w="234" w:type="pct"/>
            <w:tcBorders>
              <w:top w:val="single" w:color="auto" w:sz="4" w:space="0"/>
              <w:left w:val="single" w:color="auto" w:sz="4" w:space="0"/>
              <w:bottom w:val="single" w:color="auto" w:sz="4" w:space="0"/>
              <w:right w:val="single" w:color="auto" w:sz="4" w:space="0"/>
            </w:tcBorders>
          </w:tcPr>
          <w:p>
            <w:pPr>
              <w:pStyle w:val="220"/>
              <w:rPr>
                <w:rFonts w:eastAsia="Yu Mincho"/>
                <w:color w:val="auto"/>
                <w:sz w:val="16"/>
                <w:szCs w:val="16"/>
              </w:rPr>
            </w:pPr>
            <w:r>
              <w:rPr>
                <w:color w:val="auto"/>
                <w:sz w:val="16"/>
                <w:szCs w:val="16"/>
              </w:rPr>
              <w:t>50</w:t>
            </w:r>
          </w:p>
        </w:tc>
        <w:tc>
          <w:tcPr>
            <w:tcW w:w="234" w:type="pct"/>
            <w:tcBorders>
              <w:top w:val="single" w:color="auto" w:sz="4" w:space="0"/>
              <w:left w:val="single" w:color="auto" w:sz="4" w:space="0"/>
              <w:bottom w:val="single" w:color="auto" w:sz="4" w:space="0"/>
              <w:right w:val="single" w:color="auto" w:sz="4" w:space="0"/>
            </w:tcBorders>
          </w:tcPr>
          <w:p>
            <w:pPr>
              <w:pStyle w:val="220"/>
              <w:rPr>
                <w:color w:val="auto"/>
                <w:sz w:val="16"/>
                <w:szCs w:val="16"/>
                <w:lang w:val="en-US" w:eastAsia="zh-CN"/>
              </w:rPr>
            </w:pPr>
            <w:r>
              <w:rPr>
                <w:color w:val="auto"/>
                <w:sz w:val="16"/>
                <w:szCs w:val="16"/>
              </w:rPr>
              <w:t>60</w:t>
            </w:r>
          </w:p>
        </w:tc>
        <w:tc>
          <w:tcPr>
            <w:tcW w:w="234" w:type="pct"/>
            <w:tcBorders>
              <w:top w:val="single" w:color="auto" w:sz="4" w:space="0"/>
              <w:left w:val="single" w:color="auto" w:sz="4" w:space="0"/>
              <w:bottom w:val="single" w:color="auto" w:sz="4" w:space="0"/>
              <w:right w:val="single" w:color="auto" w:sz="4" w:space="0"/>
            </w:tcBorders>
          </w:tcPr>
          <w:p>
            <w:pPr>
              <w:pStyle w:val="220"/>
              <w:rPr>
                <w:color w:val="auto"/>
                <w:sz w:val="16"/>
                <w:szCs w:val="16"/>
                <w:lang w:eastAsia="zh-CN"/>
              </w:rPr>
            </w:pPr>
            <w:r>
              <w:rPr>
                <w:rFonts w:hint="eastAsia"/>
                <w:color w:val="auto"/>
                <w:sz w:val="16"/>
                <w:szCs w:val="16"/>
                <w:lang w:eastAsia="zh-CN"/>
              </w:rPr>
              <w:t>70</w:t>
            </w:r>
          </w:p>
          <w:p>
            <w:pPr>
              <w:pStyle w:val="220"/>
              <w:rPr>
                <w:color w:val="auto"/>
                <w:sz w:val="16"/>
                <w:szCs w:val="16"/>
              </w:rPr>
            </w:pPr>
          </w:p>
        </w:tc>
        <w:tc>
          <w:tcPr>
            <w:tcW w:w="234" w:type="pct"/>
            <w:tcBorders>
              <w:top w:val="single" w:color="auto" w:sz="4" w:space="0"/>
              <w:left w:val="single" w:color="auto" w:sz="4" w:space="0"/>
              <w:bottom w:val="single" w:color="auto" w:sz="4" w:space="0"/>
              <w:right w:val="single" w:color="auto" w:sz="4" w:space="0"/>
            </w:tcBorders>
          </w:tcPr>
          <w:p>
            <w:pPr>
              <w:pStyle w:val="220"/>
              <w:rPr>
                <w:color w:val="auto"/>
                <w:sz w:val="16"/>
                <w:szCs w:val="16"/>
                <w:lang w:val="en-US" w:eastAsia="zh-CN"/>
              </w:rPr>
            </w:pPr>
            <w:r>
              <w:rPr>
                <w:color w:val="auto"/>
                <w:sz w:val="16"/>
                <w:szCs w:val="16"/>
              </w:rPr>
              <w:t>80</w:t>
            </w:r>
          </w:p>
        </w:tc>
        <w:tc>
          <w:tcPr>
            <w:tcW w:w="234" w:type="pct"/>
            <w:tcBorders>
              <w:top w:val="single" w:color="auto" w:sz="4" w:space="0"/>
              <w:left w:val="single" w:color="auto" w:sz="4" w:space="0"/>
              <w:bottom w:val="single" w:color="auto" w:sz="4" w:space="0"/>
              <w:right w:val="single" w:color="auto" w:sz="4" w:space="0"/>
            </w:tcBorders>
          </w:tcPr>
          <w:p>
            <w:pPr>
              <w:pStyle w:val="220"/>
              <w:rPr>
                <w:color w:val="auto"/>
                <w:sz w:val="16"/>
                <w:szCs w:val="16"/>
                <w:lang w:val="en-US" w:eastAsia="zh-CN"/>
              </w:rPr>
            </w:pPr>
            <w:r>
              <w:rPr>
                <w:color w:val="auto"/>
                <w:sz w:val="16"/>
                <w:szCs w:val="16"/>
              </w:rPr>
              <w:t>90</w:t>
            </w:r>
          </w:p>
        </w:tc>
        <w:tc>
          <w:tcPr>
            <w:tcW w:w="239" w:type="pct"/>
            <w:tcBorders>
              <w:top w:val="single" w:color="auto" w:sz="4" w:space="0"/>
              <w:left w:val="single" w:color="auto" w:sz="4" w:space="0"/>
              <w:bottom w:val="single" w:color="auto" w:sz="4" w:space="0"/>
              <w:right w:val="single" w:color="auto" w:sz="4" w:space="0"/>
            </w:tcBorders>
          </w:tcPr>
          <w:p>
            <w:pPr>
              <w:pStyle w:val="220"/>
              <w:rPr>
                <w:color w:val="auto"/>
                <w:sz w:val="16"/>
                <w:szCs w:val="16"/>
                <w:lang w:val="en-US" w:eastAsia="zh-CN"/>
              </w:rPr>
            </w:pPr>
            <w:r>
              <w:rPr>
                <w:color w:val="auto"/>
                <w:sz w:val="16"/>
                <w:szCs w:val="16"/>
              </w:rPr>
              <w:t>100</w:t>
            </w:r>
          </w:p>
        </w:tc>
        <w:tc>
          <w:tcPr>
            <w:tcW w:w="539" w:type="pct"/>
            <w:tcBorders>
              <w:top w:val="nil"/>
              <w:left w:val="single" w:color="auto" w:sz="4" w:space="0"/>
              <w:bottom w:val="single" w:color="auto" w:sz="4" w:space="0"/>
              <w:right w:val="single" w:color="auto" w:sz="4" w:space="0"/>
            </w:tcBorders>
            <w:shd w:val="clear" w:color="auto" w:fill="auto"/>
          </w:tcPr>
          <w:p>
            <w:pPr>
              <w:pStyle w:val="220"/>
              <w:rPr>
                <w:color w:val="auto"/>
                <w:sz w:val="16"/>
                <w:szCs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582" w:type="pct"/>
            <w:tcBorders>
              <w:top w:val="single" w:color="auto" w:sz="4" w:space="0"/>
              <w:left w:val="single" w:color="auto" w:sz="4" w:space="0"/>
              <w:bottom w:val="nil"/>
              <w:right w:val="single" w:color="auto" w:sz="4" w:space="0"/>
            </w:tcBorders>
            <w:shd w:val="clear" w:color="auto" w:fill="auto"/>
          </w:tcPr>
          <w:p>
            <w:pPr>
              <w:pStyle w:val="142"/>
              <w:rPr>
                <w:color w:val="auto"/>
                <w:sz w:val="16"/>
                <w:szCs w:val="16"/>
                <w:lang w:val="en-US"/>
              </w:rPr>
            </w:pPr>
            <w:r>
              <w:rPr>
                <w:rFonts w:hint="default" w:ascii="Arial" w:hAnsi="Arial" w:eastAsia="宋体" w:cs="Arial"/>
                <w:i w:val="0"/>
                <w:color w:val="000000"/>
                <w:kern w:val="0"/>
                <w:sz w:val="16"/>
                <w:szCs w:val="16"/>
                <w:u w:val="none"/>
                <w:lang w:val="en-US" w:eastAsia="zh-CN" w:bidi="ar"/>
              </w:rPr>
              <w:t>CA_</w:t>
            </w:r>
            <w:r>
              <w:rPr>
                <w:rFonts w:hint="eastAsia" w:ascii="Arial" w:hAnsi="Arial" w:eastAsia="宋体" w:cs="Arial"/>
                <w:i w:val="0"/>
                <w:color w:val="000000"/>
                <w:kern w:val="0"/>
                <w:sz w:val="16"/>
                <w:szCs w:val="16"/>
                <w:u w:val="none"/>
                <w:lang w:val="en-US" w:eastAsia="zh-CN" w:bidi="ar"/>
              </w:rPr>
              <w:t>n8</w:t>
            </w:r>
            <w:r>
              <w:rPr>
                <w:rFonts w:hint="default" w:ascii="Arial" w:hAnsi="Arial" w:eastAsia="宋体" w:cs="Arial"/>
                <w:i w:val="0"/>
                <w:color w:val="000000"/>
                <w:kern w:val="0"/>
                <w:sz w:val="16"/>
                <w:szCs w:val="16"/>
                <w:u w:val="none"/>
                <w:lang w:val="en-US" w:eastAsia="zh-CN" w:bidi="ar"/>
              </w:rPr>
              <w:t>A-</w:t>
            </w:r>
            <w:r>
              <w:rPr>
                <w:rFonts w:hint="eastAsia" w:ascii="Arial" w:hAnsi="Arial" w:eastAsia="宋体" w:cs="Arial"/>
                <w:i w:val="0"/>
                <w:color w:val="000000"/>
                <w:kern w:val="0"/>
                <w:sz w:val="16"/>
                <w:szCs w:val="16"/>
                <w:u w:val="none"/>
                <w:lang w:val="en-US" w:eastAsia="zh-CN" w:bidi="ar"/>
              </w:rPr>
              <w:t>n39</w:t>
            </w:r>
            <w:r>
              <w:rPr>
                <w:rFonts w:hint="default" w:ascii="Arial" w:hAnsi="Arial" w:eastAsia="宋体" w:cs="Arial"/>
                <w:i w:val="0"/>
                <w:color w:val="000000"/>
                <w:kern w:val="0"/>
                <w:sz w:val="16"/>
                <w:szCs w:val="16"/>
                <w:u w:val="none"/>
                <w:lang w:val="en-US" w:eastAsia="zh-CN" w:bidi="ar"/>
              </w:rPr>
              <w:t>A-n41A</w:t>
            </w:r>
          </w:p>
        </w:tc>
        <w:tc>
          <w:tcPr>
            <w:tcW w:w="552" w:type="pct"/>
            <w:tcBorders>
              <w:top w:val="single" w:color="auto" w:sz="4" w:space="0"/>
              <w:left w:val="single" w:color="auto" w:sz="4" w:space="0"/>
              <w:bottom w:val="nil"/>
              <w:right w:val="single" w:color="auto" w:sz="4" w:space="0"/>
            </w:tcBorders>
            <w:shd w:val="clear" w:color="auto" w:fill="auto"/>
          </w:tcPr>
          <w:p>
            <w:pPr>
              <w:pStyle w:val="142"/>
              <w:rPr>
                <w:rFonts w:hint="default" w:ascii="Arial" w:hAnsi="Arial" w:eastAsia="宋体" w:cs="Arial"/>
                <w:i w:val="0"/>
                <w:color w:val="000000"/>
                <w:kern w:val="0"/>
                <w:sz w:val="16"/>
                <w:szCs w:val="16"/>
                <w:u w:val="none"/>
                <w:lang w:val="en-US" w:eastAsia="zh-CN" w:bidi="ar"/>
              </w:rPr>
            </w:pPr>
            <w:r>
              <w:rPr>
                <w:rFonts w:hint="default" w:ascii="Arial" w:hAnsi="Arial" w:eastAsia="宋体" w:cs="Arial"/>
                <w:i w:val="0"/>
                <w:color w:val="000000"/>
                <w:kern w:val="0"/>
                <w:sz w:val="16"/>
                <w:szCs w:val="16"/>
                <w:u w:val="none"/>
                <w:lang w:val="en-US" w:eastAsia="zh-CN" w:bidi="ar"/>
              </w:rPr>
              <w:t>CA_</w:t>
            </w:r>
            <w:r>
              <w:rPr>
                <w:rFonts w:hint="eastAsia" w:ascii="Arial" w:hAnsi="Arial" w:eastAsia="宋体" w:cs="Arial"/>
                <w:i w:val="0"/>
                <w:color w:val="000000"/>
                <w:kern w:val="0"/>
                <w:sz w:val="16"/>
                <w:szCs w:val="16"/>
                <w:u w:val="none"/>
                <w:lang w:val="en-US" w:eastAsia="zh-CN" w:bidi="ar"/>
              </w:rPr>
              <w:t>n8</w:t>
            </w:r>
            <w:r>
              <w:rPr>
                <w:rFonts w:hint="default" w:ascii="Arial" w:hAnsi="Arial" w:eastAsia="宋体" w:cs="Arial"/>
                <w:i w:val="0"/>
                <w:color w:val="000000"/>
                <w:kern w:val="0"/>
                <w:sz w:val="16"/>
                <w:szCs w:val="16"/>
                <w:u w:val="none"/>
                <w:lang w:val="en-US" w:eastAsia="zh-CN" w:bidi="ar"/>
              </w:rPr>
              <w:t>A-</w:t>
            </w:r>
            <w:r>
              <w:rPr>
                <w:rFonts w:hint="eastAsia" w:ascii="Arial" w:hAnsi="Arial" w:eastAsia="宋体" w:cs="Arial"/>
                <w:i w:val="0"/>
                <w:color w:val="000000"/>
                <w:kern w:val="0"/>
                <w:sz w:val="16"/>
                <w:szCs w:val="16"/>
                <w:u w:val="none"/>
                <w:lang w:val="en-US" w:eastAsia="zh-CN" w:bidi="ar"/>
              </w:rPr>
              <w:t>n39</w:t>
            </w:r>
            <w:r>
              <w:rPr>
                <w:rFonts w:hint="default" w:ascii="Arial" w:hAnsi="Arial" w:eastAsia="宋体" w:cs="Arial"/>
                <w:i w:val="0"/>
                <w:color w:val="000000"/>
                <w:kern w:val="0"/>
                <w:sz w:val="16"/>
                <w:szCs w:val="16"/>
                <w:u w:val="none"/>
                <w:lang w:val="en-US" w:eastAsia="zh-CN" w:bidi="ar"/>
              </w:rPr>
              <w:t>A</w:t>
            </w:r>
          </w:p>
          <w:p>
            <w:pPr>
              <w:pStyle w:val="142"/>
              <w:rPr>
                <w:rFonts w:hint="default" w:ascii="Arial" w:hAnsi="Arial" w:eastAsia="宋体" w:cs="Arial"/>
                <w:i w:val="0"/>
                <w:color w:val="000000"/>
                <w:kern w:val="0"/>
                <w:sz w:val="16"/>
                <w:szCs w:val="16"/>
                <w:u w:val="none"/>
                <w:lang w:val="en-US" w:eastAsia="zh-CN" w:bidi="ar"/>
              </w:rPr>
            </w:pPr>
            <w:r>
              <w:rPr>
                <w:rFonts w:hint="default" w:ascii="Arial" w:hAnsi="Arial" w:eastAsia="宋体" w:cs="Arial"/>
                <w:i w:val="0"/>
                <w:color w:val="000000"/>
                <w:kern w:val="0"/>
                <w:sz w:val="16"/>
                <w:szCs w:val="16"/>
                <w:u w:val="none"/>
                <w:lang w:val="en-US" w:eastAsia="zh-CN" w:bidi="ar"/>
              </w:rPr>
              <w:t>CA_</w:t>
            </w:r>
            <w:r>
              <w:rPr>
                <w:rFonts w:hint="eastAsia" w:ascii="Arial" w:hAnsi="Arial" w:eastAsia="宋体" w:cs="Arial"/>
                <w:i w:val="0"/>
                <w:color w:val="000000"/>
                <w:kern w:val="0"/>
                <w:sz w:val="16"/>
                <w:szCs w:val="16"/>
                <w:u w:val="none"/>
                <w:lang w:val="en-US" w:eastAsia="zh-CN" w:bidi="ar"/>
              </w:rPr>
              <w:t>n8</w:t>
            </w:r>
            <w:r>
              <w:rPr>
                <w:rFonts w:hint="default" w:ascii="Arial" w:hAnsi="Arial" w:eastAsia="宋体" w:cs="Arial"/>
                <w:i w:val="0"/>
                <w:color w:val="000000"/>
                <w:kern w:val="0"/>
                <w:sz w:val="16"/>
                <w:szCs w:val="16"/>
                <w:u w:val="none"/>
                <w:lang w:val="en-US" w:eastAsia="zh-CN" w:bidi="ar"/>
              </w:rPr>
              <w:t>A-</w:t>
            </w:r>
            <w:r>
              <w:rPr>
                <w:rFonts w:hint="eastAsia" w:ascii="Arial" w:hAnsi="Arial" w:eastAsia="宋体" w:cs="Arial"/>
                <w:i w:val="0"/>
                <w:color w:val="000000"/>
                <w:kern w:val="0"/>
                <w:sz w:val="16"/>
                <w:szCs w:val="16"/>
                <w:u w:val="none"/>
                <w:lang w:val="en-US" w:eastAsia="zh-CN" w:bidi="ar"/>
              </w:rPr>
              <w:t>n</w:t>
            </w:r>
            <w:r>
              <w:rPr>
                <w:rFonts w:hint="eastAsia" w:eastAsia="宋体" w:cs="Arial"/>
                <w:i w:val="0"/>
                <w:color w:val="000000"/>
                <w:kern w:val="0"/>
                <w:sz w:val="16"/>
                <w:szCs w:val="16"/>
                <w:u w:val="none"/>
                <w:lang w:val="en-US" w:eastAsia="zh-CN" w:bidi="ar"/>
              </w:rPr>
              <w:t>41</w:t>
            </w:r>
            <w:r>
              <w:rPr>
                <w:rFonts w:hint="default" w:ascii="Arial" w:hAnsi="Arial" w:eastAsia="宋体" w:cs="Arial"/>
                <w:i w:val="0"/>
                <w:color w:val="000000"/>
                <w:kern w:val="0"/>
                <w:sz w:val="16"/>
                <w:szCs w:val="16"/>
                <w:u w:val="none"/>
                <w:lang w:val="en-US" w:eastAsia="zh-CN" w:bidi="ar"/>
              </w:rPr>
              <w:t>A</w:t>
            </w:r>
          </w:p>
          <w:p>
            <w:pPr>
              <w:pStyle w:val="142"/>
              <w:rPr>
                <w:rFonts w:hint="default" w:ascii="Arial" w:hAnsi="Arial" w:eastAsia="宋体" w:cs="Arial"/>
                <w:i w:val="0"/>
                <w:color w:val="000000"/>
                <w:kern w:val="0"/>
                <w:sz w:val="16"/>
                <w:szCs w:val="16"/>
                <w:u w:val="none"/>
                <w:lang w:val="en-US" w:eastAsia="zh-CN" w:bidi="ar"/>
              </w:rPr>
            </w:pPr>
            <w:r>
              <w:rPr>
                <w:rFonts w:hint="default" w:ascii="Arial" w:hAnsi="Arial" w:eastAsia="宋体" w:cs="Arial"/>
                <w:i w:val="0"/>
                <w:color w:val="000000"/>
                <w:kern w:val="0"/>
                <w:sz w:val="16"/>
                <w:szCs w:val="16"/>
                <w:u w:val="none"/>
                <w:lang w:val="en-US" w:eastAsia="zh-CN" w:bidi="ar"/>
              </w:rPr>
              <w:t>CA_</w:t>
            </w:r>
            <w:r>
              <w:rPr>
                <w:rFonts w:hint="eastAsia" w:ascii="Arial" w:hAnsi="Arial" w:eastAsia="宋体" w:cs="Arial"/>
                <w:i w:val="0"/>
                <w:color w:val="000000"/>
                <w:kern w:val="0"/>
                <w:sz w:val="16"/>
                <w:szCs w:val="16"/>
                <w:u w:val="none"/>
                <w:lang w:val="en-US" w:eastAsia="zh-CN" w:bidi="ar"/>
              </w:rPr>
              <w:t>n</w:t>
            </w:r>
            <w:r>
              <w:rPr>
                <w:rFonts w:hint="eastAsia" w:eastAsia="宋体" w:cs="Arial"/>
                <w:i w:val="0"/>
                <w:color w:val="000000"/>
                <w:kern w:val="0"/>
                <w:sz w:val="16"/>
                <w:szCs w:val="16"/>
                <w:u w:val="none"/>
                <w:lang w:val="en-US" w:eastAsia="zh-CN" w:bidi="ar"/>
              </w:rPr>
              <w:t>39</w:t>
            </w:r>
            <w:r>
              <w:rPr>
                <w:rFonts w:hint="default" w:ascii="Arial" w:hAnsi="Arial" w:eastAsia="宋体" w:cs="Arial"/>
                <w:i w:val="0"/>
                <w:color w:val="000000"/>
                <w:kern w:val="0"/>
                <w:sz w:val="16"/>
                <w:szCs w:val="16"/>
                <w:u w:val="none"/>
                <w:lang w:val="en-US" w:eastAsia="zh-CN" w:bidi="ar"/>
              </w:rPr>
              <w:t>A-</w:t>
            </w:r>
            <w:r>
              <w:rPr>
                <w:rFonts w:hint="eastAsia" w:ascii="Arial" w:hAnsi="Arial" w:eastAsia="宋体" w:cs="Arial"/>
                <w:i w:val="0"/>
                <w:color w:val="000000"/>
                <w:kern w:val="0"/>
                <w:sz w:val="16"/>
                <w:szCs w:val="16"/>
                <w:u w:val="none"/>
                <w:lang w:val="en-US" w:eastAsia="zh-CN" w:bidi="ar"/>
              </w:rPr>
              <w:t>n</w:t>
            </w:r>
            <w:r>
              <w:rPr>
                <w:rFonts w:hint="eastAsia" w:eastAsia="宋体" w:cs="Arial"/>
                <w:i w:val="0"/>
                <w:color w:val="000000"/>
                <w:kern w:val="0"/>
                <w:sz w:val="16"/>
                <w:szCs w:val="16"/>
                <w:u w:val="none"/>
                <w:lang w:val="en-US" w:eastAsia="zh-CN" w:bidi="ar"/>
              </w:rPr>
              <w:t>41</w:t>
            </w:r>
            <w:r>
              <w:rPr>
                <w:rFonts w:hint="default" w:ascii="Arial" w:hAnsi="Arial" w:eastAsia="宋体" w:cs="Arial"/>
                <w:i w:val="0"/>
                <w:color w:val="000000"/>
                <w:kern w:val="0"/>
                <w:sz w:val="16"/>
                <w:szCs w:val="16"/>
                <w:u w:val="none"/>
                <w:lang w:val="en-US" w:eastAsia="zh-CN" w:bidi="ar"/>
              </w:rPr>
              <w:t>A</w:t>
            </w:r>
          </w:p>
        </w:tc>
        <w:tc>
          <w:tcPr>
            <w:tcW w:w="269" w:type="pct"/>
            <w:tcBorders>
              <w:left w:val="single" w:color="auto" w:sz="4" w:space="0"/>
              <w:bottom w:val="single" w:color="auto" w:sz="4" w:space="0"/>
              <w:right w:val="single" w:color="auto" w:sz="4" w:space="0"/>
            </w:tcBorders>
          </w:tcPr>
          <w:p>
            <w:pPr>
              <w:pStyle w:val="142"/>
              <w:rPr>
                <w:rFonts w:hint="default"/>
                <w:color w:val="auto"/>
                <w:sz w:val="16"/>
                <w:szCs w:val="16"/>
                <w:lang w:val="en-US"/>
              </w:rPr>
            </w:pPr>
            <w:r>
              <w:rPr>
                <w:color w:val="auto"/>
                <w:sz w:val="16"/>
                <w:szCs w:val="16"/>
                <w:lang w:val="en-US" w:eastAsia="zh-CN"/>
              </w:rPr>
              <w:t>n</w:t>
            </w:r>
            <w:r>
              <w:rPr>
                <w:rFonts w:hint="eastAsia"/>
                <w:color w:val="auto"/>
                <w:sz w:val="16"/>
                <w:szCs w:val="16"/>
                <w:lang w:val="en-US" w:eastAsia="zh-CN"/>
              </w:rPr>
              <w:t>8</w:t>
            </w:r>
          </w:p>
        </w:tc>
        <w:tc>
          <w:tcPr>
            <w:tcW w:w="234" w:type="pct"/>
            <w:tcBorders>
              <w:top w:val="single" w:color="auto" w:sz="4" w:space="0"/>
              <w:left w:val="single" w:color="auto" w:sz="4" w:space="0"/>
              <w:bottom w:val="single" w:color="auto" w:sz="4" w:space="0"/>
              <w:right w:val="single" w:color="auto" w:sz="4" w:space="0"/>
            </w:tcBorders>
          </w:tcPr>
          <w:p>
            <w:pPr>
              <w:pStyle w:val="142"/>
              <w:rPr>
                <w:color w:val="auto"/>
                <w:sz w:val="16"/>
                <w:szCs w:val="16"/>
                <w:lang w:val="en-US" w:eastAsia="zh-CN"/>
              </w:rPr>
            </w:pPr>
            <w:r>
              <w:rPr>
                <w:rFonts w:hint="eastAsia"/>
                <w:color w:val="auto"/>
                <w:sz w:val="16"/>
                <w:szCs w:val="16"/>
                <w:lang w:val="en-US" w:eastAsia="zh-CN"/>
              </w:rPr>
              <w:t>5</w:t>
            </w:r>
          </w:p>
        </w:tc>
        <w:tc>
          <w:tcPr>
            <w:tcW w:w="234" w:type="pct"/>
            <w:tcBorders>
              <w:top w:val="single" w:color="auto" w:sz="4" w:space="0"/>
              <w:left w:val="single" w:color="auto" w:sz="4" w:space="0"/>
              <w:bottom w:val="single" w:color="auto" w:sz="4" w:space="0"/>
              <w:right w:val="single" w:color="auto" w:sz="4" w:space="0"/>
            </w:tcBorders>
          </w:tcPr>
          <w:p>
            <w:pPr>
              <w:pStyle w:val="142"/>
              <w:rPr>
                <w:color w:val="auto"/>
                <w:sz w:val="16"/>
                <w:szCs w:val="16"/>
                <w:lang w:eastAsia="zh-CN"/>
              </w:rPr>
            </w:pPr>
            <w:r>
              <w:rPr>
                <w:rFonts w:hint="eastAsia"/>
                <w:color w:val="auto"/>
                <w:sz w:val="16"/>
                <w:szCs w:val="16"/>
                <w:lang w:eastAsia="zh-CN"/>
              </w:rPr>
              <w:t>10</w:t>
            </w:r>
          </w:p>
        </w:tc>
        <w:tc>
          <w:tcPr>
            <w:tcW w:w="234" w:type="pct"/>
            <w:tcBorders>
              <w:top w:val="single" w:color="auto" w:sz="4" w:space="0"/>
              <w:left w:val="single" w:color="auto" w:sz="4" w:space="0"/>
              <w:bottom w:val="single" w:color="auto" w:sz="4" w:space="0"/>
              <w:right w:val="single" w:color="auto" w:sz="4" w:space="0"/>
            </w:tcBorders>
          </w:tcPr>
          <w:p>
            <w:pPr>
              <w:pStyle w:val="142"/>
              <w:rPr>
                <w:color w:val="auto"/>
                <w:sz w:val="16"/>
                <w:szCs w:val="16"/>
                <w:lang w:eastAsia="zh-CN"/>
              </w:rPr>
            </w:pPr>
            <w:r>
              <w:rPr>
                <w:rFonts w:hint="eastAsia"/>
                <w:color w:val="auto"/>
                <w:sz w:val="16"/>
                <w:szCs w:val="16"/>
                <w:lang w:eastAsia="zh-CN"/>
              </w:rPr>
              <w:t>15</w:t>
            </w:r>
          </w:p>
        </w:tc>
        <w:tc>
          <w:tcPr>
            <w:tcW w:w="234" w:type="pct"/>
            <w:tcBorders>
              <w:top w:val="single" w:color="auto" w:sz="4" w:space="0"/>
              <w:left w:val="single" w:color="auto" w:sz="4" w:space="0"/>
              <w:bottom w:val="single" w:color="auto" w:sz="4" w:space="0"/>
              <w:right w:val="single" w:color="auto" w:sz="4" w:space="0"/>
            </w:tcBorders>
          </w:tcPr>
          <w:p>
            <w:pPr>
              <w:pStyle w:val="142"/>
              <w:rPr>
                <w:color w:val="auto"/>
                <w:sz w:val="16"/>
                <w:szCs w:val="16"/>
                <w:lang w:eastAsia="zh-CN"/>
              </w:rPr>
            </w:pPr>
            <w:r>
              <w:rPr>
                <w:rFonts w:hint="eastAsia"/>
                <w:color w:val="auto"/>
                <w:sz w:val="16"/>
                <w:szCs w:val="16"/>
                <w:lang w:eastAsia="zh-CN"/>
              </w:rPr>
              <w:t>20</w:t>
            </w: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olor w:val="auto"/>
                <w:sz w:val="16"/>
                <w:szCs w:val="16"/>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olor w:val="auto"/>
                <w:sz w:val="16"/>
                <w:szCs w:val="16"/>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olor w:val="auto"/>
                <w:sz w:val="16"/>
                <w:szCs w:val="16"/>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olor w:val="auto"/>
                <w:sz w:val="16"/>
                <w:szCs w:val="16"/>
              </w:rPr>
            </w:pPr>
          </w:p>
        </w:tc>
        <w:tc>
          <w:tcPr>
            <w:tcW w:w="234" w:type="pct"/>
            <w:tcBorders>
              <w:top w:val="single" w:color="auto" w:sz="4" w:space="0"/>
              <w:left w:val="single" w:color="auto" w:sz="4" w:space="0"/>
              <w:bottom w:val="single" w:color="auto" w:sz="4" w:space="0"/>
              <w:right w:val="single" w:color="auto" w:sz="4" w:space="0"/>
            </w:tcBorders>
          </w:tcPr>
          <w:p>
            <w:pPr>
              <w:pStyle w:val="142"/>
              <w:rPr>
                <w:color w:val="auto"/>
                <w:sz w:val="16"/>
                <w:szCs w:val="16"/>
                <w:lang w:val="en-US" w:eastAsia="zh-CN"/>
              </w:rPr>
            </w:pPr>
          </w:p>
        </w:tc>
        <w:tc>
          <w:tcPr>
            <w:tcW w:w="234" w:type="pct"/>
            <w:tcBorders>
              <w:top w:val="single" w:color="auto" w:sz="4" w:space="0"/>
              <w:left w:val="single" w:color="auto" w:sz="4" w:space="0"/>
              <w:bottom w:val="single" w:color="auto" w:sz="4" w:space="0"/>
              <w:right w:val="single" w:color="auto" w:sz="4" w:space="0"/>
            </w:tcBorders>
          </w:tcPr>
          <w:p>
            <w:pPr>
              <w:pStyle w:val="142"/>
              <w:rPr>
                <w:color w:val="auto"/>
                <w:sz w:val="16"/>
                <w:szCs w:val="16"/>
                <w:lang w:val="en-US" w:eastAsia="zh-CN"/>
              </w:rPr>
            </w:pPr>
          </w:p>
        </w:tc>
        <w:tc>
          <w:tcPr>
            <w:tcW w:w="234" w:type="pct"/>
            <w:tcBorders>
              <w:top w:val="single" w:color="auto" w:sz="4" w:space="0"/>
              <w:left w:val="single" w:color="auto" w:sz="4" w:space="0"/>
              <w:bottom w:val="single" w:color="auto" w:sz="4" w:space="0"/>
              <w:right w:val="single" w:color="auto" w:sz="4" w:space="0"/>
            </w:tcBorders>
          </w:tcPr>
          <w:p>
            <w:pPr>
              <w:pStyle w:val="142"/>
              <w:rPr>
                <w:color w:val="auto"/>
                <w:sz w:val="16"/>
                <w:szCs w:val="16"/>
                <w:lang w:val="en-US" w:eastAsia="zh-CN"/>
              </w:rPr>
            </w:pPr>
          </w:p>
        </w:tc>
        <w:tc>
          <w:tcPr>
            <w:tcW w:w="234" w:type="pct"/>
            <w:tcBorders>
              <w:top w:val="single" w:color="auto" w:sz="4" w:space="0"/>
              <w:left w:val="single" w:color="auto" w:sz="4" w:space="0"/>
              <w:bottom w:val="single" w:color="auto" w:sz="4" w:space="0"/>
              <w:right w:val="single" w:color="auto" w:sz="4" w:space="0"/>
            </w:tcBorders>
          </w:tcPr>
          <w:p>
            <w:pPr>
              <w:pStyle w:val="142"/>
              <w:rPr>
                <w:color w:val="auto"/>
                <w:sz w:val="16"/>
                <w:szCs w:val="16"/>
                <w:lang w:val="en-US" w:eastAsia="zh-CN"/>
              </w:rPr>
            </w:pPr>
          </w:p>
        </w:tc>
        <w:tc>
          <w:tcPr>
            <w:tcW w:w="239" w:type="pct"/>
            <w:tcBorders>
              <w:top w:val="single" w:color="auto" w:sz="4" w:space="0"/>
              <w:left w:val="single" w:color="auto" w:sz="4" w:space="0"/>
              <w:bottom w:val="single" w:color="auto" w:sz="4" w:space="0"/>
              <w:right w:val="single" w:color="auto" w:sz="4" w:space="0"/>
            </w:tcBorders>
          </w:tcPr>
          <w:p>
            <w:pPr>
              <w:pStyle w:val="142"/>
              <w:rPr>
                <w:color w:val="auto"/>
                <w:sz w:val="16"/>
                <w:szCs w:val="16"/>
                <w:lang w:val="en-US" w:eastAsia="zh-CN"/>
              </w:rPr>
            </w:pPr>
          </w:p>
        </w:tc>
        <w:tc>
          <w:tcPr>
            <w:tcW w:w="539" w:type="pct"/>
            <w:tcBorders>
              <w:left w:val="single" w:color="auto" w:sz="4" w:space="0"/>
              <w:bottom w:val="nil"/>
              <w:right w:val="single" w:color="auto" w:sz="4" w:space="0"/>
            </w:tcBorders>
            <w:shd w:val="clear" w:color="auto" w:fill="auto"/>
          </w:tcPr>
          <w:p>
            <w:pPr>
              <w:pStyle w:val="142"/>
              <w:rPr>
                <w:color w:val="auto"/>
                <w:sz w:val="16"/>
                <w:szCs w:val="16"/>
                <w:lang w:val="en-US" w:eastAsia="zh-CN"/>
              </w:rPr>
            </w:pPr>
            <w:r>
              <w:rPr>
                <w:rFonts w:hint="eastAsia"/>
                <w:color w:val="auto"/>
                <w:sz w:val="16"/>
                <w:szCs w:val="16"/>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582" w:type="pct"/>
            <w:tcBorders>
              <w:top w:val="nil"/>
              <w:left w:val="single" w:color="auto" w:sz="4" w:space="0"/>
              <w:bottom w:val="nil"/>
              <w:right w:val="single" w:color="auto" w:sz="4" w:space="0"/>
            </w:tcBorders>
            <w:shd w:val="clear" w:color="auto" w:fill="auto"/>
          </w:tcPr>
          <w:p>
            <w:pPr>
              <w:pStyle w:val="142"/>
              <w:rPr>
                <w:color w:val="auto"/>
                <w:sz w:val="16"/>
                <w:szCs w:val="16"/>
                <w:lang w:val="en-US"/>
              </w:rPr>
            </w:pPr>
          </w:p>
        </w:tc>
        <w:tc>
          <w:tcPr>
            <w:tcW w:w="552" w:type="pct"/>
            <w:tcBorders>
              <w:top w:val="nil"/>
              <w:left w:val="single" w:color="auto" w:sz="4" w:space="0"/>
              <w:bottom w:val="nil"/>
              <w:right w:val="single" w:color="auto" w:sz="4" w:space="0"/>
            </w:tcBorders>
            <w:shd w:val="clear" w:color="auto" w:fill="auto"/>
          </w:tcPr>
          <w:p>
            <w:pPr>
              <w:pStyle w:val="142"/>
              <w:rPr>
                <w:color w:val="auto"/>
                <w:sz w:val="16"/>
                <w:szCs w:val="16"/>
                <w:lang w:val="en-US"/>
              </w:rPr>
            </w:pPr>
          </w:p>
        </w:tc>
        <w:tc>
          <w:tcPr>
            <w:tcW w:w="269" w:type="pct"/>
            <w:tcBorders>
              <w:left w:val="single" w:color="auto" w:sz="4" w:space="0"/>
              <w:bottom w:val="single" w:color="auto" w:sz="4" w:space="0"/>
              <w:right w:val="single" w:color="auto" w:sz="4" w:space="0"/>
            </w:tcBorders>
          </w:tcPr>
          <w:p>
            <w:pPr>
              <w:pStyle w:val="142"/>
              <w:rPr>
                <w:rFonts w:hint="default"/>
                <w:color w:val="auto"/>
                <w:sz w:val="16"/>
                <w:szCs w:val="16"/>
                <w:lang w:val="en-US"/>
              </w:rPr>
            </w:pPr>
            <w:r>
              <w:rPr>
                <w:color w:val="auto"/>
                <w:sz w:val="16"/>
                <w:szCs w:val="16"/>
                <w:lang w:val="en-US" w:eastAsia="zh-CN"/>
              </w:rPr>
              <w:t>n3</w:t>
            </w:r>
            <w:r>
              <w:rPr>
                <w:rFonts w:hint="eastAsia"/>
                <w:color w:val="auto"/>
                <w:sz w:val="16"/>
                <w:szCs w:val="16"/>
                <w:lang w:val="en-US" w:eastAsia="zh-CN"/>
              </w:rPr>
              <w:t>9</w:t>
            </w:r>
          </w:p>
        </w:tc>
        <w:tc>
          <w:tcPr>
            <w:tcW w:w="234" w:type="pct"/>
            <w:tcBorders>
              <w:top w:val="single" w:color="auto" w:sz="4" w:space="0"/>
              <w:left w:val="single" w:color="auto" w:sz="4" w:space="0"/>
              <w:bottom w:val="single" w:color="auto" w:sz="4" w:space="0"/>
              <w:right w:val="single" w:color="auto" w:sz="4" w:space="0"/>
            </w:tcBorders>
          </w:tcPr>
          <w:p>
            <w:pPr>
              <w:pStyle w:val="142"/>
              <w:rPr>
                <w:color w:val="auto"/>
                <w:sz w:val="16"/>
                <w:szCs w:val="16"/>
                <w:lang w:val="en-US" w:eastAsia="zh-CN"/>
              </w:rPr>
            </w:pPr>
            <w:r>
              <w:rPr>
                <w:rFonts w:hint="eastAsia"/>
                <w:color w:val="auto"/>
                <w:sz w:val="16"/>
                <w:szCs w:val="16"/>
                <w:lang w:val="en-US" w:eastAsia="zh-CN"/>
              </w:rPr>
              <w:t>5</w:t>
            </w:r>
          </w:p>
        </w:tc>
        <w:tc>
          <w:tcPr>
            <w:tcW w:w="234" w:type="pct"/>
            <w:tcBorders>
              <w:top w:val="single" w:color="auto" w:sz="4" w:space="0"/>
              <w:left w:val="single" w:color="auto" w:sz="4" w:space="0"/>
              <w:bottom w:val="single" w:color="auto" w:sz="4" w:space="0"/>
              <w:right w:val="single" w:color="auto" w:sz="4" w:space="0"/>
            </w:tcBorders>
          </w:tcPr>
          <w:p>
            <w:pPr>
              <w:pStyle w:val="142"/>
              <w:rPr>
                <w:color w:val="auto"/>
                <w:sz w:val="16"/>
                <w:szCs w:val="16"/>
                <w:lang w:eastAsia="zh-CN"/>
              </w:rPr>
            </w:pPr>
            <w:r>
              <w:rPr>
                <w:rFonts w:hint="eastAsia"/>
                <w:color w:val="auto"/>
                <w:sz w:val="16"/>
                <w:szCs w:val="16"/>
                <w:lang w:eastAsia="zh-CN"/>
              </w:rPr>
              <w:t>10</w:t>
            </w:r>
          </w:p>
        </w:tc>
        <w:tc>
          <w:tcPr>
            <w:tcW w:w="234" w:type="pct"/>
            <w:tcBorders>
              <w:top w:val="single" w:color="auto" w:sz="4" w:space="0"/>
              <w:left w:val="single" w:color="auto" w:sz="4" w:space="0"/>
              <w:bottom w:val="single" w:color="auto" w:sz="4" w:space="0"/>
              <w:right w:val="single" w:color="auto" w:sz="4" w:space="0"/>
            </w:tcBorders>
          </w:tcPr>
          <w:p>
            <w:pPr>
              <w:pStyle w:val="142"/>
              <w:rPr>
                <w:color w:val="auto"/>
                <w:sz w:val="16"/>
                <w:szCs w:val="16"/>
                <w:lang w:eastAsia="zh-CN"/>
              </w:rPr>
            </w:pPr>
            <w:r>
              <w:rPr>
                <w:rFonts w:hint="eastAsia"/>
                <w:color w:val="auto"/>
                <w:sz w:val="16"/>
                <w:szCs w:val="16"/>
                <w:lang w:eastAsia="zh-CN"/>
              </w:rPr>
              <w:t>15</w:t>
            </w:r>
          </w:p>
        </w:tc>
        <w:tc>
          <w:tcPr>
            <w:tcW w:w="234" w:type="pct"/>
            <w:tcBorders>
              <w:top w:val="single" w:color="auto" w:sz="4" w:space="0"/>
              <w:left w:val="single" w:color="auto" w:sz="4" w:space="0"/>
              <w:bottom w:val="single" w:color="auto" w:sz="4" w:space="0"/>
              <w:right w:val="single" w:color="auto" w:sz="4" w:space="0"/>
            </w:tcBorders>
          </w:tcPr>
          <w:p>
            <w:pPr>
              <w:pStyle w:val="142"/>
              <w:rPr>
                <w:color w:val="auto"/>
                <w:sz w:val="16"/>
                <w:szCs w:val="16"/>
                <w:lang w:eastAsia="zh-CN"/>
              </w:rPr>
            </w:pPr>
            <w:r>
              <w:rPr>
                <w:rFonts w:hint="eastAsia"/>
                <w:color w:val="auto"/>
                <w:sz w:val="16"/>
                <w:szCs w:val="16"/>
                <w:lang w:eastAsia="zh-CN"/>
              </w:rPr>
              <w:t>20</w:t>
            </w:r>
          </w:p>
        </w:tc>
        <w:tc>
          <w:tcPr>
            <w:tcW w:w="234" w:type="pct"/>
            <w:tcBorders>
              <w:top w:val="single" w:color="auto" w:sz="4" w:space="0"/>
              <w:left w:val="single" w:color="auto" w:sz="4" w:space="0"/>
              <w:bottom w:val="single" w:color="auto" w:sz="4" w:space="0"/>
              <w:right w:val="single" w:color="auto" w:sz="4" w:space="0"/>
            </w:tcBorders>
          </w:tcPr>
          <w:p>
            <w:pPr>
              <w:pStyle w:val="142"/>
              <w:rPr>
                <w:color w:val="auto"/>
                <w:sz w:val="16"/>
                <w:szCs w:val="16"/>
                <w:lang w:eastAsia="zh-CN"/>
              </w:rPr>
            </w:pPr>
            <w:r>
              <w:rPr>
                <w:rFonts w:hint="eastAsia"/>
                <w:color w:val="auto"/>
                <w:sz w:val="16"/>
                <w:szCs w:val="16"/>
                <w:lang w:eastAsia="zh-CN"/>
              </w:rPr>
              <w:t>25</w:t>
            </w:r>
          </w:p>
        </w:tc>
        <w:tc>
          <w:tcPr>
            <w:tcW w:w="234" w:type="pct"/>
            <w:tcBorders>
              <w:top w:val="single" w:color="auto" w:sz="4" w:space="0"/>
              <w:left w:val="single" w:color="auto" w:sz="4" w:space="0"/>
              <w:bottom w:val="single" w:color="auto" w:sz="4" w:space="0"/>
              <w:right w:val="single" w:color="auto" w:sz="4" w:space="0"/>
            </w:tcBorders>
          </w:tcPr>
          <w:p>
            <w:pPr>
              <w:pStyle w:val="142"/>
              <w:rPr>
                <w:color w:val="auto"/>
                <w:sz w:val="16"/>
                <w:szCs w:val="16"/>
                <w:lang w:eastAsia="zh-CN"/>
              </w:rPr>
            </w:pPr>
            <w:r>
              <w:rPr>
                <w:rFonts w:hint="eastAsia"/>
                <w:color w:val="auto"/>
                <w:sz w:val="16"/>
                <w:szCs w:val="16"/>
                <w:lang w:eastAsia="zh-CN"/>
              </w:rPr>
              <w:t>30</w:t>
            </w:r>
          </w:p>
        </w:tc>
        <w:tc>
          <w:tcPr>
            <w:tcW w:w="234" w:type="pct"/>
            <w:tcBorders>
              <w:top w:val="single" w:color="auto" w:sz="4" w:space="0"/>
              <w:left w:val="single" w:color="auto" w:sz="4" w:space="0"/>
              <w:bottom w:val="single" w:color="auto" w:sz="4" w:space="0"/>
              <w:right w:val="single" w:color="auto" w:sz="4" w:space="0"/>
            </w:tcBorders>
          </w:tcPr>
          <w:p>
            <w:pPr>
              <w:pStyle w:val="142"/>
              <w:rPr>
                <w:rFonts w:hint="default" w:eastAsia="宋体"/>
                <w:color w:val="auto"/>
                <w:sz w:val="16"/>
                <w:szCs w:val="16"/>
                <w:lang w:val="en-US" w:eastAsia="zh-CN"/>
              </w:rPr>
            </w:pPr>
            <w:r>
              <w:rPr>
                <w:rFonts w:hint="eastAsia" w:eastAsia="宋体"/>
                <w:color w:val="auto"/>
                <w:sz w:val="16"/>
                <w:szCs w:val="16"/>
                <w:lang w:val="en-US" w:eastAsia="zh-CN"/>
              </w:rPr>
              <w:t>40</w:t>
            </w:r>
          </w:p>
        </w:tc>
        <w:tc>
          <w:tcPr>
            <w:tcW w:w="234" w:type="pct"/>
            <w:tcBorders>
              <w:top w:val="single" w:color="auto" w:sz="4" w:space="0"/>
              <w:left w:val="single" w:color="auto" w:sz="4" w:space="0"/>
              <w:bottom w:val="single" w:color="auto" w:sz="4" w:space="0"/>
              <w:right w:val="single" w:color="auto" w:sz="4" w:space="0"/>
            </w:tcBorders>
          </w:tcPr>
          <w:p>
            <w:pPr>
              <w:pStyle w:val="142"/>
              <w:rPr>
                <w:rFonts w:eastAsia="Yu Mincho"/>
                <w:color w:val="auto"/>
                <w:sz w:val="16"/>
                <w:szCs w:val="16"/>
              </w:rPr>
            </w:pPr>
          </w:p>
        </w:tc>
        <w:tc>
          <w:tcPr>
            <w:tcW w:w="234" w:type="pct"/>
            <w:tcBorders>
              <w:top w:val="single" w:color="auto" w:sz="4" w:space="0"/>
              <w:left w:val="single" w:color="auto" w:sz="4" w:space="0"/>
              <w:bottom w:val="single" w:color="auto" w:sz="4" w:space="0"/>
              <w:right w:val="single" w:color="auto" w:sz="4" w:space="0"/>
            </w:tcBorders>
          </w:tcPr>
          <w:p>
            <w:pPr>
              <w:pStyle w:val="142"/>
              <w:rPr>
                <w:color w:val="auto"/>
                <w:sz w:val="16"/>
                <w:szCs w:val="16"/>
                <w:lang w:val="en-US" w:eastAsia="zh-CN"/>
              </w:rPr>
            </w:pPr>
          </w:p>
        </w:tc>
        <w:tc>
          <w:tcPr>
            <w:tcW w:w="234" w:type="pct"/>
            <w:tcBorders>
              <w:top w:val="single" w:color="auto" w:sz="4" w:space="0"/>
              <w:left w:val="single" w:color="auto" w:sz="4" w:space="0"/>
              <w:bottom w:val="single" w:color="auto" w:sz="4" w:space="0"/>
              <w:right w:val="single" w:color="auto" w:sz="4" w:space="0"/>
            </w:tcBorders>
          </w:tcPr>
          <w:p>
            <w:pPr>
              <w:pStyle w:val="142"/>
              <w:rPr>
                <w:color w:val="auto"/>
                <w:sz w:val="16"/>
                <w:szCs w:val="16"/>
                <w:lang w:val="en-US" w:eastAsia="zh-CN"/>
              </w:rPr>
            </w:pPr>
          </w:p>
        </w:tc>
        <w:tc>
          <w:tcPr>
            <w:tcW w:w="234" w:type="pct"/>
            <w:tcBorders>
              <w:top w:val="single" w:color="auto" w:sz="4" w:space="0"/>
              <w:left w:val="single" w:color="auto" w:sz="4" w:space="0"/>
              <w:bottom w:val="single" w:color="auto" w:sz="4" w:space="0"/>
              <w:right w:val="single" w:color="auto" w:sz="4" w:space="0"/>
            </w:tcBorders>
          </w:tcPr>
          <w:p>
            <w:pPr>
              <w:pStyle w:val="142"/>
              <w:rPr>
                <w:color w:val="auto"/>
                <w:sz w:val="16"/>
                <w:szCs w:val="16"/>
                <w:lang w:val="en-US" w:eastAsia="zh-CN"/>
              </w:rPr>
            </w:pPr>
          </w:p>
        </w:tc>
        <w:tc>
          <w:tcPr>
            <w:tcW w:w="234" w:type="pct"/>
            <w:tcBorders>
              <w:top w:val="single" w:color="auto" w:sz="4" w:space="0"/>
              <w:left w:val="single" w:color="auto" w:sz="4" w:space="0"/>
              <w:bottom w:val="single" w:color="auto" w:sz="4" w:space="0"/>
              <w:right w:val="single" w:color="auto" w:sz="4" w:space="0"/>
            </w:tcBorders>
          </w:tcPr>
          <w:p>
            <w:pPr>
              <w:pStyle w:val="142"/>
              <w:rPr>
                <w:color w:val="auto"/>
                <w:sz w:val="16"/>
                <w:szCs w:val="16"/>
                <w:lang w:val="en-US" w:eastAsia="zh-CN"/>
              </w:rPr>
            </w:pPr>
          </w:p>
        </w:tc>
        <w:tc>
          <w:tcPr>
            <w:tcW w:w="239" w:type="pct"/>
            <w:tcBorders>
              <w:top w:val="single" w:color="auto" w:sz="4" w:space="0"/>
              <w:left w:val="single" w:color="auto" w:sz="4" w:space="0"/>
              <w:bottom w:val="single" w:color="auto" w:sz="4" w:space="0"/>
              <w:right w:val="single" w:color="auto" w:sz="4" w:space="0"/>
            </w:tcBorders>
          </w:tcPr>
          <w:p>
            <w:pPr>
              <w:pStyle w:val="142"/>
              <w:rPr>
                <w:color w:val="auto"/>
                <w:sz w:val="16"/>
                <w:szCs w:val="16"/>
                <w:lang w:val="en-US" w:eastAsia="zh-CN"/>
              </w:rPr>
            </w:pPr>
          </w:p>
        </w:tc>
        <w:tc>
          <w:tcPr>
            <w:tcW w:w="539" w:type="pct"/>
            <w:tcBorders>
              <w:top w:val="nil"/>
              <w:left w:val="single" w:color="auto" w:sz="4" w:space="0"/>
              <w:bottom w:val="nil"/>
              <w:right w:val="single" w:color="auto" w:sz="4" w:space="0"/>
            </w:tcBorders>
            <w:shd w:val="clear" w:color="auto" w:fill="auto"/>
          </w:tcPr>
          <w:p>
            <w:pPr>
              <w:pStyle w:val="142"/>
              <w:rPr>
                <w:color w:val="auto"/>
                <w:sz w:val="16"/>
                <w:szCs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 w:hRule="atLeast"/>
          <w:jc w:val="center"/>
        </w:trPr>
        <w:tc>
          <w:tcPr>
            <w:tcW w:w="582" w:type="pct"/>
            <w:tcBorders>
              <w:top w:val="nil"/>
              <w:left w:val="single" w:color="auto" w:sz="4" w:space="0"/>
              <w:bottom w:val="single" w:color="auto" w:sz="4" w:space="0"/>
              <w:right w:val="single" w:color="auto" w:sz="4" w:space="0"/>
            </w:tcBorders>
            <w:shd w:val="clear" w:color="auto" w:fill="auto"/>
          </w:tcPr>
          <w:p>
            <w:pPr>
              <w:pStyle w:val="142"/>
              <w:rPr>
                <w:color w:val="auto"/>
                <w:sz w:val="16"/>
                <w:szCs w:val="16"/>
                <w:lang w:val="en-US"/>
              </w:rPr>
            </w:pPr>
          </w:p>
        </w:tc>
        <w:tc>
          <w:tcPr>
            <w:tcW w:w="552" w:type="pct"/>
            <w:tcBorders>
              <w:top w:val="nil"/>
              <w:left w:val="single" w:color="auto" w:sz="4" w:space="0"/>
              <w:bottom w:val="single" w:color="auto" w:sz="4" w:space="0"/>
              <w:right w:val="single" w:color="auto" w:sz="4" w:space="0"/>
            </w:tcBorders>
            <w:shd w:val="clear" w:color="auto" w:fill="auto"/>
          </w:tcPr>
          <w:p>
            <w:pPr>
              <w:pStyle w:val="142"/>
              <w:rPr>
                <w:color w:val="auto"/>
                <w:sz w:val="16"/>
                <w:szCs w:val="16"/>
                <w:lang w:val="en-US"/>
              </w:rPr>
            </w:pPr>
          </w:p>
        </w:tc>
        <w:tc>
          <w:tcPr>
            <w:tcW w:w="269" w:type="pct"/>
            <w:tcBorders>
              <w:left w:val="single" w:color="auto" w:sz="4" w:space="0"/>
              <w:bottom w:val="single" w:color="auto" w:sz="4" w:space="0"/>
              <w:right w:val="single" w:color="auto" w:sz="4" w:space="0"/>
            </w:tcBorders>
          </w:tcPr>
          <w:p>
            <w:pPr>
              <w:pStyle w:val="142"/>
              <w:rPr>
                <w:color w:val="auto"/>
                <w:sz w:val="16"/>
                <w:szCs w:val="16"/>
                <w:lang w:val="en-US"/>
              </w:rPr>
            </w:pPr>
            <w:r>
              <w:rPr>
                <w:color w:val="auto"/>
                <w:sz w:val="16"/>
                <w:szCs w:val="16"/>
                <w:lang w:val="en-US" w:eastAsia="zh-CN"/>
              </w:rPr>
              <w:t>n</w:t>
            </w:r>
            <w:r>
              <w:rPr>
                <w:rFonts w:hint="eastAsia"/>
                <w:color w:val="auto"/>
                <w:sz w:val="16"/>
                <w:szCs w:val="16"/>
                <w:lang w:val="en-US" w:eastAsia="zh-CN"/>
              </w:rPr>
              <w:t>41</w:t>
            </w:r>
          </w:p>
        </w:tc>
        <w:tc>
          <w:tcPr>
            <w:tcW w:w="234" w:type="pct"/>
            <w:tcBorders>
              <w:top w:val="single" w:color="auto" w:sz="4" w:space="0"/>
              <w:left w:val="single" w:color="auto" w:sz="4" w:space="0"/>
              <w:bottom w:val="single" w:color="auto" w:sz="4" w:space="0"/>
              <w:right w:val="single" w:color="auto" w:sz="4" w:space="0"/>
            </w:tcBorders>
          </w:tcPr>
          <w:p>
            <w:pPr>
              <w:pStyle w:val="142"/>
              <w:rPr>
                <w:color w:val="auto"/>
                <w:sz w:val="16"/>
                <w:szCs w:val="16"/>
                <w:lang w:val="en-US" w:eastAsia="zh-CN"/>
              </w:rPr>
            </w:pPr>
          </w:p>
        </w:tc>
        <w:tc>
          <w:tcPr>
            <w:tcW w:w="234" w:type="pct"/>
            <w:tcBorders>
              <w:top w:val="single" w:color="auto" w:sz="4" w:space="0"/>
              <w:left w:val="single" w:color="auto" w:sz="4" w:space="0"/>
              <w:bottom w:val="single" w:color="auto" w:sz="4" w:space="0"/>
              <w:right w:val="single" w:color="auto" w:sz="4" w:space="0"/>
            </w:tcBorders>
          </w:tcPr>
          <w:p>
            <w:pPr>
              <w:pStyle w:val="142"/>
              <w:rPr>
                <w:color w:val="auto"/>
                <w:sz w:val="16"/>
                <w:szCs w:val="16"/>
                <w:lang w:eastAsia="zh-CN"/>
              </w:rPr>
            </w:pPr>
            <w:r>
              <w:rPr>
                <w:rFonts w:hint="eastAsia"/>
                <w:color w:val="auto"/>
                <w:sz w:val="16"/>
                <w:szCs w:val="16"/>
                <w:lang w:eastAsia="zh-CN"/>
              </w:rPr>
              <w:t>10</w:t>
            </w:r>
          </w:p>
        </w:tc>
        <w:tc>
          <w:tcPr>
            <w:tcW w:w="234" w:type="pct"/>
            <w:tcBorders>
              <w:top w:val="single" w:color="auto" w:sz="4" w:space="0"/>
              <w:left w:val="single" w:color="auto" w:sz="4" w:space="0"/>
              <w:bottom w:val="single" w:color="auto" w:sz="4" w:space="0"/>
              <w:right w:val="single" w:color="auto" w:sz="4" w:space="0"/>
            </w:tcBorders>
          </w:tcPr>
          <w:p>
            <w:pPr>
              <w:pStyle w:val="142"/>
              <w:rPr>
                <w:color w:val="auto"/>
                <w:sz w:val="16"/>
                <w:szCs w:val="16"/>
                <w:lang w:eastAsia="zh-CN"/>
              </w:rPr>
            </w:pPr>
            <w:r>
              <w:rPr>
                <w:rFonts w:hint="eastAsia"/>
                <w:color w:val="auto"/>
                <w:sz w:val="16"/>
                <w:szCs w:val="16"/>
                <w:lang w:eastAsia="zh-CN"/>
              </w:rPr>
              <w:t>15</w:t>
            </w:r>
          </w:p>
        </w:tc>
        <w:tc>
          <w:tcPr>
            <w:tcW w:w="234" w:type="pct"/>
            <w:tcBorders>
              <w:top w:val="single" w:color="auto" w:sz="4" w:space="0"/>
              <w:left w:val="single" w:color="auto" w:sz="4" w:space="0"/>
              <w:bottom w:val="single" w:color="auto" w:sz="4" w:space="0"/>
              <w:right w:val="single" w:color="auto" w:sz="4" w:space="0"/>
            </w:tcBorders>
          </w:tcPr>
          <w:p>
            <w:pPr>
              <w:pStyle w:val="142"/>
              <w:rPr>
                <w:color w:val="auto"/>
                <w:sz w:val="16"/>
                <w:szCs w:val="16"/>
                <w:lang w:eastAsia="zh-CN"/>
              </w:rPr>
            </w:pPr>
            <w:r>
              <w:rPr>
                <w:rFonts w:hint="eastAsia"/>
                <w:color w:val="auto"/>
                <w:sz w:val="16"/>
                <w:szCs w:val="16"/>
                <w:lang w:eastAsia="zh-CN"/>
              </w:rPr>
              <w:t>20</w:t>
            </w:r>
          </w:p>
        </w:tc>
        <w:tc>
          <w:tcPr>
            <w:tcW w:w="234" w:type="pct"/>
            <w:tcBorders>
              <w:top w:val="single" w:color="auto" w:sz="4" w:space="0"/>
              <w:left w:val="single" w:color="auto" w:sz="4" w:space="0"/>
              <w:bottom w:val="single" w:color="auto" w:sz="4" w:space="0"/>
              <w:right w:val="single" w:color="auto" w:sz="4" w:space="0"/>
            </w:tcBorders>
          </w:tcPr>
          <w:p>
            <w:pPr>
              <w:pStyle w:val="142"/>
              <w:rPr>
                <w:color w:val="auto"/>
                <w:sz w:val="16"/>
                <w:szCs w:val="16"/>
                <w:lang w:eastAsia="zh-CN"/>
              </w:rPr>
            </w:pPr>
          </w:p>
        </w:tc>
        <w:tc>
          <w:tcPr>
            <w:tcW w:w="234" w:type="pct"/>
            <w:tcBorders>
              <w:top w:val="single" w:color="auto" w:sz="4" w:space="0"/>
              <w:left w:val="single" w:color="auto" w:sz="4" w:space="0"/>
              <w:bottom w:val="single" w:color="auto" w:sz="4" w:space="0"/>
              <w:right w:val="single" w:color="auto" w:sz="4" w:space="0"/>
            </w:tcBorders>
          </w:tcPr>
          <w:p>
            <w:pPr>
              <w:pStyle w:val="142"/>
              <w:rPr>
                <w:color w:val="auto"/>
                <w:sz w:val="16"/>
                <w:szCs w:val="16"/>
                <w:lang w:eastAsia="zh-CN"/>
              </w:rPr>
            </w:pPr>
          </w:p>
        </w:tc>
        <w:tc>
          <w:tcPr>
            <w:tcW w:w="234" w:type="pct"/>
            <w:tcBorders>
              <w:top w:val="single" w:color="auto" w:sz="4" w:space="0"/>
              <w:left w:val="single" w:color="auto" w:sz="4" w:space="0"/>
              <w:bottom w:val="single" w:color="auto" w:sz="4" w:space="0"/>
              <w:right w:val="single" w:color="auto" w:sz="4" w:space="0"/>
            </w:tcBorders>
          </w:tcPr>
          <w:p>
            <w:pPr>
              <w:pStyle w:val="142"/>
              <w:rPr>
                <w:color w:val="auto"/>
                <w:sz w:val="16"/>
                <w:szCs w:val="16"/>
                <w:lang w:eastAsia="zh-CN"/>
              </w:rPr>
            </w:pPr>
            <w:r>
              <w:rPr>
                <w:rFonts w:hint="eastAsia"/>
                <w:color w:val="auto"/>
                <w:sz w:val="16"/>
                <w:szCs w:val="16"/>
                <w:lang w:eastAsia="zh-CN"/>
              </w:rPr>
              <w:t>40</w:t>
            </w:r>
          </w:p>
        </w:tc>
        <w:tc>
          <w:tcPr>
            <w:tcW w:w="234" w:type="pct"/>
            <w:tcBorders>
              <w:top w:val="single" w:color="auto" w:sz="4" w:space="0"/>
              <w:left w:val="single" w:color="auto" w:sz="4" w:space="0"/>
              <w:bottom w:val="single" w:color="auto" w:sz="4" w:space="0"/>
              <w:right w:val="single" w:color="auto" w:sz="4" w:space="0"/>
            </w:tcBorders>
          </w:tcPr>
          <w:p>
            <w:pPr>
              <w:pStyle w:val="142"/>
              <w:rPr>
                <w:color w:val="auto"/>
                <w:sz w:val="16"/>
                <w:szCs w:val="16"/>
                <w:lang w:eastAsia="zh-CN"/>
              </w:rPr>
            </w:pPr>
            <w:r>
              <w:rPr>
                <w:rFonts w:hint="eastAsia"/>
                <w:color w:val="auto"/>
                <w:sz w:val="16"/>
                <w:szCs w:val="16"/>
                <w:lang w:eastAsia="zh-CN"/>
              </w:rPr>
              <w:t>50</w:t>
            </w:r>
          </w:p>
        </w:tc>
        <w:tc>
          <w:tcPr>
            <w:tcW w:w="234" w:type="pct"/>
            <w:tcBorders>
              <w:top w:val="single" w:color="auto" w:sz="4" w:space="0"/>
              <w:left w:val="single" w:color="auto" w:sz="4" w:space="0"/>
              <w:bottom w:val="single" w:color="auto" w:sz="4" w:space="0"/>
              <w:right w:val="single" w:color="auto" w:sz="4" w:space="0"/>
            </w:tcBorders>
          </w:tcPr>
          <w:p>
            <w:pPr>
              <w:pStyle w:val="142"/>
              <w:rPr>
                <w:rFonts w:hint="default"/>
                <w:color w:val="auto"/>
                <w:sz w:val="16"/>
                <w:szCs w:val="16"/>
                <w:lang w:val="en-US" w:eastAsia="zh-CN"/>
              </w:rPr>
            </w:pPr>
            <w:r>
              <w:rPr>
                <w:rFonts w:hint="eastAsia"/>
                <w:color w:val="auto"/>
                <w:sz w:val="16"/>
                <w:szCs w:val="16"/>
                <w:lang w:val="en-US" w:eastAsia="zh-CN"/>
              </w:rPr>
              <w:t>60</w:t>
            </w:r>
          </w:p>
        </w:tc>
        <w:tc>
          <w:tcPr>
            <w:tcW w:w="234" w:type="pct"/>
            <w:tcBorders>
              <w:top w:val="single" w:color="auto" w:sz="4" w:space="0"/>
              <w:left w:val="single" w:color="auto" w:sz="4" w:space="0"/>
              <w:bottom w:val="single" w:color="auto" w:sz="4" w:space="0"/>
              <w:right w:val="single" w:color="auto" w:sz="4" w:space="0"/>
            </w:tcBorders>
          </w:tcPr>
          <w:p>
            <w:pPr>
              <w:pStyle w:val="142"/>
              <w:rPr>
                <w:color w:val="auto"/>
                <w:sz w:val="16"/>
                <w:szCs w:val="16"/>
                <w:lang w:val="en-US" w:eastAsia="zh-CN"/>
              </w:rPr>
            </w:pPr>
          </w:p>
        </w:tc>
        <w:tc>
          <w:tcPr>
            <w:tcW w:w="234" w:type="pct"/>
            <w:tcBorders>
              <w:top w:val="single" w:color="auto" w:sz="4" w:space="0"/>
              <w:left w:val="single" w:color="auto" w:sz="4" w:space="0"/>
              <w:bottom w:val="single" w:color="auto" w:sz="4" w:space="0"/>
              <w:right w:val="single" w:color="auto" w:sz="4" w:space="0"/>
            </w:tcBorders>
          </w:tcPr>
          <w:p>
            <w:pPr>
              <w:pStyle w:val="142"/>
              <w:rPr>
                <w:rFonts w:hint="default"/>
                <w:color w:val="auto"/>
                <w:sz w:val="16"/>
                <w:szCs w:val="16"/>
                <w:lang w:val="en-US" w:eastAsia="zh-CN"/>
              </w:rPr>
            </w:pPr>
            <w:r>
              <w:rPr>
                <w:rFonts w:hint="eastAsia"/>
                <w:color w:val="auto"/>
                <w:sz w:val="16"/>
                <w:szCs w:val="16"/>
                <w:lang w:val="en-US" w:eastAsia="zh-CN"/>
              </w:rPr>
              <w:t>80</w:t>
            </w:r>
          </w:p>
        </w:tc>
        <w:tc>
          <w:tcPr>
            <w:tcW w:w="234" w:type="pct"/>
            <w:tcBorders>
              <w:top w:val="single" w:color="auto" w:sz="4" w:space="0"/>
              <w:left w:val="single" w:color="auto" w:sz="4" w:space="0"/>
              <w:bottom w:val="single" w:color="auto" w:sz="4" w:space="0"/>
              <w:right w:val="single" w:color="auto" w:sz="4" w:space="0"/>
            </w:tcBorders>
          </w:tcPr>
          <w:p>
            <w:pPr>
              <w:pStyle w:val="142"/>
              <w:rPr>
                <w:rFonts w:hint="default"/>
                <w:color w:val="auto"/>
                <w:sz w:val="16"/>
                <w:szCs w:val="16"/>
                <w:lang w:val="en-US" w:eastAsia="zh-CN"/>
              </w:rPr>
            </w:pPr>
            <w:r>
              <w:rPr>
                <w:rFonts w:hint="eastAsia"/>
                <w:color w:val="auto"/>
                <w:sz w:val="16"/>
                <w:szCs w:val="16"/>
                <w:lang w:val="en-US" w:eastAsia="zh-CN"/>
              </w:rPr>
              <w:t>90</w:t>
            </w:r>
          </w:p>
        </w:tc>
        <w:tc>
          <w:tcPr>
            <w:tcW w:w="239" w:type="pct"/>
            <w:tcBorders>
              <w:top w:val="single" w:color="auto" w:sz="4" w:space="0"/>
              <w:left w:val="single" w:color="auto" w:sz="4" w:space="0"/>
              <w:bottom w:val="single" w:color="auto" w:sz="4" w:space="0"/>
              <w:right w:val="single" w:color="auto" w:sz="4" w:space="0"/>
            </w:tcBorders>
          </w:tcPr>
          <w:p>
            <w:pPr>
              <w:pStyle w:val="142"/>
              <w:rPr>
                <w:rFonts w:hint="default"/>
                <w:color w:val="auto"/>
                <w:sz w:val="16"/>
                <w:szCs w:val="16"/>
                <w:lang w:val="en-US" w:eastAsia="zh-CN"/>
              </w:rPr>
            </w:pPr>
            <w:r>
              <w:rPr>
                <w:rFonts w:hint="eastAsia"/>
                <w:color w:val="auto"/>
                <w:sz w:val="16"/>
                <w:szCs w:val="16"/>
                <w:lang w:val="en-US" w:eastAsia="zh-CN"/>
              </w:rPr>
              <w:t>100</w:t>
            </w:r>
          </w:p>
        </w:tc>
        <w:tc>
          <w:tcPr>
            <w:tcW w:w="539" w:type="pct"/>
            <w:tcBorders>
              <w:top w:val="nil"/>
              <w:left w:val="single" w:color="auto" w:sz="4" w:space="0"/>
              <w:bottom w:val="single" w:color="auto" w:sz="4" w:space="0"/>
              <w:right w:val="single" w:color="auto" w:sz="4" w:space="0"/>
            </w:tcBorders>
            <w:shd w:val="clear" w:color="auto" w:fill="auto"/>
          </w:tcPr>
          <w:p>
            <w:pPr>
              <w:pStyle w:val="142"/>
              <w:rPr>
                <w:color w:val="auto"/>
                <w:sz w:val="16"/>
                <w:szCs w:val="16"/>
                <w:lang w:val="en-US" w:eastAsia="zh-CN"/>
              </w:rPr>
            </w:pPr>
          </w:p>
        </w:tc>
      </w:tr>
    </w:tbl>
    <w:p>
      <w:pPr>
        <w:rPr>
          <w:rFonts w:ascii="Times New Roman" w:hAnsi="Times New Roman" w:eastAsia="宋体" w:cs="Times New Roman"/>
          <w:sz w:val="16"/>
          <w:szCs w:val="16"/>
          <w:lang w:eastAsia="zh-CN"/>
        </w:rPr>
      </w:pPr>
    </w:p>
    <w:p>
      <w:pPr>
        <w:pStyle w:val="5"/>
        <w:keepNext/>
        <w:keepLines/>
        <w:numPr>
          <w:ilvl w:val="-1"/>
          <w:numId w:val="0"/>
        </w:numPr>
        <w:pBdr>
          <w:top w:val="none" w:color="auto" w:sz="0" w:space="0"/>
        </w:pBdr>
        <w:spacing w:before="120" w:after="180"/>
        <w:ind w:left="0" w:firstLine="0"/>
        <w:outlineLvl w:val="2"/>
        <w:rPr>
          <w:rFonts w:ascii="Arial" w:hAnsi="Arial" w:eastAsia="宋体" w:cs="Arial"/>
          <w:sz w:val="28"/>
          <w:lang w:val="en-US" w:eastAsia="zh-CN" w:bidi="ar-SA"/>
        </w:rPr>
      </w:pPr>
      <w:bookmarkStart w:id="589" w:name="_Toc14907"/>
      <w:r>
        <w:rPr>
          <w:rFonts w:hint="eastAsia" w:ascii="Arial" w:hAnsi="Arial" w:eastAsia="宋体" w:cs="Arial"/>
          <w:sz w:val="28"/>
          <w:lang w:val="en-US" w:eastAsia="zh-CN" w:bidi="ar-SA"/>
        </w:rPr>
        <w:t>5.1.35</w:t>
      </w:r>
      <w:r>
        <w:rPr>
          <w:rFonts w:ascii="Arial" w:hAnsi="Arial" w:eastAsia="宋体" w:cs="Arial"/>
          <w:sz w:val="28"/>
          <w:lang w:val="en-US" w:eastAsia="zh-CN" w:bidi="ar-SA"/>
        </w:rPr>
        <w:t>.3</w:t>
      </w:r>
      <w:r>
        <w:rPr>
          <w:rFonts w:hint="eastAsia" w:ascii="Arial" w:hAnsi="Arial" w:eastAsia="宋体" w:cs="Arial"/>
          <w:sz w:val="28"/>
          <w:lang w:val="en-US" w:eastAsia="zh-CN" w:bidi="ar-SA"/>
        </w:rPr>
        <w:tab/>
      </w:r>
      <w:r>
        <w:rPr>
          <w:rFonts w:ascii="Arial" w:hAnsi="Arial" w:eastAsia="宋体" w:cs="Arial"/>
          <w:sz w:val="28"/>
          <w:lang w:val="en-US" w:eastAsia="zh-CN" w:bidi="ar-SA"/>
        </w:rPr>
        <w:tab/>
      </w:r>
      <w:r>
        <w:rPr>
          <w:rFonts w:ascii="Arial" w:hAnsi="Arial" w:eastAsia="宋体" w:cs="Arial"/>
          <w:sz w:val="28"/>
          <w:lang w:val="en-US" w:eastAsia="zh-CN" w:bidi="ar-SA"/>
        </w:rPr>
        <w:t>Co-existence studies</w:t>
      </w:r>
      <w:bookmarkEnd w:id="589"/>
    </w:p>
    <w:p>
      <w:pPr>
        <w:spacing w:after="120"/>
        <w:rPr>
          <w:rFonts w:eastAsia="宋体"/>
          <w:sz w:val="20"/>
          <w:szCs w:val="20"/>
          <w:lang w:val="en-US" w:eastAsia="zh-CN"/>
        </w:rPr>
      </w:pPr>
      <w:r>
        <w:rPr>
          <w:rFonts w:hint="eastAsia" w:eastAsia="宋体"/>
          <w:sz w:val="20"/>
          <w:szCs w:val="20"/>
          <w:lang w:val="en-US" w:eastAsia="zh-CN"/>
        </w:rPr>
        <w:t>For 3DL/2UL NR CA, only the IMD issues due to dual uplink operation of two bands falling into the DL of the third band shall be verified.</w:t>
      </w:r>
    </w:p>
    <w:p>
      <w:pPr>
        <w:spacing w:after="120"/>
        <w:rPr>
          <w:rFonts w:hint="eastAsia" w:eastAsia="宋体"/>
          <w:sz w:val="20"/>
          <w:szCs w:val="20"/>
          <w:lang w:val="en-US" w:eastAsia="zh-CN"/>
        </w:rPr>
      </w:pPr>
      <w:r>
        <w:rPr>
          <w:rFonts w:hint="eastAsia" w:eastAsia="宋体"/>
          <w:sz w:val="20"/>
          <w:szCs w:val="20"/>
          <w:lang w:val="en-US" w:eastAsia="zh-CN"/>
        </w:rPr>
        <w:t>Actually, the co-existence studies for dual uplink operation of two bands, i.e. CA_n8A-n39A, CA_n8A-n41A and CA_n39A-n41A have been captured in TR38.716-02-00, where:</w:t>
      </w:r>
    </w:p>
    <w:p>
      <w:pPr>
        <w:numPr>
          <w:ilvl w:val="0"/>
          <w:numId w:val="10"/>
        </w:numPr>
        <w:spacing w:after="120"/>
        <w:rPr>
          <w:rFonts w:eastAsia="宋体"/>
          <w:sz w:val="20"/>
          <w:szCs w:val="20"/>
        </w:rPr>
      </w:pPr>
      <w:r>
        <w:rPr>
          <w:rFonts w:hint="eastAsia" w:eastAsia="宋体"/>
          <w:sz w:val="20"/>
          <w:szCs w:val="20"/>
          <w:lang w:val="en-US" w:eastAsia="zh-CN"/>
        </w:rPr>
        <w:t xml:space="preserve">No IMD products </w:t>
      </w:r>
      <w:r>
        <w:rPr>
          <w:rFonts w:eastAsia="宋体"/>
          <w:sz w:val="20"/>
          <w:szCs w:val="20"/>
        </w:rPr>
        <w:t xml:space="preserve">produced </w:t>
      </w:r>
      <w:r>
        <w:rPr>
          <w:rFonts w:hint="eastAsia" w:eastAsia="宋体"/>
          <w:sz w:val="20"/>
          <w:szCs w:val="20"/>
          <w:lang w:val="en-US" w:eastAsia="zh-CN"/>
        </w:rPr>
        <w:t xml:space="preserve"> by </w:t>
      </w:r>
      <w:r>
        <w:rPr>
          <w:rFonts w:eastAsia="宋体"/>
          <w:sz w:val="20"/>
          <w:szCs w:val="20"/>
        </w:rPr>
        <w:t xml:space="preserve">Band </w:t>
      </w:r>
      <w:r>
        <w:rPr>
          <w:rFonts w:hint="eastAsia" w:eastAsia="宋体"/>
          <w:sz w:val="20"/>
          <w:szCs w:val="20"/>
          <w:lang w:val="en-US" w:eastAsia="zh-CN"/>
        </w:rPr>
        <w:t>8</w:t>
      </w:r>
      <w:r>
        <w:rPr>
          <w:rFonts w:eastAsia="宋体"/>
          <w:sz w:val="20"/>
          <w:szCs w:val="20"/>
        </w:rPr>
        <w:t xml:space="preserve"> and </w:t>
      </w:r>
      <w:r>
        <w:rPr>
          <w:rFonts w:hint="eastAsia" w:eastAsia="宋体"/>
          <w:sz w:val="20"/>
          <w:szCs w:val="20"/>
          <w:lang w:val="en-US" w:eastAsia="zh-CN"/>
        </w:rPr>
        <w:t xml:space="preserve">Band </w:t>
      </w:r>
      <w:r>
        <w:rPr>
          <w:rFonts w:hint="eastAsia" w:eastAsia="宋体"/>
          <w:sz w:val="20"/>
          <w:szCs w:val="20"/>
          <w:lang w:eastAsia="zh-CN"/>
        </w:rPr>
        <w:t>n</w:t>
      </w:r>
      <w:r>
        <w:rPr>
          <w:rFonts w:hint="eastAsia" w:eastAsia="宋体"/>
          <w:sz w:val="20"/>
          <w:szCs w:val="20"/>
          <w:lang w:val="en-US" w:eastAsia="zh-CN"/>
        </w:rPr>
        <w:t xml:space="preserve">39 </w:t>
      </w:r>
      <w:r>
        <w:rPr>
          <w:rFonts w:eastAsia="宋体"/>
          <w:sz w:val="20"/>
          <w:szCs w:val="20"/>
        </w:rPr>
        <w:t>that impact the reference sensitivity of NR band n</w:t>
      </w:r>
      <w:r>
        <w:rPr>
          <w:rFonts w:hint="eastAsia" w:eastAsia="宋体"/>
          <w:sz w:val="20"/>
          <w:szCs w:val="20"/>
          <w:lang w:val="en-US" w:eastAsia="zh-CN"/>
        </w:rPr>
        <w:t>41.</w:t>
      </w:r>
    </w:p>
    <w:p>
      <w:pPr>
        <w:numPr>
          <w:ilvl w:val="0"/>
          <w:numId w:val="10"/>
        </w:numPr>
        <w:spacing w:after="120"/>
        <w:rPr>
          <w:rFonts w:eastAsia="宋体"/>
          <w:sz w:val="20"/>
          <w:szCs w:val="20"/>
        </w:rPr>
      </w:pPr>
      <w:r>
        <w:rPr>
          <w:rFonts w:hint="eastAsia" w:eastAsia="宋体"/>
          <w:sz w:val="20"/>
          <w:szCs w:val="20"/>
          <w:lang w:val="en-US" w:eastAsia="zh-CN"/>
        </w:rPr>
        <w:t xml:space="preserve">No IMD products </w:t>
      </w:r>
      <w:r>
        <w:rPr>
          <w:rFonts w:eastAsia="宋体"/>
          <w:sz w:val="20"/>
          <w:szCs w:val="20"/>
        </w:rPr>
        <w:t xml:space="preserve">produced </w:t>
      </w:r>
      <w:r>
        <w:rPr>
          <w:rFonts w:hint="eastAsia" w:eastAsia="宋体"/>
          <w:sz w:val="20"/>
          <w:szCs w:val="20"/>
          <w:lang w:val="en-US" w:eastAsia="zh-CN"/>
        </w:rPr>
        <w:t xml:space="preserve"> by </w:t>
      </w:r>
      <w:r>
        <w:rPr>
          <w:rFonts w:eastAsia="宋体"/>
          <w:sz w:val="20"/>
          <w:szCs w:val="20"/>
        </w:rPr>
        <w:t xml:space="preserve">Band </w:t>
      </w:r>
      <w:r>
        <w:rPr>
          <w:rFonts w:hint="eastAsia" w:eastAsia="宋体"/>
          <w:sz w:val="20"/>
          <w:szCs w:val="20"/>
          <w:lang w:val="en-US" w:eastAsia="zh-CN"/>
        </w:rPr>
        <w:t>8</w:t>
      </w:r>
      <w:r>
        <w:rPr>
          <w:rFonts w:eastAsia="宋体"/>
          <w:sz w:val="20"/>
          <w:szCs w:val="20"/>
        </w:rPr>
        <w:t xml:space="preserve"> and </w:t>
      </w:r>
      <w:r>
        <w:rPr>
          <w:rFonts w:hint="eastAsia" w:eastAsia="宋体"/>
          <w:sz w:val="20"/>
          <w:szCs w:val="20"/>
          <w:lang w:val="en-US" w:eastAsia="zh-CN"/>
        </w:rPr>
        <w:t xml:space="preserve">Band </w:t>
      </w:r>
      <w:r>
        <w:rPr>
          <w:rFonts w:hint="eastAsia" w:eastAsia="宋体"/>
          <w:sz w:val="20"/>
          <w:szCs w:val="20"/>
          <w:lang w:eastAsia="zh-CN"/>
        </w:rPr>
        <w:t>n</w:t>
      </w:r>
      <w:r>
        <w:rPr>
          <w:rFonts w:hint="eastAsia" w:eastAsia="宋体"/>
          <w:sz w:val="20"/>
          <w:szCs w:val="20"/>
          <w:lang w:val="en-US" w:eastAsia="zh-CN"/>
        </w:rPr>
        <w:t xml:space="preserve">41 </w:t>
      </w:r>
      <w:r>
        <w:rPr>
          <w:rFonts w:eastAsia="宋体"/>
          <w:sz w:val="20"/>
          <w:szCs w:val="20"/>
        </w:rPr>
        <w:t>that impact the reference sensitivity of NR band n</w:t>
      </w:r>
      <w:r>
        <w:rPr>
          <w:rFonts w:hint="eastAsia" w:eastAsia="宋体"/>
          <w:sz w:val="20"/>
          <w:szCs w:val="20"/>
          <w:lang w:val="en-US" w:eastAsia="zh-CN"/>
        </w:rPr>
        <w:t>39.</w:t>
      </w:r>
    </w:p>
    <w:p>
      <w:pPr>
        <w:numPr>
          <w:ilvl w:val="0"/>
          <w:numId w:val="10"/>
        </w:numPr>
        <w:spacing w:after="120"/>
        <w:rPr>
          <w:rFonts w:eastAsia="宋体"/>
          <w:sz w:val="20"/>
          <w:szCs w:val="20"/>
        </w:rPr>
      </w:pPr>
      <w:r>
        <w:rPr>
          <w:rFonts w:hint="eastAsia" w:eastAsia="宋体"/>
          <w:sz w:val="20"/>
          <w:szCs w:val="20"/>
          <w:lang w:val="en-US" w:eastAsia="zh-CN"/>
        </w:rPr>
        <w:t xml:space="preserve">No IMD products </w:t>
      </w:r>
      <w:r>
        <w:rPr>
          <w:rFonts w:eastAsia="宋体"/>
          <w:sz w:val="20"/>
          <w:szCs w:val="20"/>
        </w:rPr>
        <w:t xml:space="preserve">produced </w:t>
      </w:r>
      <w:r>
        <w:rPr>
          <w:rFonts w:hint="eastAsia" w:eastAsia="宋体"/>
          <w:sz w:val="20"/>
          <w:szCs w:val="20"/>
          <w:lang w:val="en-US" w:eastAsia="zh-CN"/>
        </w:rPr>
        <w:t xml:space="preserve"> by </w:t>
      </w:r>
      <w:r>
        <w:rPr>
          <w:rFonts w:eastAsia="宋体"/>
          <w:sz w:val="20"/>
          <w:szCs w:val="20"/>
        </w:rPr>
        <w:t xml:space="preserve">Band </w:t>
      </w:r>
      <w:r>
        <w:rPr>
          <w:rFonts w:hint="eastAsia" w:eastAsia="宋体"/>
          <w:sz w:val="20"/>
          <w:szCs w:val="20"/>
          <w:lang w:val="en-US" w:eastAsia="zh-CN"/>
        </w:rPr>
        <w:t>39</w:t>
      </w:r>
      <w:r>
        <w:rPr>
          <w:rFonts w:eastAsia="宋体"/>
          <w:sz w:val="20"/>
          <w:szCs w:val="20"/>
        </w:rPr>
        <w:t xml:space="preserve"> and </w:t>
      </w:r>
      <w:r>
        <w:rPr>
          <w:rFonts w:hint="eastAsia" w:eastAsia="宋体"/>
          <w:sz w:val="20"/>
          <w:szCs w:val="20"/>
          <w:lang w:val="en-US" w:eastAsia="zh-CN"/>
        </w:rPr>
        <w:t xml:space="preserve">Band </w:t>
      </w:r>
      <w:r>
        <w:rPr>
          <w:rFonts w:hint="eastAsia" w:eastAsia="宋体"/>
          <w:sz w:val="20"/>
          <w:szCs w:val="20"/>
          <w:lang w:eastAsia="zh-CN"/>
        </w:rPr>
        <w:t>n</w:t>
      </w:r>
      <w:r>
        <w:rPr>
          <w:rFonts w:hint="eastAsia" w:eastAsia="宋体"/>
          <w:sz w:val="20"/>
          <w:szCs w:val="20"/>
          <w:lang w:val="en-US" w:eastAsia="zh-CN"/>
        </w:rPr>
        <w:t xml:space="preserve">41 </w:t>
      </w:r>
      <w:r>
        <w:rPr>
          <w:rFonts w:eastAsia="宋体"/>
          <w:sz w:val="20"/>
          <w:szCs w:val="20"/>
        </w:rPr>
        <w:t>that impact the reference sensitivity of NR band n</w:t>
      </w:r>
      <w:r>
        <w:rPr>
          <w:rFonts w:hint="eastAsia" w:eastAsia="宋体"/>
          <w:sz w:val="20"/>
          <w:szCs w:val="20"/>
          <w:lang w:val="en-US" w:eastAsia="zh-CN"/>
        </w:rPr>
        <w:t>8.</w:t>
      </w:r>
    </w:p>
    <w:p>
      <w:pPr>
        <w:spacing w:after="0"/>
        <w:rPr>
          <w:rFonts w:ascii="Times New Roman" w:hAnsi="Times New Roman" w:eastAsia="Malgun Gothic" w:cs="Times New Roman"/>
          <w:sz w:val="20"/>
          <w:lang w:eastAsia="ko-KR"/>
        </w:rPr>
      </w:pPr>
    </w:p>
    <w:p>
      <w:pPr>
        <w:pStyle w:val="5"/>
        <w:keepNext/>
        <w:keepLines/>
        <w:numPr>
          <w:ilvl w:val="-1"/>
          <w:numId w:val="0"/>
        </w:numPr>
        <w:spacing w:before="120"/>
        <w:ind w:left="0" w:firstLine="0"/>
        <w:outlineLvl w:val="2"/>
        <w:rPr>
          <w:rFonts w:ascii="Arial" w:hAnsi="Arial" w:eastAsia="宋体" w:cs="Arial"/>
          <w:sz w:val="28"/>
          <w:szCs w:val="28"/>
          <w:lang w:val="en-US"/>
        </w:rPr>
      </w:pPr>
      <w:bookmarkStart w:id="590" w:name="_Toc30533"/>
      <w:r>
        <w:rPr>
          <w:rFonts w:hint="eastAsia" w:ascii="Arial" w:hAnsi="Arial" w:eastAsia="宋体" w:cs="Arial"/>
          <w:sz w:val="28"/>
          <w:szCs w:val="28"/>
          <w:lang w:val="en-US" w:eastAsia="zh-CN"/>
        </w:rPr>
        <w:t>5.1.35</w:t>
      </w:r>
      <w:r>
        <w:rPr>
          <w:rFonts w:ascii="Arial" w:hAnsi="Arial" w:eastAsia="宋体" w:cs="Arial"/>
          <w:sz w:val="28"/>
          <w:szCs w:val="28"/>
          <w:lang w:val="en-US" w:eastAsia="zh-CN"/>
        </w:rPr>
        <w:t>.</w:t>
      </w:r>
      <w:r>
        <w:rPr>
          <w:rFonts w:hint="eastAsia" w:ascii="Arial" w:hAnsi="Arial" w:eastAsia="宋体" w:cs="Arial"/>
          <w:sz w:val="28"/>
          <w:szCs w:val="28"/>
          <w:lang w:val="en-US" w:eastAsia="zh-CN"/>
        </w:rPr>
        <w:t>4</w:t>
      </w:r>
      <w:r>
        <w:rPr>
          <w:rFonts w:ascii="Arial" w:hAnsi="Arial" w:eastAsia="宋体" w:cs="Arial"/>
          <w:sz w:val="28"/>
          <w:szCs w:val="28"/>
          <w:lang w:val="en-US" w:eastAsia="sv-SE"/>
        </w:rPr>
        <w:tab/>
      </w:r>
      <w:r>
        <w:rPr>
          <w:rFonts w:ascii="Arial" w:hAnsi="Arial" w:eastAsia="宋体" w:cs="Arial"/>
          <w:sz w:val="28"/>
          <w:szCs w:val="28"/>
          <w:lang w:val="en-US" w:eastAsia="sv-SE"/>
        </w:rPr>
        <w:t>MSD</w:t>
      </w:r>
      <w:bookmarkEnd w:id="590"/>
    </w:p>
    <w:p>
      <w:pPr>
        <w:spacing w:after="120"/>
        <w:outlineLvl w:val="9"/>
        <w:rPr>
          <w:rFonts w:hint="default" w:eastAsia="宋体"/>
          <w:sz w:val="20"/>
          <w:szCs w:val="22"/>
          <w:lang w:val="en-US" w:eastAsia="ko-KR"/>
        </w:rPr>
      </w:pPr>
      <w:r>
        <w:rPr>
          <w:rFonts w:hint="eastAsia" w:eastAsia="宋体"/>
          <w:sz w:val="20"/>
          <w:szCs w:val="22"/>
          <w:lang w:val="en-US" w:eastAsia="zh-CN"/>
        </w:rPr>
        <w:t xml:space="preserve">According to the co-existence study, no MSD issues need to be specified. Therefore, no additional REFENS requirements need to be specified. </w:t>
      </w:r>
    </w:p>
    <w:p>
      <w:pPr>
        <w:pStyle w:val="248"/>
      </w:pPr>
    </w:p>
    <w:p>
      <w:pPr>
        <w:pStyle w:val="4"/>
        <w:numPr>
          <w:ilvl w:val="2"/>
          <w:numId w:val="0"/>
        </w:numPr>
        <w:ind w:leftChars="0"/>
        <w:rPr>
          <w:rFonts w:cs="Arial"/>
          <w:szCs w:val="28"/>
          <w:lang w:val="en-US" w:eastAsia="zh-CN"/>
        </w:rPr>
      </w:pPr>
      <w:bookmarkStart w:id="591" w:name="_Toc13942"/>
      <w:r>
        <w:rPr>
          <w:rFonts w:hint="eastAsia" w:cs="Arial"/>
          <w:szCs w:val="28"/>
          <w:lang w:eastAsia="zh-CN"/>
        </w:rPr>
        <w:t>5.1.36</w:t>
      </w:r>
      <w:r>
        <w:rPr>
          <w:rFonts w:cs="Arial"/>
          <w:szCs w:val="28"/>
          <w:lang w:eastAsia="zh-CN"/>
        </w:rPr>
        <w:tab/>
      </w:r>
      <w:r>
        <w:rPr>
          <w:color w:val="000000"/>
        </w:rPr>
        <w:t>CA_</w:t>
      </w:r>
      <w:r>
        <w:rPr>
          <w:color w:val="000000"/>
          <w:lang w:eastAsia="zh-CN"/>
        </w:rPr>
        <w:t>n25A-n71A-n78A</w:t>
      </w:r>
      <w:bookmarkEnd w:id="591"/>
    </w:p>
    <w:p>
      <w:pPr>
        <w:pStyle w:val="5"/>
        <w:numPr>
          <w:ilvl w:val="3"/>
          <w:numId w:val="0"/>
        </w:numPr>
        <w:ind w:leftChars="0"/>
        <w:rPr>
          <w:lang w:val="en-GB" w:eastAsia="zh-CN"/>
        </w:rPr>
      </w:pPr>
      <w:bookmarkStart w:id="592" w:name="_Toc17315"/>
      <w:r>
        <w:rPr>
          <w:rFonts w:hint="eastAsia"/>
          <w:lang w:eastAsia="zh-CN"/>
        </w:rPr>
        <w:t>5.1.36</w:t>
      </w:r>
      <w:r>
        <w:rPr>
          <w:lang w:eastAsia="zh-CN"/>
        </w:rPr>
        <w:t>.1</w:t>
      </w:r>
      <w:r>
        <w:rPr>
          <w:lang w:eastAsia="zh-CN"/>
        </w:rPr>
        <w:tab/>
      </w:r>
      <w:r>
        <w:rPr>
          <w:lang w:eastAsia="zh-CN"/>
        </w:rPr>
        <w:t>Operating bands for CA</w:t>
      </w:r>
      <w:bookmarkEnd w:id="592"/>
    </w:p>
    <w:p>
      <w:pPr>
        <w:pStyle w:val="214"/>
        <w:rPr>
          <w:color w:val="000000"/>
          <w:lang w:val="en-US"/>
        </w:rPr>
      </w:pPr>
      <w:r>
        <w:rPr>
          <w:color w:val="000000"/>
          <w:lang w:val="en-US"/>
        </w:rPr>
        <w:t xml:space="preserve">Table </w:t>
      </w:r>
      <w:r>
        <w:rPr>
          <w:rFonts w:hint="eastAsia"/>
          <w:color w:val="000000"/>
          <w:lang w:val="en-US" w:eastAsia="zh-CN"/>
        </w:rPr>
        <w:t>5.1.36</w:t>
      </w:r>
      <w:r>
        <w:rPr>
          <w:color w:val="000000"/>
          <w:lang w:val="en-US"/>
        </w:rPr>
        <w:t>.</w:t>
      </w:r>
      <w:r>
        <w:rPr>
          <w:color w:val="000000"/>
          <w:lang w:val="en-US" w:eastAsia="zh-CN"/>
        </w:rPr>
        <w:t>1</w:t>
      </w:r>
      <w:r>
        <w:rPr>
          <w:color w:val="000000"/>
          <w:lang w:val="en-US"/>
        </w:rPr>
        <w:t xml:space="preserve">-1: </w:t>
      </w:r>
      <w:r>
        <w:rPr>
          <w:color w:val="000000"/>
        </w:rPr>
        <w:t>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sz w:val="18"/>
                <w:lang w:eastAsia="zh-CN"/>
              </w:rPr>
              <w:t>CA</w:t>
            </w:r>
            <w:r>
              <w:rPr>
                <w:rFonts w:ascii="Arial" w:hAnsi="Arial"/>
                <w:sz w:val="18"/>
              </w:rPr>
              <w:t>_</w:t>
            </w:r>
            <w:r>
              <w:rPr>
                <w:rFonts w:ascii="Arial" w:hAnsi="Arial"/>
                <w:sz w:val="18"/>
                <w:lang w:eastAsia="zh-CN"/>
              </w:rPr>
              <w:t>n25</w:t>
            </w:r>
            <w:r>
              <w:rPr>
                <w:rFonts w:ascii="Arial" w:hAnsi="Arial"/>
                <w:sz w:val="18"/>
                <w:lang w:val="sv-SE" w:eastAsia="ja-JP"/>
              </w:rPr>
              <w:t>-</w:t>
            </w:r>
            <w:r>
              <w:rPr>
                <w:rFonts w:ascii="Arial" w:hAnsi="Arial"/>
                <w:sz w:val="18"/>
                <w:lang w:val="en-US" w:eastAsia="zh-CN"/>
              </w:rPr>
              <w:t>n71</w:t>
            </w:r>
            <w:r>
              <w:rPr>
                <w:rFonts w:ascii="Arial" w:hAnsi="Arial"/>
                <w:sz w:val="18"/>
                <w:lang w:val="sv-SE" w:eastAsia="zh-CN"/>
              </w:rPr>
              <w:t>-n78</w:t>
            </w: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n25</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1850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1915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1930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1995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n71</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663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698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617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652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n78</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3800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3800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r>
    </w:tbl>
    <w:p>
      <w:pPr>
        <w:rPr>
          <w:rFonts w:eastAsia="MS Mincho"/>
          <w:lang w:eastAsia="ko-KR"/>
        </w:rPr>
      </w:pPr>
    </w:p>
    <w:p>
      <w:pPr>
        <w:pStyle w:val="5"/>
        <w:numPr>
          <w:ilvl w:val="3"/>
          <w:numId w:val="0"/>
        </w:numPr>
        <w:ind w:leftChars="0"/>
        <w:rPr>
          <w:lang w:eastAsia="zh-CN"/>
        </w:rPr>
      </w:pPr>
      <w:bookmarkStart w:id="593" w:name="_Toc29386"/>
      <w:r>
        <w:rPr>
          <w:rFonts w:hint="eastAsia"/>
          <w:lang w:val="en-US" w:eastAsia="zh-CN"/>
        </w:rPr>
        <w:t>5.1.36</w:t>
      </w:r>
      <w:r>
        <w:rPr>
          <w:lang w:eastAsia="zh-CN"/>
        </w:rPr>
        <w:t>.2</w:t>
      </w:r>
      <w:r>
        <w:rPr>
          <w:lang w:eastAsia="zh-CN"/>
        </w:rPr>
        <w:tab/>
      </w:r>
      <w:r>
        <w:rPr>
          <w:lang w:eastAsia="zh-CN"/>
        </w:rPr>
        <w:t>Channel bandwidths per operating band for CA</w:t>
      </w:r>
      <w:bookmarkEnd w:id="593"/>
    </w:p>
    <w:p>
      <w:pPr>
        <w:pStyle w:val="214"/>
        <w:rPr>
          <w:color w:val="000000"/>
          <w:lang w:eastAsia="zh-CN"/>
        </w:rPr>
      </w:pPr>
      <w:r>
        <w:rPr>
          <w:color w:val="000000"/>
        </w:rPr>
        <w:t xml:space="preserve">Table </w:t>
      </w:r>
      <w:r>
        <w:rPr>
          <w:rFonts w:hint="eastAsia"/>
          <w:color w:val="000000"/>
          <w:lang w:eastAsia="zh-CN"/>
        </w:rPr>
        <w:t>5.1.36</w:t>
      </w:r>
      <w:r>
        <w:rPr>
          <w:color w:val="000000"/>
        </w:rPr>
        <w:t xml:space="preserve">.2-1: Supported </w:t>
      </w:r>
      <w:r>
        <w:rPr>
          <w:color w:val="000000"/>
          <w:lang w:eastAsia="zh-CN"/>
        </w:rPr>
        <w:t>channel</w:t>
      </w:r>
      <w:r>
        <w:rPr>
          <w:color w:val="000000"/>
        </w:rPr>
        <w:t xml:space="preserve"> bandwidths per CA configuration for 3DL inter-band CA</w:t>
      </w:r>
    </w:p>
    <w:tbl>
      <w:tblPr>
        <w:tblStyle w:val="78"/>
        <w:tblW w:w="116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8"/>
        <w:gridCol w:w="1604"/>
        <w:gridCol w:w="709"/>
        <w:gridCol w:w="425"/>
        <w:gridCol w:w="567"/>
        <w:gridCol w:w="567"/>
        <w:gridCol w:w="567"/>
        <w:gridCol w:w="567"/>
        <w:gridCol w:w="557"/>
        <w:gridCol w:w="522"/>
        <w:gridCol w:w="522"/>
        <w:gridCol w:w="522"/>
        <w:gridCol w:w="522"/>
        <w:gridCol w:w="522"/>
        <w:gridCol w:w="529"/>
        <w:gridCol w:w="537"/>
        <w:gridCol w:w="6"/>
        <w:gridCol w:w="10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 w:hRule="atLeast"/>
          <w:jc w:val="center"/>
        </w:trPr>
        <w:tc>
          <w:tcPr>
            <w:tcW w:w="1368" w:type="dxa"/>
            <w:tcBorders>
              <w:top w:val="single" w:color="auto" w:sz="4" w:space="0"/>
              <w:left w:val="single" w:color="auto" w:sz="4" w:space="0"/>
              <w:bottom w:val="nil"/>
              <w:right w:val="single" w:color="auto" w:sz="4" w:space="0"/>
            </w:tcBorders>
          </w:tcPr>
          <w:p>
            <w:pPr>
              <w:pStyle w:val="220"/>
              <w:rPr>
                <w:lang w:val="en-GB" w:eastAsia="zh-CN"/>
              </w:rPr>
            </w:pPr>
            <w:r>
              <w:t>NR CA configuration</w:t>
            </w:r>
          </w:p>
        </w:tc>
        <w:tc>
          <w:tcPr>
            <w:tcW w:w="1604" w:type="dxa"/>
            <w:tcBorders>
              <w:top w:val="single" w:color="auto" w:sz="4" w:space="0"/>
              <w:left w:val="single" w:color="auto" w:sz="4" w:space="0"/>
              <w:bottom w:val="nil"/>
              <w:right w:val="single" w:color="auto" w:sz="4" w:space="0"/>
            </w:tcBorders>
          </w:tcPr>
          <w:p>
            <w:pPr>
              <w:pStyle w:val="220"/>
              <w:rPr>
                <w:lang w:val="en-US" w:eastAsia="zh-CN"/>
              </w:rPr>
            </w:pPr>
            <w:r>
              <w:t>Uplink CA configuration</w:t>
            </w:r>
          </w:p>
        </w:tc>
        <w:tc>
          <w:tcPr>
            <w:tcW w:w="709" w:type="dxa"/>
            <w:tcBorders>
              <w:top w:val="single" w:color="auto" w:sz="4" w:space="0"/>
              <w:left w:val="single" w:color="auto" w:sz="4" w:space="0"/>
              <w:bottom w:val="nil"/>
              <w:right w:val="single" w:color="auto" w:sz="4" w:space="0"/>
            </w:tcBorders>
          </w:tcPr>
          <w:p>
            <w:pPr>
              <w:pStyle w:val="220"/>
              <w:rPr>
                <w:lang w:val="en-US" w:eastAsia="zh-CN"/>
              </w:rPr>
            </w:pPr>
            <w:r>
              <w:t>NR Band</w:t>
            </w:r>
          </w:p>
        </w:tc>
        <w:tc>
          <w:tcPr>
            <w:tcW w:w="6932" w:type="dxa"/>
            <w:gridSpan w:val="14"/>
            <w:tcBorders>
              <w:top w:val="single" w:color="auto" w:sz="4" w:space="0"/>
              <w:left w:val="single" w:color="auto" w:sz="4" w:space="0"/>
              <w:bottom w:val="single" w:color="auto" w:sz="4" w:space="0"/>
              <w:right w:val="single" w:color="auto" w:sz="4" w:space="0"/>
            </w:tcBorders>
          </w:tcPr>
          <w:p>
            <w:pPr>
              <w:pStyle w:val="220"/>
              <w:rPr>
                <w:lang w:val="en-GB"/>
              </w:rPr>
            </w:pPr>
            <w:r>
              <w:rPr>
                <w:lang w:eastAsia="zh-CN"/>
              </w:rPr>
              <w:t>Channel bandwidth (MHz) (NOTE 3)</w:t>
            </w:r>
          </w:p>
        </w:tc>
        <w:tc>
          <w:tcPr>
            <w:tcW w:w="1010" w:type="dxa"/>
            <w:tcBorders>
              <w:top w:val="single" w:color="auto" w:sz="4" w:space="0"/>
              <w:left w:val="single" w:color="auto" w:sz="4" w:space="0"/>
              <w:bottom w:val="nil"/>
              <w:right w:val="single" w:color="auto" w:sz="4" w:space="0"/>
            </w:tcBorders>
          </w:tcPr>
          <w:p>
            <w:pPr>
              <w:pStyle w:val="220"/>
              <w:rPr>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 w:hRule="atLeast"/>
          <w:jc w:val="center"/>
        </w:trPr>
        <w:tc>
          <w:tcPr>
            <w:tcW w:w="1368" w:type="dxa"/>
            <w:tcBorders>
              <w:top w:val="nil"/>
              <w:left w:val="single" w:color="auto" w:sz="4" w:space="0"/>
              <w:bottom w:val="single" w:color="auto" w:sz="4" w:space="0"/>
              <w:right w:val="single" w:color="auto" w:sz="4" w:space="0"/>
            </w:tcBorders>
          </w:tcPr>
          <w:p>
            <w:pPr>
              <w:pStyle w:val="220"/>
              <w:rPr>
                <w:lang w:val="en-GB" w:eastAsia="zh-CN"/>
              </w:rPr>
            </w:pPr>
          </w:p>
        </w:tc>
        <w:tc>
          <w:tcPr>
            <w:tcW w:w="1604" w:type="dxa"/>
            <w:tcBorders>
              <w:top w:val="nil"/>
              <w:left w:val="single" w:color="auto" w:sz="4" w:space="0"/>
              <w:bottom w:val="single" w:color="auto" w:sz="4" w:space="0"/>
              <w:right w:val="single" w:color="auto" w:sz="4" w:space="0"/>
            </w:tcBorders>
          </w:tcPr>
          <w:p>
            <w:pPr>
              <w:pStyle w:val="220"/>
              <w:rPr>
                <w:lang w:val="en-US" w:eastAsia="zh-CN"/>
              </w:rPr>
            </w:pPr>
          </w:p>
        </w:tc>
        <w:tc>
          <w:tcPr>
            <w:tcW w:w="709" w:type="dxa"/>
            <w:tcBorders>
              <w:top w:val="nil"/>
              <w:left w:val="single" w:color="auto" w:sz="4" w:space="0"/>
              <w:bottom w:val="single" w:color="auto" w:sz="4" w:space="0"/>
              <w:right w:val="single" w:color="auto" w:sz="4" w:space="0"/>
            </w:tcBorders>
          </w:tcPr>
          <w:p>
            <w:pPr>
              <w:pStyle w:val="220"/>
              <w:rPr>
                <w:lang w:val="en-US" w:eastAsia="zh-CN"/>
              </w:rPr>
            </w:pPr>
          </w:p>
        </w:tc>
        <w:tc>
          <w:tcPr>
            <w:tcW w:w="425" w:type="dxa"/>
            <w:tcBorders>
              <w:top w:val="single" w:color="auto" w:sz="4" w:space="0"/>
              <w:left w:val="single" w:color="auto" w:sz="4" w:space="0"/>
              <w:bottom w:val="single" w:color="auto" w:sz="4" w:space="0"/>
              <w:right w:val="single" w:color="auto" w:sz="4" w:space="0"/>
            </w:tcBorders>
          </w:tcPr>
          <w:p>
            <w:pPr>
              <w:pStyle w:val="220"/>
              <w:rPr>
                <w:lang w:val="en-US" w:eastAsia="zh-CN"/>
              </w:rPr>
            </w:pPr>
            <w:r>
              <w:t>5</w:t>
            </w:r>
          </w:p>
        </w:tc>
        <w:tc>
          <w:tcPr>
            <w:tcW w:w="567" w:type="dxa"/>
            <w:tcBorders>
              <w:top w:val="single" w:color="auto" w:sz="4" w:space="0"/>
              <w:left w:val="single" w:color="auto" w:sz="4" w:space="0"/>
              <w:bottom w:val="single" w:color="auto" w:sz="4" w:space="0"/>
              <w:right w:val="single" w:color="auto" w:sz="4" w:space="0"/>
            </w:tcBorders>
          </w:tcPr>
          <w:p>
            <w:pPr>
              <w:pStyle w:val="220"/>
              <w:rPr>
                <w:szCs w:val="18"/>
                <w:lang w:val="en-GB" w:eastAsia="zh-CN"/>
              </w:rPr>
            </w:pPr>
            <w:r>
              <w:t>10</w:t>
            </w:r>
          </w:p>
        </w:tc>
        <w:tc>
          <w:tcPr>
            <w:tcW w:w="567" w:type="dxa"/>
            <w:tcBorders>
              <w:top w:val="single" w:color="auto" w:sz="4" w:space="0"/>
              <w:left w:val="single" w:color="auto" w:sz="4" w:space="0"/>
              <w:bottom w:val="single" w:color="auto" w:sz="4" w:space="0"/>
              <w:right w:val="single" w:color="auto" w:sz="4" w:space="0"/>
            </w:tcBorders>
          </w:tcPr>
          <w:p>
            <w:pPr>
              <w:pStyle w:val="220"/>
              <w:rPr>
                <w:szCs w:val="18"/>
                <w:lang w:eastAsia="zh-CN"/>
              </w:rPr>
            </w:pPr>
            <w:r>
              <w:t>15</w:t>
            </w:r>
          </w:p>
        </w:tc>
        <w:tc>
          <w:tcPr>
            <w:tcW w:w="567" w:type="dxa"/>
            <w:tcBorders>
              <w:top w:val="single" w:color="auto" w:sz="4" w:space="0"/>
              <w:left w:val="single" w:color="auto" w:sz="4" w:space="0"/>
              <w:bottom w:val="single" w:color="auto" w:sz="4" w:space="0"/>
              <w:right w:val="single" w:color="auto" w:sz="4" w:space="0"/>
            </w:tcBorders>
          </w:tcPr>
          <w:p>
            <w:pPr>
              <w:pStyle w:val="220"/>
              <w:rPr>
                <w:szCs w:val="18"/>
                <w:lang w:eastAsia="zh-CN"/>
              </w:rPr>
            </w:pPr>
            <w:r>
              <w:t>20</w:t>
            </w:r>
          </w:p>
        </w:tc>
        <w:tc>
          <w:tcPr>
            <w:tcW w:w="567" w:type="dxa"/>
            <w:tcBorders>
              <w:top w:val="single" w:color="auto" w:sz="4" w:space="0"/>
              <w:left w:val="single" w:color="auto" w:sz="4" w:space="0"/>
              <w:bottom w:val="single" w:color="auto" w:sz="4" w:space="0"/>
              <w:right w:val="single" w:color="auto" w:sz="4" w:space="0"/>
            </w:tcBorders>
          </w:tcPr>
          <w:p>
            <w:pPr>
              <w:pStyle w:val="220"/>
              <w:rPr>
                <w:rFonts w:eastAsia="Yu Mincho"/>
                <w:szCs w:val="18"/>
              </w:rPr>
            </w:pPr>
            <w:r>
              <w:t>25</w:t>
            </w:r>
          </w:p>
        </w:tc>
        <w:tc>
          <w:tcPr>
            <w:tcW w:w="557" w:type="dxa"/>
            <w:tcBorders>
              <w:top w:val="single" w:color="auto" w:sz="4" w:space="0"/>
              <w:left w:val="single" w:color="auto" w:sz="4" w:space="0"/>
              <w:bottom w:val="single" w:color="auto" w:sz="4" w:space="0"/>
              <w:right w:val="single" w:color="auto" w:sz="4" w:space="0"/>
            </w:tcBorders>
          </w:tcPr>
          <w:p>
            <w:pPr>
              <w:pStyle w:val="220"/>
              <w:rPr>
                <w:rFonts w:eastAsia="Yu Mincho"/>
                <w:szCs w:val="18"/>
              </w:rPr>
            </w:pPr>
            <w:r>
              <w:t xml:space="preserve">30 </w:t>
            </w:r>
          </w:p>
        </w:tc>
        <w:tc>
          <w:tcPr>
            <w:tcW w:w="522" w:type="dxa"/>
            <w:tcBorders>
              <w:top w:val="single" w:color="auto" w:sz="4" w:space="0"/>
              <w:left w:val="single" w:color="auto" w:sz="4" w:space="0"/>
              <w:bottom w:val="single" w:color="auto" w:sz="4" w:space="0"/>
              <w:right w:val="single" w:color="auto" w:sz="4" w:space="0"/>
            </w:tcBorders>
          </w:tcPr>
          <w:p>
            <w:pPr>
              <w:pStyle w:val="220"/>
              <w:rPr>
                <w:rFonts w:eastAsia="Yu Mincho"/>
                <w:szCs w:val="18"/>
              </w:rPr>
            </w:pPr>
            <w:r>
              <w:t>40</w:t>
            </w:r>
          </w:p>
        </w:tc>
        <w:tc>
          <w:tcPr>
            <w:tcW w:w="522" w:type="dxa"/>
            <w:tcBorders>
              <w:top w:val="single" w:color="auto" w:sz="4" w:space="0"/>
              <w:left w:val="single" w:color="auto" w:sz="4" w:space="0"/>
              <w:bottom w:val="single" w:color="auto" w:sz="4" w:space="0"/>
              <w:right w:val="single" w:color="auto" w:sz="4" w:space="0"/>
            </w:tcBorders>
          </w:tcPr>
          <w:p>
            <w:pPr>
              <w:pStyle w:val="220"/>
              <w:rPr>
                <w:rFonts w:eastAsia="Yu Mincho"/>
                <w:szCs w:val="18"/>
              </w:rPr>
            </w:pPr>
            <w:r>
              <w:t>50</w:t>
            </w:r>
          </w:p>
        </w:tc>
        <w:tc>
          <w:tcPr>
            <w:tcW w:w="522" w:type="dxa"/>
            <w:tcBorders>
              <w:top w:val="single" w:color="auto" w:sz="4" w:space="0"/>
              <w:left w:val="single" w:color="auto" w:sz="4" w:space="0"/>
              <w:bottom w:val="single" w:color="auto" w:sz="4" w:space="0"/>
              <w:right w:val="single" w:color="auto" w:sz="4" w:space="0"/>
            </w:tcBorders>
          </w:tcPr>
          <w:p>
            <w:pPr>
              <w:pStyle w:val="220"/>
              <w:rPr>
                <w:rFonts w:eastAsiaTheme="minorEastAsia"/>
                <w:szCs w:val="18"/>
                <w:lang w:val="en-US" w:eastAsia="zh-CN"/>
              </w:rPr>
            </w:pPr>
            <w:r>
              <w:t>60</w:t>
            </w:r>
          </w:p>
        </w:tc>
        <w:tc>
          <w:tcPr>
            <w:tcW w:w="522" w:type="dxa"/>
            <w:tcBorders>
              <w:top w:val="single" w:color="auto" w:sz="4" w:space="0"/>
              <w:left w:val="single" w:color="auto" w:sz="4" w:space="0"/>
              <w:bottom w:val="single" w:color="auto" w:sz="4" w:space="0"/>
              <w:right w:val="single" w:color="auto" w:sz="4" w:space="0"/>
            </w:tcBorders>
          </w:tcPr>
          <w:p>
            <w:pPr>
              <w:pStyle w:val="220"/>
              <w:rPr>
                <w:lang w:val="en-GB" w:eastAsia="zh-CN"/>
              </w:rPr>
            </w:pPr>
            <w:r>
              <w:rPr>
                <w:lang w:eastAsia="zh-CN"/>
              </w:rPr>
              <w:t>70</w:t>
            </w:r>
          </w:p>
        </w:tc>
        <w:tc>
          <w:tcPr>
            <w:tcW w:w="522" w:type="dxa"/>
            <w:tcBorders>
              <w:top w:val="single" w:color="auto" w:sz="4" w:space="0"/>
              <w:left w:val="single" w:color="auto" w:sz="4" w:space="0"/>
              <w:bottom w:val="single" w:color="auto" w:sz="4" w:space="0"/>
              <w:right w:val="single" w:color="auto" w:sz="4" w:space="0"/>
            </w:tcBorders>
          </w:tcPr>
          <w:p>
            <w:pPr>
              <w:pStyle w:val="220"/>
              <w:rPr>
                <w:szCs w:val="18"/>
                <w:lang w:val="en-US" w:eastAsia="zh-CN"/>
              </w:rPr>
            </w:pPr>
            <w:r>
              <w:t>80</w:t>
            </w:r>
          </w:p>
        </w:tc>
        <w:tc>
          <w:tcPr>
            <w:tcW w:w="529" w:type="dxa"/>
            <w:tcBorders>
              <w:top w:val="single" w:color="auto" w:sz="4" w:space="0"/>
              <w:left w:val="single" w:color="auto" w:sz="4" w:space="0"/>
              <w:bottom w:val="single" w:color="auto" w:sz="4" w:space="0"/>
              <w:right w:val="single" w:color="auto" w:sz="4" w:space="0"/>
            </w:tcBorders>
          </w:tcPr>
          <w:p>
            <w:pPr>
              <w:pStyle w:val="220"/>
              <w:rPr>
                <w:szCs w:val="18"/>
                <w:lang w:val="en-US" w:eastAsia="zh-CN"/>
              </w:rPr>
            </w:pPr>
            <w:r>
              <w:t>90</w:t>
            </w:r>
          </w:p>
        </w:tc>
        <w:tc>
          <w:tcPr>
            <w:tcW w:w="537" w:type="dxa"/>
            <w:tcBorders>
              <w:top w:val="single" w:color="auto" w:sz="4" w:space="0"/>
              <w:left w:val="single" w:color="auto" w:sz="4" w:space="0"/>
              <w:bottom w:val="single" w:color="auto" w:sz="4" w:space="0"/>
              <w:right w:val="single" w:color="auto" w:sz="4" w:space="0"/>
            </w:tcBorders>
          </w:tcPr>
          <w:p>
            <w:pPr>
              <w:pStyle w:val="220"/>
              <w:rPr>
                <w:szCs w:val="18"/>
                <w:lang w:val="en-US" w:eastAsia="zh-CN"/>
              </w:rPr>
            </w:pPr>
            <w:r>
              <w:t>100</w:t>
            </w:r>
          </w:p>
        </w:tc>
        <w:tc>
          <w:tcPr>
            <w:tcW w:w="1016" w:type="dxa"/>
            <w:gridSpan w:val="2"/>
            <w:tcBorders>
              <w:top w:val="nil"/>
              <w:left w:val="single" w:color="auto" w:sz="4" w:space="0"/>
              <w:bottom w:val="single" w:color="auto" w:sz="4" w:space="0"/>
              <w:right w:val="single" w:color="auto" w:sz="4" w:space="0"/>
            </w:tcBorders>
          </w:tcPr>
          <w:p>
            <w:pPr>
              <w:pStyle w:val="22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368" w:type="dxa"/>
            <w:vMerge w:val="restart"/>
            <w:tcBorders>
              <w:top w:val="single" w:color="auto" w:sz="4" w:space="0"/>
              <w:left w:val="single" w:color="auto" w:sz="4" w:space="0"/>
              <w:right w:val="single" w:color="auto" w:sz="4" w:space="0"/>
            </w:tcBorders>
          </w:tcPr>
          <w:p>
            <w:pPr>
              <w:pStyle w:val="142"/>
              <w:rPr>
                <w:lang w:val="en-US"/>
              </w:rPr>
            </w:pPr>
            <w:r>
              <w:rPr>
                <w:lang w:eastAsia="zh-CN"/>
              </w:rPr>
              <w:t>CA_n25A-n71A-n78A</w:t>
            </w:r>
          </w:p>
        </w:tc>
        <w:tc>
          <w:tcPr>
            <w:tcW w:w="1604" w:type="dxa"/>
            <w:vMerge w:val="restart"/>
            <w:tcBorders>
              <w:top w:val="single" w:color="auto" w:sz="4" w:space="0"/>
              <w:left w:val="single" w:color="auto" w:sz="4" w:space="0"/>
              <w:right w:val="single" w:color="auto" w:sz="4" w:space="0"/>
            </w:tcBorders>
          </w:tcPr>
          <w:p>
            <w:pPr>
              <w:pStyle w:val="142"/>
              <w:rPr>
                <w:lang w:val="en-US"/>
              </w:rPr>
            </w:pPr>
            <w:r>
              <w:t>CA_n25A-n71A</w:t>
            </w:r>
          </w:p>
          <w:p>
            <w:pPr>
              <w:pStyle w:val="142"/>
              <w:rPr>
                <w:lang w:val="en-US"/>
              </w:rPr>
            </w:pPr>
            <w:r>
              <w:t>CA_n25A-n78A</w:t>
            </w:r>
          </w:p>
          <w:p>
            <w:pPr>
              <w:pStyle w:val="142"/>
              <w:rPr>
                <w:lang w:val="en-US"/>
              </w:rPr>
            </w:pPr>
            <w:r>
              <w:t>CA_n71A-n78A</w:t>
            </w:r>
          </w:p>
        </w:tc>
        <w:tc>
          <w:tcPr>
            <w:tcW w:w="709" w:type="dxa"/>
            <w:tcBorders>
              <w:top w:val="single" w:color="auto" w:sz="4" w:space="0"/>
              <w:left w:val="single" w:color="auto" w:sz="4" w:space="0"/>
              <w:bottom w:val="single" w:color="auto" w:sz="4" w:space="0"/>
              <w:right w:val="single" w:color="auto" w:sz="4" w:space="0"/>
            </w:tcBorders>
          </w:tcPr>
          <w:p>
            <w:pPr>
              <w:pStyle w:val="142"/>
              <w:rPr>
                <w:lang w:val="en-US"/>
              </w:rPr>
            </w:pPr>
            <w:r>
              <w:rPr>
                <w:lang w:val="en-US" w:eastAsia="zh-CN"/>
              </w:rPr>
              <w:t>n25</w:t>
            </w:r>
          </w:p>
        </w:tc>
        <w:tc>
          <w:tcPr>
            <w:tcW w:w="425" w:type="dxa"/>
            <w:tcBorders>
              <w:top w:val="single" w:color="auto" w:sz="4" w:space="0"/>
              <w:left w:val="single" w:color="auto" w:sz="4" w:space="0"/>
              <w:bottom w:val="single" w:color="auto" w:sz="4" w:space="0"/>
              <w:right w:val="single" w:color="auto" w:sz="4" w:space="0"/>
            </w:tcBorders>
          </w:tcPr>
          <w:p>
            <w:pPr>
              <w:pStyle w:val="142"/>
              <w:rPr>
                <w:lang w:val="en-US" w:eastAsia="zh-CN"/>
              </w:rPr>
            </w:pPr>
            <w:r>
              <w:rPr>
                <w:lang w:val="en-US" w:eastAsia="zh-CN"/>
              </w:rPr>
              <w:t>5</w:t>
            </w:r>
          </w:p>
        </w:tc>
        <w:tc>
          <w:tcPr>
            <w:tcW w:w="567" w:type="dxa"/>
            <w:tcBorders>
              <w:top w:val="single" w:color="auto" w:sz="4" w:space="0"/>
              <w:left w:val="single" w:color="auto" w:sz="4" w:space="0"/>
              <w:bottom w:val="single" w:color="auto" w:sz="4" w:space="0"/>
              <w:right w:val="single" w:color="auto" w:sz="4" w:space="0"/>
            </w:tcBorders>
          </w:tcPr>
          <w:p>
            <w:pPr>
              <w:pStyle w:val="142"/>
              <w:rPr>
                <w:szCs w:val="18"/>
                <w:lang w:val="en-GB" w:eastAsia="zh-CN"/>
              </w:rPr>
            </w:pPr>
            <w:r>
              <w:rPr>
                <w:szCs w:val="18"/>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142"/>
              <w:rPr>
                <w:szCs w:val="18"/>
                <w:lang w:eastAsia="zh-CN"/>
              </w:rPr>
            </w:pPr>
            <w:r>
              <w:rPr>
                <w:szCs w:val="18"/>
                <w:lang w:eastAsia="zh-CN"/>
              </w:rPr>
              <w:t>15</w:t>
            </w:r>
          </w:p>
        </w:tc>
        <w:tc>
          <w:tcPr>
            <w:tcW w:w="567" w:type="dxa"/>
            <w:tcBorders>
              <w:top w:val="single" w:color="auto" w:sz="4" w:space="0"/>
              <w:left w:val="single" w:color="auto" w:sz="4" w:space="0"/>
              <w:bottom w:val="single" w:color="auto" w:sz="4" w:space="0"/>
              <w:right w:val="single" w:color="auto" w:sz="4" w:space="0"/>
            </w:tcBorders>
          </w:tcPr>
          <w:p>
            <w:pPr>
              <w:pStyle w:val="142"/>
              <w:rPr>
                <w:szCs w:val="18"/>
                <w:lang w:eastAsia="zh-CN"/>
              </w:rPr>
            </w:pPr>
            <w:r>
              <w:rPr>
                <w:szCs w:val="18"/>
                <w:lang w:eastAsia="zh-CN"/>
              </w:rPr>
              <w:t>20</w:t>
            </w:r>
          </w:p>
        </w:tc>
        <w:tc>
          <w:tcPr>
            <w:tcW w:w="567" w:type="dxa"/>
            <w:tcBorders>
              <w:top w:val="single" w:color="auto" w:sz="4" w:space="0"/>
              <w:left w:val="single" w:color="auto" w:sz="4" w:space="0"/>
              <w:bottom w:val="single" w:color="auto" w:sz="4" w:space="0"/>
              <w:right w:val="single" w:color="auto" w:sz="4" w:space="0"/>
            </w:tcBorders>
          </w:tcPr>
          <w:p>
            <w:pPr>
              <w:pStyle w:val="142"/>
              <w:rPr>
                <w:rFonts w:eastAsiaTheme="minorEastAsia"/>
                <w:szCs w:val="18"/>
                <w:lang w:eastAsia="zh-CN"/>
              </w:rPr>
            </w:pPr>
            <w:r>
              <w:rPr>
                <w:rFonts w:hint="eastAsia" w:eastAsiaTheme="minorEastAsia"/>
                <w:szCs w:val="18"/>
                <w:lang w:eastAsia="zh-CN"/>
              </w:rPr>
              <w:t>2</w:t>
            </w:r>
            <w:r>
              <w:rPr>
                <w:rFonts w:eastAsiaTheme="minorEastAsia"/>
                <w:szCs w:val="18"/>
                <w:lang w:eastAsia="zh-CN"/>
              </w:rPr>
              <w:t>5</w:t>
            </w:r>
          </w:p>
        </w:tc>
        <w:tc>
          <w:tcPr>
            <w:tcW w:w="557" w:type="dxa"/>
            <w:tcBorders>
              <w:top w:val="single" w:color="auto" w:sz="4" w:space="0"/>
              <w:left w:val="single" w:color="auto" w:sz="4" w:space="0"/>
              <w:bottom w:val="single" w:color="auto" w:sz="4" w:space="0"/>
              <w:right w:val="single" w:color="auto" w:sz="4" w:space="0"/>
            </w:tcBorders>
          </w:tcPr>
          <w:p>
            <w:pPr>
              <w:pStyle w:val="142"/>
              <w:rPr>
                <w:rFonts w:eastAsiaTheme="minorEastAsia"/>
                <w:szCs w:val="18"/>
                <w:lang w:eastAsia="zh-CN"/>
              </w:rPr>
            </w:pPr>
            <w:r>
              <w:rPr>
                <w:rFonts w:hint="eastAsia" w:eastAsiaTheme="minorEastAsia"/>
                <w:szCs w:val="18"/>
                <w:lang w:eastAsia="zh-CN"/>
              </w:rPr>
              <w:t>3</w:t>
            </w:r>
            <w:r>
              <w:rPr>
                <w:rFonts w:eastAsiaTheme="minorEastAsia"/>
                <w:szCs w:val="18"/>
                <w:lang w:eastAsia="zh-CN"/>
              </w:rPr>
              <w:t>0</w:t>
            </w:r>
          </w:p>
        </w:tc>
        <w:tc>
          <w:tcPr>
            <w:tcW w:w="522" w:type="dxa"/>
            <w:tcBorders>
              <w:top w:val="single" w:color="auto" w:sz="4" w:space="0"/>
              <w:left w:val="single" w:color="auto" w:sz="4" w:space="0"/>
              <w:bottom w:val="single" w:color="auto" w:sz="4" w:space="0"/>
              <w:right w:val="single" w:color="auto" w:sz="4" w:space="0"/>
            </w:tcBorders>
          </w:tcPr>
          <w:p>
            <w:pPr>
              <w:pStyle w:val="142"/>
              <w:rPr>
                <w:rFonts w:eastAsiaTheme="minorEastAsia"/>
                <w:szCs w:val="18"/>
                <w:lang w:eastAsia="zh-CN"/>
              </w:rPr>
            </w:pPr>
            <w:r>
              <w:rPr>
                <w:rFonts w:hint="eastAsia" w:eastAsiaTheme="minorEastAsia"/>
                <w:szCs w:val="18"/>
                <w:lang w:eastAsia="zh-CN"/>
              </w:rPr>
              <w:t>4</w:t>
            </w:r>
            <w:r>
              <w:rPr>
                <w:rFonts w:eastAsiaTheme="minorEastAsia"/>
                <w:szCs w:val="18"/>
                <w:lang w:eastAsia="zh-CN"/>
              </w:rPr>
              <w:t>0</w:t>
            </w:r>
          </w:p>
        </w:tc>
        <w:tc>
          <w:tcPr>
            <w:tcW w:w="522"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522" w:type="dxa"/>
            <w:tcBorders>
              <w:top w:val="single" w:color="auto" w:sz="4" w:space="0"/>
              <w:left w:val="single" w:color="auto" w:sz="4" w:space="0"/>
              <w:bottom w:val="single" w:color="auto" w:sz="4" w:space="0"/>
              <w:right w:val="single" w:color="auto" w:sz="4" w:space="0"/>
            </w:tcBorders>
          </w:tcPr>
          <w:p>
            <w:pPr>
              <w:pStyle w:val="142"/>
              <w:rPr>
                <w:rFonts w:eastAsiaTheme="minorEastAsia"/>
                <w:szCs w:val="18"/>
                <w:lang w:val="en-US" w:eastAsia="zh-CN"/>
              </w:rPr>
            </w:pPr>
          </w:p>
        </w:tc>
        <w:tc>
          <w:tcPr>
            <w:tcW w:w="522" w:type="dxa"/>
            <w:tcBorders>
              <w:top w:val="single" w:color="auto" w:sz="4" w:space="0"/>
              <w:left w:val="single" w:color="auto" w:sz="4" w:space="0"/>
              <w:bottom w:val="single" w:color="auto" w:sz="4" w:space="0"/>
              <w:right w:val="single" w:color="auto" w:sz="4" w:space="0"/>
            </w:tcBorders>
          </w:tcPr>
          <w:p>
            <w:pPr>
              <w:pStyle w:val="142"/>
              <w:rPr>
                <w:szCs w:val="18"/>
                <w:lang w:val="en-US" w:eastAsia="zh-CN"/>
              </w:rPr>
            </w:pPr>
          </w:p>
        </w:tc>
        <w:tc>
          <w:tcPr>
            <w:tcW w:w="522" w:type="dxa"/>
            <w:tcBorders>
              <w:top w:val="single" w:color="auto" w:sz="4" w:space="0"/>
              <w:left w:val="single" w:color="auto" w:sz="4" w:space="0"/>
              <w:bottom w:val="single" w:color="auto" w:sz="4" w:space="0"/>
              <w:right w:val="single" w:color="auto" w:sz="4" w:space="0"/>
            </w:tcBorders>
          </w:tcPr>
          <w:p>
            <w:pPr>
              <w:pStyle w:val="142"/>
              <w:rPr>
                <w:szCs w:val="18"/>
                <w:lang w:val="en-US" w:eastAsia="zh-CN"/>
              </w:rPr>
            </w:pPr>
          </w:p>
        </w:tc>
        <w:tc>
          <w:tcPr>
            <w:tcW w:w="529" w:type="dxa"/>
            <w:tcBorders>
              <w:top w:val="single" w:color="auto" w:sz="4" w:space="0"/>
              <w:left w:val="single" w:color="auto" w:sz="4" w:space="0"/>
              <w:bottom w:val="single" w:color="auto" w:sz="4" w:space="0"/>
              <w:right w:val="single" w:color="auto" w:sz="4" w:space="0"/>
            </w:tcBorders>
          </w:tcPr>
          <w:p>
            <w:pPr>
              <w:pStyle w:val="142"/>
              <w:rPr>
                <w:szCs w:val="18"/>
                <w:lang w:val="en-US" w:eastAsia="zh-CN"/>
              </w:rPr>
            </w:pPr>
          </w:p>
        </w:tc>
        <w:tc>
          <w:tcPr>
            <w:tcW w:w="537" w:type="dxa"/>
            <w:tcBorders>
              <w:top w:val="single" w:color="auto" w:sz="4" w:space="0"/>
              <w:left w:val="single" w:color="auto" w:sz="4" w:space="0"/>
              <w:bottom w:val="single" w:color="auto" w:sz="4" w:space="0"/>
              <w:right w:val="single" w:color="auto" w:sz="4" w:space="0"/>
            </w:tcBorders>
          </w:tcPr>
          <w:p>
            <w:pPr>
              <w:pStyle w:val="142"/>
              <w:rPr>
                <w:szCs w:val="18"/>
                <w:lang w:val="en-US" w:eastAsia="zh-CN"/>
              </w:rPr>
            </w:pPr>
          </w:p>
        </w:tc>
        <w:tc>
          <w:tcPr>
            <w:tcW w:w="1016" w:type="dxa"/>
            <w:gridSpan w:val="2"/>
            <w:tcBorders>
              <w:top w:val="single" w:color="auto" w:sz="4" w:space="0"/>
              <w:left w:val="single" w:color="auto" w:sz="4" w:space="0"/>
              <w:bottom w:val="nil"/>
              <w:right w:val="single" w:color="auto" w:sz="4" w:space="0"/>
            </w:tcBorders>
          </w:tcPr>
          <w:p>
            <w:pPr>
              <w:pStyle w:val="142"/>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 w:hRule="atLeast"/>
          <w:jc w:val="center"/>
        </w:trPr>
        <w:tc>
          <w:tcPr>
            <w:tcW w:w="1368" w:type="dxa"/>
            <w:vMerge w:val="continue"/>
            <w:tcBorders>
              <w:left w:val="single" w:color="auto" w:sz="4" w:space="0"/>
              <w:right w:val="single" w:color="auto" w:sz="4" w:space="0"/>
            </w:tcBorders>
          </w:tcPr>
          <w:p>
            <w:pPr>
              <w:pStyle w:val="142"/>
              <w:rPr>
                <w:lang w:val="en-US"/>
              </w:rPr>
            </w:pPr>
          </w:p>
        </w:tc>
        <w:tc>
          <w:tcPr>
            <w:tcW w:w="1604" w:type="dxa"/>
            <w:vMerge w:val="continue"/>
            <w:tcBorders>
              <w:left w:val="single" w:color="auto" w:sz="4" w:space="0"/>
              <w:right w:val="single" w:color="auto" w:sz="4" w:space="0"/>
            </w:tcBorders>
          </w:tcPr>
          <w:p>
            <w:pPr>
              <w:pStyle w:val="142"/>
              <w:rPr>
                <w:lang w:val="en-US"/>
              </w:rPr>
            </w:pPr>
          </w:p>
        </w:tc>
        <w:tc>
          <w:tcPr>
            <w:tcW w:w="709" w:type="dxa"/>
            <w:tcBorders>
              <w:top w:val="single" w:color="auto" w:sz="4" w:space="0"/>
              <w:left w:val="single" w:color="auto" w:sz="4" w:space="0"/>
              <w:bottom w:val="single" w:color="auto" w:sz="4" w:space="0"/>
              <w:right w:val="single" w:color="auto" w:sz="4" w:space="0"/>
            </w:tcBorders>
          </w:tcPr>
          <w:p>
            <w:pPr>
              <w:pStyle w:val="142"/>
              <w:rPr>
                <w:lang w:val="en-US"/>
              </w:rPr>
            </w:pPr>
            <w:r>
              <w:rPr>
                <w:lang w:val="en-US" w:eastAsia="zh-CN"/>
              </w:rPr>
              <w:t>n71</w:t>
            </w:r>
          </w:p>
        </w:tc>
        <w:tc>
          <w:tcPr>
            <w:tcW w:w="425" w:type="dxa"/>
            <w:tcBorders>
              <w:top w:val="single" w:color="auto" w:sz="4" w:space="0"/>
              <w:left w:val="single" w:color="auto" w:sz="4" w:space="0"/>
              <w:bottom w:val="single" w:color="auto" w:sz="4" w:space="0"/>
              <w:right w:val="single" w:color="auto" w:sz="4" w:space="0"/>
            </w:tcBorders>
          </w:tcPr>
          <w:p>
            <w:pPr>
              <w:pStyle w:val="142"/>
              <w:rPr>
                <w:lang w:val="en-US" w:eastAsia="zh-CN"/>
              </w:rPr>
            </w:pPr>
            <w:r>
              <w:rPr>
                <w:lang w:val="en-US" w:eastAsia="zh-CN"/>
              </w:rPr>
              <w:t>5</w:t>
            </w:r>
          </w:p>
        </w:tc>
        <w:tc>
          <w:tcPr>
            <w:tcW w:w="567" w:type="dxa"/>
            <w:tcBorders>
              <w:top w:val="single" w:color="auto" w:sz="4" w:space="0"/>
              <w:left w:val="single" w:color="auto" w:sz="4" w:space="0"/>
              <w:bottom w:val="single" w:color="auto" w:sz="4" w:space="0"/>
              <w:right w:val="single" w:color="auto" w:sz="4" w:space="0"/>
            </w:tcBorders>
          </w:tcPr>
          <w:p>
            <w:pPr>
              <w:pStyle w:val="142"/>
              <w:rPr>
                <w:szCs w:val="18"/>
                <w:lang w:val="en-GB" w:eastAsia="zh-CN"/>
              </w:rPr>
            </w:pPr>
            <w:r>
              <w:rPr>
                <w:szCs w:val="18"/>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142"/>
              <w:rPr>
                <w:szCs w:val="18"/>
                <w:lang w:eastAsia="zh-CN"/>
              </w:rPr>
            </w:pPr>
            <w:r>
              <w:rPr>
                <w:szCs w:val="18"/>
                <w:lang w:eastAsia="zh-CN"/>
              </w:rPr>
              <w:t>15</w:t>
            </w:r>
          </w:p>
        </w:tc>
        <w:tc>
          <w:tcPr>
            <w:tcW w:w="567" w:type="dxa"/>
            <w:tcBorders>
              <w:top w:val="single" w:color="auto" w:sz="4" w:space="0"/>
              <w:left w:val="single" w:color="auto" w:sz="4" w:space="0"/>
              <w:bottom w:val="single" w:color="auto" w:sz="4" w:space="0"/>
              <w:right w:val="single" w:color="auto" w:sz="4" w:space="0"/>
            </w:tcBorders>
          </w:tcPr>
          <w:p>
            <w:pPr>
              <w:pStyle w:val="142"/>
              <w:rPr>
                <w:szCs w:val="18"/>
                <w:lang w:eastAsia="zh-CN"/>
              </w:rPr>
            </w:pPr>
            <w:r>
              <w:rPr>
                <w:szCs w:val="18"/>
                <w:lang w:eastAsia="zh-CN"/>
              </w:rPr>
              <w:t>20</w:t>
            </w:r>
          </w:p>
        </w:tc>
        <w:tc>
          <w:tcPr>
            <w:tcW w:w="567"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557" w:type="dxa"/>
            <w:tcBorders>
              <w:top w:val="single" w:color="auto" w:sz="4" w:space="0"/>
              <w:left w:val="single" w:color="auto" w:sz="4" w:space="0"/>
              <w:bottom w:val="single" w:color="auto" w:sz="4" w:space="0"/>
              <w:right w:val="single" w:color="auto" w:sz="4" w:space="0"/>
            </w:tcBorders>
          </w:tcPr>
          <w:p>
            <w:pPr>
              <w:pStyle w:val="142"/>
              <w:rPr>
                <w:szCs w:val="18"/>
                <w:lang w:eastAsia="zh-CN"/>
              </w:rPr>
            </w:pPr>
          </w:p>
        </w:tc>
        <w:tc>
          <w:tcPr>
            <w:tcW w:w="522"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522" w:type="dxa"/>
            <w:tcBorders>
              <w:top w:val="single" w:color="auto" w:sz="4" w:space="0"/>
              <w:left w:val="single" w:color="auto" w:sz="4" w:space="0"/>
              <w:bottom w:val="single" w:color="auto" w:sz="4" w:space="0"/>
              <w:right w:val="single" w:color="auto" w:sz="4" w:space="0"/>
            </w:tcBorders>
          </w:tcPr>
          <w:p>
            <w:pPr>
              <w:pStyle w:val="142"/>
              <w:rPr>
                <w:rFonts w:eastAsia="Yu Mincho"/>
                <w:szCs w:val="18"/>
              </w:rPr>
            </w:pPr>
          </w:p>
        </w:tc>
        <w:tc>
          <w:tcPr>
            <w:tcW w:w="522" w:type="dxa"/>
            <w:tcBorders>
              <w:top w:val="single" w:color="auto" w:sz="4" w:space="0"/>
              <w:left w:val="single" w:color="auto" w:sz="4" w:space="0"/>
              <w:bottom w:val="single" w:color="auto" w:sz="4" w:space="0"/>
              <w:right w:val="single" w:color="auto" w:sz="4" w:space="0"/>
            </w:tcBorders>
          </w:tcPr>
          <w:p>
            <w:pPr>
              <w:pStyle w:val="142"/>
              <w:rPr>
                <w:rFonts w:eastAsiaTheme="minorEastAsia"/>
                <w:szCs w:val="18"/>
                <w:lang w:val="en-US" w:eastAsia="zh-CN"/>
              </w:rPr>
            </w:pPr>
          </w:p>
        </w:tc>
        <w:tc>
          <w:tcPr>
            <w:tcW w:w="522" w:type="dxa"/>
            <w:tcBorders>
              <w:top w:val="single" w:color="auto" w:sz="4" w:space="0"/>
              <w:left w:val="single" w:color="auto" w:sz="4" w:space="0"/>
              <w:bottom w:val="single" w:color="auto" w:sz="4" w:space="0"/>
              <w:right w:val="single" w:color="auto" w:sz="4" w:space="0"/>
            </w:tcBorders>
          </w:tcPr>
          <w:p>
            <w:pPr>
              <w:pStyle w:val="142"/>
              <w:rPr>
                <w:szCs w:val="18"/>
                <w:lang w:val="en-US" w:eastAsia="zh-CN"/>
              </w:rPr>
            </w:pPr>
          </w:p>
        </w:tc>
        <w:tc>
          <w:tcPr>
            <w:tcW w:w="522" w:type="dxa"/>
            <w:tcBorders>
              <w:top w:val="single" w:color="auto" w:sz="4" w:space="0"/>
              <w:left w:val="single" w:color="auto" w:sz="4" w:space="0"/>
              <w:bottom w:val="single" w:color="auto" w:sz="4" w:space="0"/>
              <w:right w:val="single" w:color="auto" w:sz="4" w:space="0"/>
            </w:tcBorders>
          </w:tcPr>
          <w:p>
            <w:pPr>
              <w:pStyle w:val="142"/>
              <w:rPr>
                <w:szCs w:val="18"/>
                <w:lang w:val="en-US" w:eastAsia="zh-CN"/>
              </w:rPr>
            </w:pPr>
          </w:p>
        </w:tc>
        <w:tc>
          <w:tcPr>
            <w:tcW w:w="529" w:type="dxa"/>
            <w:tcBorders>
              <w:top w:val="single" w:color="auto" w:sz="4" w:space="0"/>
              <w:left w:val="single" w:color="auto" w:sz="4" w:space="0"/>
              <w:bottom w:val="single" w:color="auto" w:sz="4" w:space="0"/>
              <w:right w:val="single" w:color="auto" w:sz="4" w:space="0"/>
            </w:tcBorders>
          </w:tcPr>
          <w:p>
            <w:pPr>
              <w:pStyle w:val="142"/>
              <w:rPr>
                <w:szCs w:val="18"/>
                <w:lang w:val="en-US" w:eastAsia="zh-CN"/>
              </w:rPr>
            </w:pPr>
          </w:p>
        </w:tc>
        <w:tc>
          <w:tcPr>
            <w:tcW w:w="537" w:type="dxa"/>
            <w:tcBorders>
              <w:top w:val="single" w:color="auto" w:sz="4" w:space="0"/>
              <w:left w:val="single" w:color="auto" w:sz="4" w:space="0"/>
              <w:bottom w:val="single" w:color="auto" w:sz="4" w:space="0"/>
              <w:right w:val="single" w:color="auto" w:sz="4" w:space="0"/>
            </w:tcBorders>
          </w:tcPr>
          <w:p>
            <w:pPr>
              <w:pStyle w:val="142"/>
              <w:rPr>
                <w:szCs w:val="18"/>
                <w:lang w:val="en-US" w:eastAsia="zh-CN"/>
              </w:rPr>
            </w:pPr>
          </w:p>
        </w:tc>
        <w:tc>
          <w:tcPr>
            <w:tcW w:w="1016" w:type="dxa"/>
            <w:gridSpan w:val="2"/>
            <w:tcBorders>
              <w:top w:val="nil"/>
              <w:left w:val="single" w:color="auto" w:sz="4" w:space="0"/>
              <w:bottom w:val="nil"/>
              <w:right w:val="single" w:color="auto" w:sz="4" w:space="0"/>
            </w:tcBorders>
          </w:tcPr>
          <w:p>
            <w:pPr>
              <w:pStyle w:val="14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 w:hRule="atLeast"/>
          <w:jc w:val="center"/>
        </w:trPr>
        <w:tc>
          <w:tcPr>
            <w:tcW w:w="1368" w:type="dxa"/>
            <w:vMerge w:val="continue"/>
            <w:tcBorders>
              <w:left w:val="single" w:color="auto" w:sz="4" w:space="0"/>
              <w:bottom w:val="single" w:color="auto" w:sz="4" w:space="0"/>
              <w:right w:val="single" w:color="auto" w:sz="4" w:space="0"/>
            </w:tcBorders>
          </w:tcPr>
          <w:p>
            <w:pPr>
              <w:pStyle w:val="142"/>
              <w:rPr>
                <w:lang w:val="en-US"/>
              </w:rPr>
            </w:pPr>
          </w:p>
        </w:tc>
        <w:tc>
          <w:tcPr>
            <w:tcW w:w="1604" w:type="dxa"/>
            <w:vMerge w:val="continue"/>
            <w:tcBorders>
              <w:left w:val="single" w:color="auto" w:sz="4" w:space="0"/>
              <w:bottom w:val="single" w:color="auto" w:sz="4" w:space="0"/>
              <w:right w:val="single" w:color="auto" w:sz="4" w:space="0"/>
            </w:tcBorders>
          </w:tcPr>
          <w:p>
            <w:pPr>
              <w:pStyle w:val="142"/>
              <w:rPr>
                <w:lang w:val="en-US"/>
              </w:rPr>
            </w:pPr>
          </w:p>
        </w:tc>
        <w:tc>
          <w:tcPr>
            <w:tcW w:w="709" w:type="dxa"/>
            <w:tcBorders>
              <w:top w:val="single" w:color="auto" w:sz="4" w:space="0"/>
              <w:left w:val="single" w:color="auto" w:sz="4" w:space="0"/>
              <w:bottom w:val="single" w:color="auto" w:sz="4" w:space="0"/>
              <w:right w:val="single" w:color="auto" w:sz="4" w:space="0"/>
            </w:tcBorders>
          </w:tcPr>
          <w:p>
            <w:pPr>
              <w:pStyle w:val="142"/>
              <w:rPr>
                <w:lang w:val="en-US"/>
              </w:rPr>
            </w:pPr>
            <w:r>
              <w:rPr>
                <w:lang w:val="en-US" w:eastAsia="zh-CN"/>
              </w:rPr>
              <w:t>n78</w:t>
            </w:r>
          </w:p>
        </w:tc>
        <w:tc>
          <w:tcPr>
            <w:tcW w:w="425"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67" w:type="dxa"/>
            <w:tcBorders>
              <w:top w:val="single" w:color="auto" w:sz="4" w:space="0"/>
              <w:left w:val="single" w:color="auto" w:sz="4" w:space="0"/>
              <w:bottom w:val="single" w:color="auto" w:sz="4" w:space="0"/>
              <w:right w:val="single" w:color="auto" w:sz="4" w:space="0"/>
            </w:tcBorders>
          </w:tcPr>
          <w:p>
            <w:pPr>
              <w:pStyle w:val="142"/>
              <w:rPr>
                <w:szCs w:val="18"/>
                <w:lang w:val="en-GB" w:eastAsia="zh-CN"/>
              </w:rPr>
            </w:pPr>
            <w:r>
              <w:rPr>
                <w:szCs w:val="18"/>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142"/>
              <w:rPr>
                <w:szCs w:val="18"/>
                <w:lang w:eastAsia="zh-CN"/>
              </w:rPr>
            </w:pPr>
            <w:r>
              <w:rPr>
                <w:szCs w:val="18"/>
                <w:lang w:eastAsia="zh-CN"/>
              </w:rPr>
              <w:t>15</w:t>
            </w:r>
          </w:p>
        </w:tc>
        <w:tc>
          <w:tcPr>
            <w:tcW w:w="567" w:type="dxa"/>
            <w:tcBorders>
              <w:top w:val="single" w:color="auto" w:sz="4" w:space="0"/>
              <w:left w:val="single" w:color="auto" w:sz="4" w:space="0"/>
              <w:bottom w:val="single" w:color="auto" w:sz="4" w:space="0"/>
              <w:right w:val="single" w:color="auto" w:sz="4" w:space="0"/>
            </w:tcBorders>
          </w:tcPr>
          <w:p>
            <w:pPr>
              <w:pStyle w:val="142"/>
              <w:rPr>
                <w:szCs w:val="18"/>
                <w:lang w:eastAsia="zh-CN"/>
              </w:rPr>
            </w:pPr>
            <w:r>
              <w:rPr>
                <w:szCs w:val="18"/>
                <w:lang w:eastAsia="zh-CN"/>
              </w:rPr>
              <w:t>20</w:t>
            </w:r>
          </w:p>
        </w:tc>
        <w:tc>
          <w:tcPr>
            <w:tcW w:w="567" w:type="dxa"/>
            <w:tcBorders>
              <w:top w:val="single" w:color="auto" w:sz="4" w:space="0"/>
              <w:left w:val="single" w:color="auto" w:sz="4" w:space="0"/>
              <w:bottom w:val="single" w:color="auto" w:sz="4" w:space="0"/>
              <w:right w:val="single" w:color="auto" w:sz="4" w:space="0"/>
            </w:tcBorders>
          </w:tcPr>
          <w:p>
            <w:pPr>
              <w:pStyle w:val="142"/>
              <w:rPr>
                <w:szCs w:val="18"/>
                <w:lang w:eastAsia="zh-CN"/>
              </w:rPr>
            </w:pPr>
            <w:r>
              <w:rPr>
                <w:szCs w:val="18"/>
                <w:lang w:eastAsia="zh-CN"/>
              </w:rPr>
              <w:t>25</w:t>
            </w:r>
          </w:p>
        </w:tc>
        <w:tc>
          <w:tcPr>
            <w:tcW w:w="557" w:type="dxa"/>
            <w:tcBorders>
              <w:top w:val="single" w:color="auto" w:sz="4" w:space="0"/>
              <w:left w:val="single" w:color="auto" w:sz="4" w:space="0"/>
              <w:bottom w:val="single" w:color="auto" w:sz="4" w:space="0"/>
              <w:right w:val="single" w:color="auto" w:sz="4" w:space="0"/>
            </w:tcBorders>
          </w:tcPr>
          <w:p>
            <w:pPr>
              <w:pStyle w:val="142"/>
              <w:rPr>
                <w:szCs w:val="18"/>
                <w:lang w:eastAsia="zh-CN"/>
              </w:rPr>
            </w:pPr>
            <w:r>
              <w:rPr>
                <w:szCs w:val="18"/>
                <w:lang w:eastAsia="zh-CN"/>
              </w:rPr>
              <w:t>30</w:t>
            </w:r>
          </w:p>
        </w:tc>
        <w:tc>
          <w:tcPr>
            <w:tcW w:w="522" w:type="dxa"/>
            <w:tcBorders>
              <w:top w:val="single" w:color="auto" w:sz="4" w:space="0"/>
              <w:left w:val="single" w:color="auto" w:sz="4" w:space="0"/>
              <w:bottom w:val="single" w:color="auto" w:sz="4" w:space="0"/>
              <w:right w:val="single" w:color="auto" w:sz="4" w:space="0"/>
            </w:tcBorders>
          </w:tcPr>
          <w:p>
            <w:pPr>
              <w:pStyle w:val="142"/>
              <w:rPr>
                <w:szCs w:val="18"/>
                <w:lang w:eastAsia="zh-CN"/>
              </w:rPr>
            </w:pPr>
            <w:r>
              <w:rPr>
                <w:szCs w:val="18"/>
                <w:lang w:eastAsia="zh-CN"/>
              </w:rPr>
              <w:t>40</w:t>
            </w:r>
          </w:p>
        </w:tc>
        <w:tc>
          <w:tcPr>
            <w:tcW w:w="522" w:type="dxa"/>
            <w:tcBorders>
              <w:top w:val="single" w:color="auto" w:sz="4" w:space="0"/>
              <w:left w:val="single" w:color="auto" w:sz="4" w:space="0"/>
              <w:bottom w:val="single" w:color="auto" w:sz="4" w:space="0"/>
              <w:right w:val="single" w:color="auto" w:sz="4" w:space="0"/>
            </w:tcBorders>
          </w:tcPr>
          <w:p>
            <w:pPr>
              <w:pStyle w:val="142"/>
              <w:rPr>
                <w:szCs w:val="18"/>
                <w:lang w:eastAsia="zh-CN"/>
              </w:rPr>
            </w:pPr>
            <w:r>
              <w:rPr>
                <w:szCs w:val="18"/>
                <w:lang w:eastAsia="zh-CN"/>
              </w:rPr>
              <w:t>50</w:t>
            </w:r>
          </w:p>
        </w:tc>
        <w:tc>
          <w:tcPr>
            <w:tcW w:w="522" w:type="dxa"/>
            <w:tcBorders>
              <w:top w:val="single" w:color="auto" w:sz="4" w:space="0"/>
              <w:left w:val="single" w:color="auto" w:sz="4" w:space="0"/>
              <w:bottom w:val="single" w:color="auto" w:sz="4" w:space="0"/>
              <w:right w:val="single" w:color="auto" w:sz="4" w:space="0"/>
            </w:tcBorders>
          </w:tcPr>
          <w:p>
            <w:pPr>
              <w:pStyle w:val="142"/>
              <w:rPr>
                <w:szCs w:val="18"/>
                <w:lang w:val="en-US" w:eastAsia="zh-CN"/>
              </w:rPr>
            </w:pPr>
            <w:r>
              <w:rPr>
                <w:rFonts w:hint="eastAsia"/>
                <w:szCs w:val="18"/>
                <w:lang w:val="en-US" w:eastAsia="zh-CN"/>
              </w:rPr>
              <w:t>6</w:t>
            </w:r>
            <w:r>
              <w:rPr>
                <w:szCs w:val="18"/>
                <w:lang w:val="en-US" w:eastAsia="zh-CN"/>
              </w:rPr>
              <w:t>0</w:t>
            </w:r>
          </w:p>
        </w:tc>
        <w:tc>
          <w:tcPr>
            <w:tcW w:w="522" w:type="dxa"/>
            <w:tcBorders>
              <w:top w:val="single" w:color="auto" w:sz="4" w:space="0"/>
              <w:left w:val="single" w:color="auto" w:sz="4" w:space="0"/>
              <w:bottom w:val="single" w:color="auto" w:sz="4" w:space="0"/>
              <w:right w:val="single" w:color="auto" w:sz="4" w:space="0"/>
            </w:tcBorders>
          </w:tcPr>
          <w:p>
            <w:pPr>
              <w:pStyle w:val="142"/>
              <w:rPr>
                <w:szCs w:val="18"/>
                <w:lang w:val="en-US" w:eastAsia="zh-CN"/>
              </w:rPr>
            </w:pPr>
            <w:r>
              <w:rPr>
                <w:rFonts w:hint="eastAsia"/>
                <w:szCs w:val="18"/>
                <w:lang w:val="en-US" w:eastAsia="zh-CN"/>
              </w:rPr>
              <w:t>7</w:t>
            </w:r>
            <w:r>
              <w:rPr>
                <w:szCs w:val="18"/>
                <w:lang w:val="en-US" w:eastAsia="zh-CN"/>
              </w:rPr>
              <w:t>0</w:t>
            </w:r>
          </w:p>
        </w:tc>
        <w:tc>
          <w:tcPr>
            <w:tcW w:w="522" w:type="dxa"/>
            <w:tcBorders>
              <w:top w:val="single" w:color="auto" w:sz="4" w:space="0"/>
              <w:left w:val="single" w:color="auto" w:sz="4" w:space="0"/>
              <w:bottom w:val="single" w:color="auto" w:sz="4" w:space="0"/>
              <w:right w:val="single" w:color="auto" w:sz="4" w:space="0"/>
            </w:tcBorders>
          </w:tcPr>
          <w:p>
            <w:pPr>
              <w:pStyle w:val="142"/>
              <w:rPr>
                <w:szCs w:val="18"/>
                <w:lang w:val="en-US" w:eastAsia="zh-CN"/>
              </w:rPr>
            </w:pPr>
            <w:r>
              <w:rPr>
                <w:rFonts w:hint="eastAsia"/>
                <w:szCs w:val="18"/>
                <w:lang w:val="en-US" w:eastAsia="zh-CN"/>
              </w:rPr>
              <w:t>8</w:t>
            </w:r>
            <w:r>
              <w:rPr>
                <w:szCs w:val="18"/>
                <w:lang w:val="en-US" w:eastAsia="zh-CN"/>
              </w:rPr>
              <w:t>0</w:t>
            </w:r>
          </w:p>
        </w:tc>
        <w:tc>
          <w:tcPr>
            <w:tcW w:w="529" w:type="dxa"/>
            <w:tcBorders>
              <w:top w:val="single" w:color="auto" w:sz="4" w:space="0"/>
              <w:left w:val="single" w:color="auto" w:sz="4" w:space="0"/>
              <w:bottom w:val="single" w:color="auto" w:sz="4" w:space="0"/>
              <w:right w:val="single" w:color="auto" w:sz="4" w:space="0"/>
            </w:tcBorders>
          </w:tcPr>
          <w:p>
            <w:pPr>
              <w:pStyle w:val="142"/>
              <w:rPr>
                <w:szCs w:val="18"/>
                <w:lang w:val="en-US" w:eastAsia="zh-CN"/>
              </w:rPr>
            </w:pPr>
            <w:r>
              <w:rPr>
                <w:rFonts w:hint="eastAsia"/>
                <w:szCs w:val="18"/>
                <w:lang w:val="en-US" w:eastAsia="zh-CN"/>
              </w:rPr>
              <w:t>9</w:t>
            </w:r>
            <w:r>
              <w:rPr>
                <w:szCs w:val="18"/>
                <w:lang w:val="en-US" w:eastAsia="zh-CN"/>
              </w:rPr>
              <w:t>0</w:t>
            </w:r>
          </w:p>
        </w:tc>
        <w:tc>
          <w:tcPr>
            <w:tcW w:w="537" w:type="dxa"/>
            <w:tcBorders>
              <w:top w:val="single" w:color="auto" w:sz="4" w:space="0"/>
              <w:left w:val="single" w:color="auto" w:sz="4" w:space="0"/>
              <w:bottom w:val="single" w:color="auto" w:sz="4" w:space="0"/>
              <w:right w:val="single" w:color="auto" w:sz="4" w:space="0"/>
            </w:tcBorders>
          </w:tcPr>
          <w:p>
            <w:pPr>
              <w:pStyle w:val="142"/>
              <w:rPr>
                <w:szCs w:val="18"/>
                <w:lang w:val="en-US" w:eastAsia="zh-CN"/>
              </w:rPr>
            </w:pPr>
            <w:r>
              <w:rPr>
                <w:rFonts w:hint="eastAsia"/>
                <w:szCs w:val="18"/>
                <w:lang w:val="en-US" w:eastAsia="zh-CN"/>
              </w:rPr>
              <w:t>1</w:t>
            </w:r>
            <w:r>
              <w:rPr>
                <w:szCs w:val="18"/>
                <w:lang w:val="en-US" w:eastAsia="zh-CN"/>
              </w:rPr>
              <w:t>00</w:t>
            </w:r>
          </w:p>
        </w:tc>
        <w:tc>
          <w:tcPr>
            <w:tcW w:w="1016" w:type="dxa"/>
            <w:gridSpan w:val="2"/>
            <w:tcBorders>
              <w:top w:val="nil"/>
              <w:left w:val="single" w:color="auto" w:sz="4" w:space="0"/>
              <w:bottom w:val="single" w:color="auto" w:sz="4" w:space="0"/>
              <w:right w:val="single" w:color="auto" w:sz="4" w:space="0"/>
            </w:tcBorders>
          </w:tcPr>
          <w:p>
            <w:pPr>
              <w:pStyle w:val="14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 w:hRule="atLeast"/>
          <w:jc w:val="center"/>
        </w:trPr>
        <w:tc>
          <w:tcPr>
            <w:tcW w:w="1368" w:type="dxa"/>
            <w:tcBorders>
              <w:top w:val="single" w:color="auto" w:sz="4" w:space="0"/>
              <w:left w:val="single" w:color="auto" w:sz="4" w:space="0"/>
              <w:bottom w:val="nil"/>
              <w:right w:val="single" w:color="auto" w:sz="4" w:space="0"/>
            </w:tcBorders>
          </w:tcPr>
          <w:p>
            <w:pPr>
              <w:pStyle w:val="142"/>
              <w:rPr>
                <w:lang w:val="en-GB" w:eastAsia="zh-CN"/>
              </w:rPr>
            </w:pPr>
          </w:p>
        </w:tc>
        <w:tc>
          <w:tcPr>
            <w:tcW w:w="1604" w:type="dxa"/>
            <w:vMerge w:val="restart"/>
            <w:tcBorders>
              <w:top w:val="single" w:color="auto" w:sz="4" w:space="0"/>
              <w:left w:val="single" w:color="auto" w:sz="4" w:space="0"/>
              <w:right w:val="single" w:color="auto" w:sz="4" w:space="0"/>
            </w:tcBorders>
          </w:tcPr>
          <w:p>
            <w:pPr>
              <w:pStyle w:val="142"/>
              <w:rPr>
                <w:lang w:val="en-US"/>
              </w:rPr>
            </w:pPr>
            <w:r>
              <w:t>CA_n25A-n71A</w:t>
            </w:r>
          </w:p>
          <w:p>
            <w:pPr>
              <w:pStyle w:val="142"/>
              <w:rPr>
                <w:lang w:val="en-US"/>
              </w:rPr>
            </w:pPr>
            <w:r>
              <w:t>CA_n25A-n78A</w:t>
            </w:r>
          </w:p>
          <w:p>
            <w:pPr>
              <w:pStyle w:val="142"/>
              <w:rPr>
                <w:lang w:val="en-US" w:eastAsia="zh-CN"/>
              </w:rPr>
            </w:pPr>
            <w:r>
              <w:t>CA_n71A-n78A</w:t>
            </w:r>
          </w:p>
        </w:tc>
        <w:tc>
          <w:tcPr>
            <w:tcW w:w="709" w:type="dxa"/>
            <w:tcBorders>
              <w:top w:val="single" w:color="auto" w:sz="4" w:space="0"/>
              <w:left w:val="single" w:color="auto" w:sz="4" w:space="0"/>
              <w:bottom w:val="single" w:color="auto" w:sz="4" w:space="0"/>
              <w:right w:val="single" w:color="auto" w:sz="4" w:space="0"/>
            </w:tcBorders>
          </w:tcPr>
          <w:p>
            <w:pPr>
              <w:pStyle w:val="142"/>
              <w:rPr>
                <w:lang w:val="en-US" w:eastAsia="zh-CN"/>
              </w:rPr>
            </w:pPr>
            <w:r>
              <w:rPr>
                <w:lang w:val="en-US" w:eastAsia="zh-CN"/>
              </w:rPr>
              <w:t>n25</w:t>
            </w:r>
          </w:p>
        </w:tc>
        <w:tc>
          <w:tcPr>
            <w:tcW w:w="425" w:type="dxa"/>
            <w:tcBorders>
              <w:top w:val="single" w:color="auto" w:sz="4" w:space="0"/>
              <w:left w:val="single" w:color="auto" w:sz="4" w:space="0"/>
              <w:bottom w:val="single" w:color="auto" w:sz="4" w:space="0"/>
              <w:right w:val="single" w:color="auto" w:sz="4" w:space="0"/>
            </w:tcBorders>
          </w:tcPr>
          <w:p>
            <w:pPr>
              <w:pStyle w:val="142"/>
              <w:rPr>
                <w:lang w:val="en-US" w:eastAsia="zh-CN"/>
              </w:rPr>
            </w:pPr>
            <w:r>
              <w:rPr>
                <w:lang w:val="en-US" w:eastAsia="zh-CN"/>
              </w:rPr>
              <w:t>5</w:t>
            </w:r>
          </w:p>
        </w:tc>
        <w:tc>
          <w:tcPr>
            <w:tcW w:w="567" w:type="dxa"/>
            <w:tcBorders>
              <w:top w:val="single" w:color="auto" w:sz="4" w:space="0"/>
              <w:left w:val="single" w:color="auto" w:sz="4" w:space="0"/>
              <w:bottom w:val="single" w:color="auto" w:sz="4" w:space="0"/>
              <w:right w:val="single" w:color="auto" w:sz="4" w:space="0"/>
            </w:tcBorders>
          </w:tcPr>
          <w:p>
            <w:pPr>
              <w:pStyle w:val="142"/>
              <w:rPr>
                <w:lang w:val="en-US" w:eastAsia="zh-CN"/>
              </w:rPr>
            </w:pPr>
            <w:r>
              <w:rPr>
                <w:szCs w:val="18"/>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142"/>
              <w:rPr>
                <w:lang w:val="en-US" w:eastAsia="zh-CN"/>
              </w:rPr>
            </w:pPr>
            <w:r>
              <w:rPr>
                <w:szCs w:val="18"/>
                <w:lang w:eastAsia="zh-CN"/>
              </w:rPr>
              <w:t>15</w:t>
            </w:r>
          </w:p>
        </w:tc>
        <w:tc>
          <w:tcPr>
            <w:tcW w:w="567" w:type="dxa"/>
            <w:tcBorders>
              <w:top w:val="single" w:color="auto" w:sz="4" w:space="0"/>
              <w:left w:val="single" w:color="auto" w:sz="4" w:space="0"/>
              <w:bottom w:val="single" w:color="auto" w:sz="4" w:space="0"/>
              <w:right w:val="single" w:color="auto" w:sz="4" w:space="0"/>
            </w:tcBorders>
          </w:tcPr>
          <w:p>
            <w:pPr>
              <w:pStyle w:val="142"/>
              <w:rPr>
                <w:lang w:val="en-US" w:eastAsia="zh-CN"/>
              </w:rPr>
            </w:pPr>
            <w:r>
              <w:rPr>
                <w:szCs w:val="18"/>
                <w:lang w:eastAsia="zh-CN"/>
              </w:rPr>
              <w:t>20</w:t>
            </w:r>
          </w:p>
        </w:tc>
        <w:tc>
          <w:tcPr>
            <w:tcW w:w="567" w:type="dxa"/>
            <w:tcBorders>
              <w:top w:val="single" w:color="auto" w:sz="4" w:space="0"/>
              <w:left w:val="single" w:color="auto" w:sz="4" w:space="0"/>
              <w:bottom w:val="single" w:color="auto" w:sz="4" w:space="0"/>
              <w:right w:val="single" w:color="auto" w:sz="4" w:space="0"/>
            </w:tcBorders>
          </w:tcPr>
          <w:p>
            <w:pPr>
              <w:pStyle w:val="142"/>
              <w:rPr>
                <w:lang w:val="en-US"/>
              </w:rPr>
            </w:pPr>
            <w:r>
              <w:rPr>
                <w:rFonts w:hint="eastAsia" w:eastAsiaTheme="minorEastAsia"/>
                <w:szCs w:val="18"/>
                <w:lang w:eastAsia="zh-CN"/>
              </w:rPr>
              <w:t>2</w:t>
            </w:r>
            <w:r>
              <w:rPr>
                <w:rFonts w:eastAsiaTheme="minorEastAsia"/>
                <w:szCs w:val="18"/>
                <w:lang w:eastAsia="zh-CN"/>
              </w:rPr>
              <w:t>5</w:t>
            </w:r>
          </w:p>
        </w:tc>
        <w:tc>
          <w:tcPr>
            <w:tcW w:w="557" w:type="dxa"/>
            <w:tcBorders>
              <w:top w:val="single" w:color="auto" w:sz="4" w:space="0"/>
              <w:left w:val="single" w:color="auto" w:sz="4" w:space="0"/>
              <w:bottom w:val="single" w:color="auto" w:sz="4" w:space="0"/>
              <w:right w:val="single" w:color="auto" w:sz="4" w:space="0"/>
            </w:tcBorders>
          </w:tcPr>
          <w:p>
            <w:pPr>
              <w:pStyle w:val="142"/>
              <w:rPr>
                <w:lang w:val="en-US"/>
              </w:rPr>
            </w:pPr>
            <w:r>
              <w:rPr>
                <w:rFonts w:hint="eastAsia" w:eastAsiaTheme="minorEastAsia"/>
                <w:szCs w:val="18"/>
                <w:lang w:eastAsia="zh-CN"/>
              </w:rPr>
              <w:t>3</w:t>
            </w:r>
            <w:r>
              <w:rPr>
                <w:rFonts w:eastAsiaTheme="minorEastAsia"/>
                <w:szCs w:val="18"/>
                <w:lang w:eastAsia="zh-CN"/>
              </w:rPr>
              <w:t>0</w:t>
            </w:r>
          </w:p>
        </w:tc>
        <w:tc>
          <w:tcPr>
            <w:tcW w:w="522" w:type="dxa"/>
            <w:tcBorders>
              <w:top w:val="single" w:color="auto" w:sz="4" w:space="0"/>
              <w:left w:val="single" w:color="auto" w:sz="4" w:space="0"/>
              <w:bottom w:val="single" w:color="auto" w:sz="4" w:space="0"/>
              <w:right w:val="single" w:color="auto" w:sz="4" w:space="0"/>
            </w:tcBorders>
          </w:tcPr>
          <w:p>
            <w:pPr>
              <w:pStyle w:val="142"/>
              <w:rPr>
                <w:lang w:val="en-GB" w:eastAsia="zh-CN"/>
              </w:rPr>
            </w:pPr>
            <w:r>
              <w:rPr>
                <w:rFonts w:hint="eastAsia" w:eastAsiaTheme="minorEastAsia"/>
                <w:szCs w:val="18"/>
                <w:lang w:eastAsia="zh-CN"/>
              </w:rPr>
              <w:t>4</w:t>
            </w:r>
            <w:r>
              <w:rPr>
                <w:rFonts w:eastAsiaTheme="minorEastAsia"/>
                <w:szCs w:val="18"/>
                <w:lang w:eastAsia="zh-CN"/>
              </w:rPr>
              <w:t>0</w:t>
            </w:r>
          </w:p>
        </w:tc>
        <w:tc>
          <w:tcPr>
            <w:tcW w:w="522" w:type="dxa"/>
            <w:tcBorders>
              <w:top w:val="single" w:color="auto" w:sz="4" w:space="0"/>
              <w:left w:val="single" w:color="auto" w:sz="4" w:space="0"/>
              <w:bottom w:val="single" w:color="auto" w:sz="4" w:space="0"/>
              <w:right w:val="single" w:color="auto" w:sz="4" w:space="0"/>
            </w:tcBorders>
          </w:tcPr>
          <w:p>
            <w:pPr>
              <w:pStyle w:val="142"/>
              <w:rPr>
                <w:lang w:eastAsia="zh-CN"/>
              </w:rPr>
            </w:pPr>
          </w:p>
        </w:tc>
        <w:tc>
          <w:tcPr>
            <w:tcW w:w="522" w:type="dxa"/>
            <w:tcBorders>
              <w:top w:val="single" w:color="auto" w:sz="4" w:space="0"/>
              <w:left w:val="single" w:color="auto" w:sz="4" w:space="0"/>
              <w:bottom w:val="single" w:color="auto" w:sz="4" w:space="0"/>
              <w:right w:val="single" w:color="auto" w:sz="4" w:space="0"/>
            </w:tcBorders>
          </w:tcPr>
          <w:p>
            <w:pPr>
              <w:pStyle w:val="142"/>
              <w:rPr>
                <w:lang w:eastAsia="zh-CN"/>
              </w:rPr>
            </w:pPr>
          </w:p>
        </w:tc>
        <w:tc>
          <w:tcPr>
            <w:tcW w:w="522" w:type="dxa"/>
            <w:tcBorders>
              <w:top w:val="single" w:color="auto" w:sz="4" w:space="0"/>
              <w:left w:val="single" w:color="auto" w:sz="4" w:space="0"/>
              <w:bottom w:val="single" w:color="auto" w:sz="4" w:space="0"/>
              <w:right w:val="single" w:color="auto" w:sz="4" w:space="0"/>
            </w:tcBorders>
          </w:tcPr>
          <w:p>
            <w:pPr>
              <w:pStyle w:val="142"/>
              <w:rPr>
                <w:lang w:eastAsia="zh-CN"/>
              </w:rPr>
            </w:pPr>
          </w:p>
        </w:tc>
        <w:tc>
          <w:tcPr>
            <w:tcW w:w="522" w:type="dxa"/>
            <w:tcBorders>
              <w:top w:val="single" w:color="auto" w:sz="4" w:space="0"/>
              <w:left w:val="single" w:color="auto" w:sz="4" w:space="0"/>
              <w:bottom w:val="single" w:color="auto" w:sz="4" w:space="0"/>
              <w:right w:val="single" w:color="auto" w:sz="4" w:space="0"/>
            </w:tcBorders>
          </w:tcPr>
          <w:p>
            <w:pPr>
              <w:pStyle w:val="142"/>
              <w:rPr>
                <w:lang w:eastAsia="zh-CN"/>
              </w:rPr>
            </w:pPr>
          </w:p>
        </w:tc>
        <w:tc>
          <w:tcPr>
            <w:tcW w:w="529" w:type="dxa"/>
            <w:tcBorders>
              <w:top w:val="single" w:color="auto" w:sz="4" w:space="0"/>
              <w:left w:val="single" w:color="auto" w:sz="4" w:space="0"/>
              <w:bottom w:val="single" w:color="auto" w:sz="4" w:space="0"/>
              <w:right w:val="single" w:color="auto" w:sz="4" w:space="0"/>
            </w:tcBorders>
          </w:tcPr>
          <w:p>
            <w:pPr>
              <w:pStyle w:val="142"/>
              <w:rPr>
                <w:lang w:eastAsia="zh-CN"/>
              </w:rPr>
            </w:pPr>
          </w:p>
        </w:tc>
        <w:tc>
          <w:tcPr>
            <w:tcW w:w="537" w:type="dxa"/>
            <w:tcBorders>
              <w:top w:val="single" w:color="auto" w:sz="4" w:space="0"/>
              <w:left w:val="single" w:color="auto" w:sz="4" w:space="0"/>
              <w:bottom w:val="single" w:color="auto" w:sz="4" w:space="0"/>
              <w:right w:val="single" w:color="auto" w:sz="4" w:space="0"/>
            </w:tcBorders>
          </w:tcPr>
          <w:p>
            <w:pPr>
              <w:pStyle w:val="142"/>
              <w:rPr>
                <w:lang w:eastAsia="zh-CN"/>
              </w:rPr>
            </w:pPr>
          </w:p>
        </w:tc>
        <w:tc>
          <w:tcPr>
            <w:tcW w:w="1016" w:type="dxa"/>
            <w:gridSpan w:val="2"/>
            <w:tcBorders>
              <w:top w:val="single" w:color="auto" w:sz="4" w:space="0"/>
              <w:left w:val="single" w:color="auto" w:sz="4" w:space="0"/>
              <w:bottom w:val="nil"/>
              <w:right w:val="single" w:color="auto" w:sz="4" w:space="0"/>
            </w:tcBorders>
          </w:tcPr>
          <w:p>
            <w:pPr>
              <w:pStyle w:val="142"/>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 w:hRule="atLeast"/>
          <w:jc w:val="center"/>
        </w:trPr>
        <w:tc>
          <w:tcPr>
            <w:tcW w:w="1368" w:type="dxa"/>
            <w:vMerge w:val="restart"/>
            <w:tcBorders>
              <w:top w:val="nil"/>
              <w:left w:val="single" w:color="auto" w:sz="4" w:space="0"/>
              <w:right w:val="single" w:color="auto" w:sz="4" w:space="0"/>
            </w:tcBorders>
          </w:tcPr>
          <w:p>
            <w:pPr>
              <w:pStyle w:val="142"/>
              <w:rPr>
                <w:lang w:val="en-GB" w:eastAsia="zh-CN"/>
              </w:rPr>
            </w:pPr>
            <w:r>
              <w:rPr>
                <w:lang w:val="en-GB" w:eastAsia="zh-CN"/>
              </w:rPr>
              <w:t>CA_n25A-n71A-n78(2A)</w:t>
            </w:r>
          </w:p>
        </w:tc>
        <w:tc>
          <w:tcPr>
            <w:tcW w:w="1604" w:type="dxa"/>
            <w:vMerge w:val="continue"/>
            <w:tcBorders>
              <w:left w:val="single" w:color="auto" w:sz="4" w:space="0"/>
              <w:right w:val="single" w:color="auto" w:sz="4" w:space="0"/>
            </w:tcBorders>
          </w:tcPr>
          <w:p>
            <w:pPr>
              <w:pStyle w:val="142"/>
              <w:rPr>
                <w:lang w:val="en-US" w:eastAsia="zh-CN"/>
              </w:rPr>
            </w:pPr>
          </w:p>
        </w:tc>
        <w:tc>
          <w:tcPr>
            <w:tcW w:w="709" w:type="dxa"/>
            <w:tcBorders>
              <w:top w:val="single" w:color="auto" w:sz="4" w:space="0"/>
              <w:left w:val="single" w:color="auto" w:sz="4" w:space="0"/>
              <w:bottom w:val="single" w:color="auto" w:sz="4" w:space="0"/>
              <w:right w:val="single" w:color="auto" w:sz="4" w:space="0"/>
            </w:tcBorders>
          </w:tcPr>
          <w:p>
            <w:pPr>
              <w:pStyle w:val="142"/>
              <w:rPr>
                <w:lang w:val="en-US" w:eastAsia="zh-CN"/>
              </w:rPr>
            </w:pPr>
            <w:r>
              <w:rPr>
                <w:lang w:val="en-US" w:eastAsia="zh-CN"/>
              </w:rPr>
              <w:t>n71</w:t>
            </w:r>
          </w:p>
        </w:tc>
        <w:tc>
          <w:tcPr>
            <w:tcW w:w="425" w:type="dxa"/>
            <w:tcBorders>
              <w:top w:val="single" w:color="auto" w:sz="4" w:space="0"/>
              <w:left w:val="single" w:color="auto" w:sz="4" w:space="0"/>
              <w:bottom w:val="single" w:color="auto" w:sz="4" w:space="0"/>
              <w:right w:val="single" w:color="auto" w:sz="4" w:space="0"/>
            </w:tcBorders>
          </w:tcPr>
          <w:p>
            <w:pPr>
              <w:pStyle w:val="142"/>
              <w:rPr>
                <w:lang w:val="en-US" w:eastAsia="zh-CN"/>
              </w:rPr>
            </w:pPr>
            <w:r>
              <w:rPr>
                <w:lang w:val="en-US" w:eastAsia="zh-CN"/>
              </w:rPr>
              <w:t>5</w:t>
            </w:r>
          </w:p>
        </w:tc>
        <w:tc>
          <w:tcPr>
            <w:tcW w:w="567" w:type="dxa"/>
            <w:tcBorders>
              <w:top w:val="single" w:color="auto" w:sz="4" w:space="0"/>
              <w:left w:val="single" w:color="auto" w:sz="4" w:space="0"/>
              <w:bottom w:val="single" w:color="auto" w:sz="4" w:space="0"/>
              <w:right w:val="single" w:color="auto" w:sz="4" w:space="0"/>
            </w:tcBorders>
          </w:tcPr>
          <w:p>
            <w:pPr>
              <w:pStyle w:val="142"/>
              <w:rPr>
                <w:lang w:val="en-US" w:eastAsia="zh-CN"/>
              </w:rPr>
            </w:pPr>
            <w:r>
              <w:rPr>
                <w:szCs w:val="18"/>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142"/>
              <w:rPr>
                <w:lang w:val="en-US" w:eastAsia="zh-CN"/>
              </w:rPr>
            </w:pPr>
            <w:r>
              <w:rPr>
                <w:szCs w:val="18"/>
                <w:lang w:eastAsia="zh-CN"/>
              </w:rPr>
              <w:t>15</w:t>
            </w:r>
          </w:p>
        </w:tc>
        <w:tc>
          <w:tcPr>
            <w:tcW w:w="567" w:type="dxa"/>
            <w:tcBorders>
              <w:top w:val="single" w:color="auto" w:sz="4" w:space="0"/>
              <w:left w:val="single" w:color="auto" w:sz="4" w:space="0"/>
              <w:bottom w:val="single" w:color="auto" w:sz="4" w:space="0"/>
              <w:right w:val="single" w:color="auto" w:sz="4" w:space="0"/>
            </w:tcBorders>
          </w:tcPr>
          <w:p>
            <w:pPr>
              <w:pStyle w:val="142"/>
              <w:rPr>
                <w:lang w:val="en-US" w:eastAsia="zh-CN"/>
              </w:rPr>
            </w:pPr>
            <w:r>
              <w:rPr>
                <w:szCs w:val="18"/>
                <w:lang w:eastAsia="zh-CN"/>
              </w:rPr>
              <w:t>20</w:t>
            </w:r>
          </w:p>
        </w:tc>
        <w:tc>
          <w:tcPr>
            <w:tcW w:w="567"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57" w:type="dxa"/>
            <w:tcBorders>
              <w:top w:val="single" w:color="auto" w:sz="4" w:space="0"/>
              <w:left w:val="single" w:color="auto" w:sz="4" w:space="0"/>
              <w:bottom w:val="single" w:color="auto" w:sz="4" w:space="0"/>
              <w:right w:val="single" w:color="auto" w:sz="4" w:space="0"/>
            </w:tcBorders>
          </w:tcPr>
          <w:p>
            <w:pPr>
              <w:pStyle w:val="142"/>
              <w:rPr>
                <w:lang w:val="en-US" w:eastAsia="zh-CN"/>
              </w:rPr>
            </w:pPr>
          </w:p>
        </w:tc>
        <w:tc>
          <w:tcPr>
            <w:tcW w:w="522" w:type="dxa"/>
            <w:tcBorders>
              <w:top w:val="single" w:color="auto" w:sz="4" w:space="0"/>
              <w:left w:val="single" w:color="auto" w:sz="4" w:space="0"/>
              <w:bottom w:val="single" w:color="auto" w:sz="4" w:space="0"/>
              <w:right w:val="single" w:color="auto" w:sz="4" w:space="0"/>
            </w:tcBorders>
          </w:tcPr>
          <w:p>
            <w:pPr>
              <w:pStyle w:val="142"/>
              <w:rPr>
                <w:lang w:val="en-GB" w:eastAsia="zh-CN"/>
              </w:rPr>
            </w:pPr>
          </w:p>
        </w:tc>
        <w:tc>
          <w:tcPr>
            <w:tcW w:w="522" w:type="dxa"/>
            <w:tcBorders>
              <w:top w:val="single" w:color="auto" w:sz="4" w:space="0"/>
              <w:left w:val="single" w:color="auto" w:sz="4" w:space="0"/>
              <w:bottom w:val="single" w:color="auto" w:sz="4" w:space="0"/>
              <w:right w:val="single" w:color="auto" w:sz="4" w:space="0"/>
            </w:tcBorders>
          </w:tcPr>
          <w:p>
            <w:pPr>
              <w:pStyle w:val="142"/>
              <w:rPr>
                <w:lang w:eastAsia="zh-CN"/>
              </w:rPr>
            </w:pPr>
          </w:p>
        </w:tc>
        <w:tc>
          <w:tcPr>
            <w:tcW w:w="522" w:type="dxa"/>
            <w:tcBorders>
              <w:top w:val="single" w:color="auto" w:sz="4" w:space="0"/>
              <w:left w:val="single" w:color="auto" w:sz="4" w:space="0"/>
              <w:bottom w:val="single" w:color="auto" w:sz="4" w:space="0"/>
              <w:right w:val="single" w:color="auto" w:sz="4" w:space="0"/>
            </w:tcBorders>
          </w:tcPr>
          <w:p>
            <w:pPr>
              <w:pStyle w:val="142"/>
              <w:rPr>
                <w:lang w:eastAsia="zh-CN"/>
              </w:rPr>
            </w:pPr>
          </w:p>
        </w:tc>
        <w:tc>
          <w:tcPr>
            <w:tcW w:w="522" w:type="dxa"/>
            <w:tcBorders>
              <w:top w:val="single" w:color="auto" w:sz="4" w:space="0"/>
              <w:left w:val="single" w:color="auto" w:sz="4" w:space="0"/>
              <w:bottom w:val="single" w:color="auto" w:sz="4" w:space="0"/>
              <w:right w:val="single" w:color="auto" w:sz="4" w:space="0"/>
            </w:tcBorders>
          </w:tcPr>
          <w:p>
            <w:pPr>
              <w:pStyle w:val="142"/>
              <w:rPr>
                <w:lang w:eastAsia="zh-CN"/>
              </w:rPr>
            </w:pPr>
          </w:p>
        </w:tc>
        <w:tc>
          <w:tcPr>
            <w:tcW w:w="522" w:type="dxa"/>
            <w:tcBorders>
              <w:top w:val="single" w:color="auto" w:sz="4" w:space="0"/>
              <w:left w:val="single" w:color="auto" w:sz="4" w:space="0"/>
              <w:bottom w:val="single" w:color="auto" w:sz="4" w:space="0"/>
              <w:right w:val="single" w:color="auto" w:sz="4" w:space="0"/>
            </w:tcBorders>
          </w:tcPr>
          <w:p>
            <w:pPr>
              <w:pStyle w:val="142"/>
              <w:rPr>
                <w:lang w:eastAsia="zh-CN"/>
              </w:rPr>
            </w:pPr>
          </w:p>
        </w:tc>
        <w:tc>
          <w:tcPr>
            <w:tcW w:w="529" w:type="dxa"/>
            <w:tcBorders>
              <w:top w:val="single" w:color="auto" w:sz="4" w:space="0"/>
              <w:left w:val="single" w:color="auto" w:sz="4" w:space="0"/>
              <w:bottom w:val="single" w:color="auto" w:sz="4" w:space="0"/>
              <w:right w:val="single" w:color="auto" w:sz="4" w:space="0"/>
            </w:tcBorders>
          </w:tcPr>
          <w:p>
            <w:pPr>
              <w:pStyle w:val="142"/>
              <w:rPr>
                <w:lang w:eastAsia="zh-CN"/>
              </w:rPr>
            </w:pPr>
          </w:p>
        </w:tc>
        <w:tc>
          <w:tcPr>
            <w:tcW w:w="537" w:type="dxa"/>
            <w:tcBorders>
              <w:top w:val="single" w:color="auto" w:sz="4" w:space="0"/>
              <w:left w:val="single" w:color="auto" w:sz="4" w:space="0"/>
              <w:bottom w:val="single" w:color="auto" w:sz="4" w:space="0"/>
              <w:right w:val="single" w:color="auto" w:sz="4" w:space="0"/>
            </w:tcBorders>
          </w:tcPr>
          <w:p>
            <w:pPr>
              <w:pStyle w:val="142"/>
              <w:rPr>
                <w:lang w:eastAsia="zh-CN"/>
              </w:rPr>
            </w:pPr>
          </w:p>
        </w:tc>
        <w:tc>
          <w:tcPr>
            <w:tcW w:w="1016" w:type="dxa"/>
            <w:gridSpan w:val="2"/>
            <w:tcBorders>
              <w:top w:val="nil"/>
              <w:left w:val="single" w:color="auto" w:sz="4" w:space="0"/>
              <w:bottom w:val="nil"/>
              <w:right w:val="single" w:color="auto" w:sz="4" w:space="0"/>
            </w:tcBorders>
          </w:tcPr>
          <w:p>
            <w:pPr>
              <w:pStyle w:val="14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 w:hRule="atLeast"/>
          <w:jc w:val="center"/>
        </w:trPr>
        <w:tc>
          <w:tcPr>
            <w:tcW w:w="1368" w:type="dxa"/>
            <w:vMerge w:val="continue"/>
            <w:tcBorders>
              <w:left w:val="single" w:color="auto" w:sz="4" w:space="0"/>
              <w:bottom w:val="single" w:color="auto" w:sz="4" w:space="0"/>
              <w:right w:val="single" w:color="auto" w:sz="4" w:space="0"/>
            </w:tcBorders>
          </w:tcPr>
          <w:p>
            <w:pPr>
              <w:pStyle w:val="142"/>
              <w:rPr>
                <w:lang w:val="en-GB" w:eastAsia="zh-CN"/>
              </w:rPr>
            </w:pPr>
          </w:p>
        </w:tc>
        <w:tc>
          <w:tcPr>
            <w:tcW w:w="1604" w:type="dxa"/>
            <w:vMerge w:val="continue"/>
            <w:tcBorders>
              <w:left w:val="single" w:color="auto" w:sz="4" w:space="0"/>
              <w:bottom w:val="single" w:color="auto" w:sz="4" w:space="0"/>
              <w:right w:val="single" w:color="auto" w:sz="4" w:space="0"/>
            </w:tcBorders>
          </w:tcPr>
          <w:p>
            <w:pPr>
              <w:pStyle w:val="142"/>
              <w:rPr>
                <w:lang w:val="en-US" w:eastAsia="zh-CN"/>
              </w:rPr>
            </w:pPr>
          </w:p>
        </w:tc>
        <w:tc>
          <w:tcPr>
            <w:tcW w:w="709" w:type="dxa"/>
            <w:tcBorders>
              <w:top w:val="single" w:color="auto" w:sz="4" w:space="0"/>
              <w:left w:val="single" w:color="auto" w:sz="4" w:space="0"/>
              <w:bottom w:val="single" w:color="auto" w:sz="4" w:space="0"/>
              <w:right w:val="single" w:color="auto" w:sz="4" w:space="0"/>
            </w:tcBorders>
          </w:tcPr>
          <w:p>
            <w:pPr>
              <w:pStyle w:val="142"/>
              <w:rPr>
                <w:lang w:val="en-US" w:eastAsia="zh-CN"/>
              </w:rPr>
            </w:pPr>
            <w:r>
              <w:rPr>
                <w:lang w:val="en-US" w:eastAsia="zh-CN"/>
              </w:rPr>
              <w:t>n78</w:t>
            </w:r>
          </w:p>
        </w:tc>
        <w:tc>
          <w:tcPr>
            <w:tcW w:w="6932" w:type="dxa"/>
            <w:gridSpan w:val="14"/>
            <w:tcBorders>
              <w:top w:val="single" w:color="auto" w:sz="4" w:space="0"/>
              <w:left w:val="single" w:color="auto" w:sz="4" w:space="0"/>
              <w:bottom w:val="single" w:color="auto" w:sz="4" w:space="0"/>
              <w:right w:val="single" w:color="auto" w:sz="4" w:space="0"/>
            </w:tcBorders>
          </w:tcPr>
          <w:p>
            <w:pPr>
              <w:pStyle w:val="142"/>
              <w:rPr>
                <w:lang w:val="en-GB" w:eastAsia="zh-CN"/>
              </w:rPr>
            </w:pPr>
            <w:r>
              <w:rPr>
                <w:szCs w:val="22"/>
                <w:lang w:val="en-US"/>
              </w:rPr>
              <w:t>See CA_n78(2A) Bandwidth Combination Set 2 in Table 5.5A.2-1</w:t>
            </w:r>
          </w:p>
        </w:tc>
        <w:tc>
          <w:tcPr>
            <w:tcW w:w="1010" w:type="dxa"/>
            <w:tcBorders>
              <w:top w:val="nil"/>
              <w:left w:val="single" w:color="auto" w:sz="4" w:space="0"/>
              <w:bottom w:val="single" w:color="auto" w:sz="4" w:space="0"/>
              <w:right w:val="single" w:color="auto" w:sz="4" w:space="0"/>
            </w:tcBorders>
          </w:tcPr>
          <w:p>
            <w:pPr>
              <w:pStyle w:val="142"/>
              <w:rPr>
                <w:lang w:val="en-US" w:eastAsia="zh-CN"/>
              </w:rPr>
            </w:pPr>
          </w:p>
        </w:tc>
      </w:tr>
    </w:tbl>
    <w:p>
      <w:pPr>
        <w:rPr>
          <w:rFonts w:eastAsia="Malgun Gothic"/>
          <w:lang w:val="en-US" w:eastAsia="ko-KR"/>
        </w:rPr>
      </w:pPr>
    </w:p>
    <w:p>
      <w:pPr>
        <w:pStyle w:val="5"/>
        <w:numPr>
          <w:ilvl w:val="3"/>
          <w:numId w:val="0"/>
        </w:numPr>
        <w:ind w:leftChars="0"/>
        <w:rPr>
          <w:lang w:eastAsia="zh-CN"/>
        </w:rPr>
      </w:pPr>
      <w:bookmarkStart w:id="594" w:name="_Toc31871"/>
      <w:r>
        <w:rPr>
          <w:rFonts w:hint="eastAsia"/>
          <w:lang w:eastAsia="zh-CN"/>
        </w:rPr>
        <w:t>5.1.36</w:t>
      </w:r>
      <w:r>
        <w:rPr>
          <w:lang w:eastAsia="zh-CN"/>
        </w:rPr>
        <w:t>.3</w:t>
      </w:r>
      <w:r>
        <w:rPr>
          <w:lang w:eastAsia="zh-CN"/>
        </w:rPr>
        <w:tab/>
      </w:r>
      <w:r>
        <w:rPr>
          <w:lang w:eastAsia="zh-CN"/>
        </w:rPr>
        <w:t>UE co-existence studies</w:t>
      </w:r>
      <w:bookmarkEnd w:id="594"/>
    </w:p>
    <w:p>
      <w:pPr>
        <w:pStyle w:val="248"/>
        <w:rPr>
          <w:i w:val="0"/>
          <w:color w:val="auto"/>
          <w:szCs w:val="22"/>
          <w:lang w:val="en-US" w:eastAsia="zh-CN"/>
        </w:rPr>
      </w:pPr>
      <w:r>
        <w:rPr>
          <w:i w:val="0"/>
          <w:color w:val="auto"/>
          <w:szCs w:val="22"/>
          <w:lang w:val="en-US" w:eastAsia="zh-CN"/>
        </w:rPr>
        <w:t>3</w:t>
      </w:r>
      <w:r>
        <w:rPr>
          <w:i w:val="0"/>
          <w:color w:val="auto"/>
          <w:szCs w:val="22"/>
          <w:vertAlign w:val="superscript"/>
          <w:lang w:val="en-US" w:eastAsia="zh-CN"/>
        </w:rPr>
        <w:t>rd</w:t>
      </w:r>
      <w:r>
        <w:rPr>
          <w:i w:val="0"/>
          <w:color w:val="auto"/>
          <w:szCs w:val="22"/>
          <w:lang w:val="en-US" w:eastAsia="zh-CN"/>
        </w:rPr>
        <w:t xml:space="preserve"> IMD </w:t>
      </w:r>
      <w:r>
        <w:rPr>
          <w:i w:val="0"/>
          <w:color w:val="auto"/>
          <w:szCs w:val="22"/>
          <w:lang w:val="en-US" w:eastAsia="ja-JP"/>
        </w:rPr>
        <w:t xml:space="preserve">generated by UL CA_n25A-n71A might affect </w:t>
      </w:r>
      <w:r>
        <w:rPr>
          <w:i w:val="0"/>
          <w:color w:val="auto"/>
          <w:szCs w:val="22"/>
          <w:lang w:val="en-US" w:eastAsia="zh-CN"/>
        </w:rPr>
        <w:t>DL n78.</w:t>
      </w:r>
    </w:p>
    <w:p>
      <w:pPr>
        <w:pStyle w:val="248"/>
        <w:rPr>
          <w:i w:val="0"/>
          <w:color w:val="auto"/>
          <w:szCs w:val="22"/>
          <w:lang w:val="en-US" w:eastAsia="zh-CN"/>
        </w:rPr>
      </w:pPr>
      <w:r>
        <w:rPr>
          <w:i w:val="0"/>
          <w:color w:val="auto"/>
          <w:szCs w:val="22"/>
          <w:lang w:val="en-US" w:eastAsia="zh-CN"/>
        </w:rPr>
        <w:t>3</w:t>
      </w:r>
      <w:r>
        <w:rPr>
          <w:i w:val="0"/>
          <w:color w:val="auto"/>
          <w:szCs w:val="22"/>
          <w:vertAlign w:val="superscript"/>
          <w:lang w:val="en-US" w:eastAsia="zh-CN"/>
        </w:rPr>
        <w:t>rd</w:t>
      </w:r>
      <w:r>
        <w:rPr>
          <w:i w:val="0"/>
          <w:color w:val="auto"/>
          <w:szCs w:val="22"/>
          <w:lang w:val="en-US" w:eastAsia="zh-CN"/>
        </w:rPr>
        <w:t xml:space="preserve"> IMD </w:t>
      </w:r>
      <w:r>
        <w:rPr>
          <w:i w:val="0"/>
          <w:color w:val="auto"/>
          <w:szCs w:val="22"/>
          <w:lang w:val="en-US" w:eastAsia="ja-JP"/>
        </w:rPr>
        <w:t xml:space="preserve">generated by UL CA_n71A-n78A might affect </w:t>
      </w:r>
      <w:r>
        <w:rPr>
          <w:i w:val="0"/>
          <w:color w:val="auto"/>
          <w:szCs w:val="22"/>
          <w:lang w:val="en-US" w:eastAsia="zh-CN"/>
        </w:rPr>
        <w:t>DL n25.</w:t>
      </w:r>
    </w:p>
    <w:p>
      <w:pPr>
        <w:pStyle w:val="5"/>
        <w:numPr>
          <w:ilvl w:val="3"/>
          <w:numId w:val="0"/>
        </w:numPr>
        <w:ind w:leftChars="0"/>
        <w:rPr>
          <w:szCs w:val="22"/>
          <w:lang w:val="en-US" w:eastAsia="zh-CN"/>
        </w:rPr>
      </w:pPr>
      <w:bookmarkStart w:id="595" w:name="_Toc2133"/>
      <w:r>
        <w:rPr>
          <w:rFonts w:hint="eastAsia"/>
          <w:szCs w:val="22"/>
          <w:lang w:eastAsia="zh-CN"/>
        </w:rPr>
        <w:t>5.1.36</w:t>
      </w:r>
      <w:r>
        <w:rPr>
          <w:szCs w:val="22"/>
          <w:lang w:eastAsia="zh-CN"/>
        </w:rPr>
        <w:t>.4</w:t>
      </w:r>
      <w:r>
        <w:rPr>
          <w:szCs w:val="22"/>
          <w:lang w:eastAsia="zh-CN"/>
        </w:rPr>
        <w:tab/>
      </w:r>
      <w:r>
        <w:rPr>
          <w:szCs w:val="22"/>
          <w:lang w:val="en-US" w:eastAsia="zh-CN"/>
        </w:rPr>
        <w:t>REFSENS requirements</w:t>
      </w:r>
      <w:bookmarkEnd w:id="595"/>
    </w:p>
    <w:p>
      <w:r>
        <w:rPr>
          <w:color w:val="000000"/>
          <w:lang w:val="en-US" w:eastAsia="zh-CN"/>
        </w:rPr>
        <w:t xml:space="preserve">Below are the updates needed in </w:t>
      </w:r>
      <w:r>
        <w:t xml:space="preserve">Table </w:t>
      </w:r>
      <w:r>
        <w:rPr>
          <w:lang w:eastAsia="zh-CN"/>
        </w:rPr>
        <w:t>7.3A.5-</w:t>
      </w:r>
      <w:r>
        <w:rPr>
          <w:lang w:val="en-US" w:eastAsia="zh-CN"/>
        </w:rPr>
        <w:t>2</w:t>
      </w:r>
      <w:r>
        <w:rPr>
          <w:lang w:val="en-US" w:eastAsia="ja-JP"/>
        </w:rPr>
        <w:t xml:space="preserve"> </w:t>
      </w:r>
      <w:r>
        <w:rPr>
          <w:lang w:val="en-US" w:eastAsia="zh-CN"/>
        </w:rPr>
        <w:t xml:space="preserve">of TS 38.101-1. The MSD values are derived from </w:t>
      </w:r>
      <w:r>
        <w:t>CA_n25A-n71A-n77A.</w:t>
      </w:r>
    </w:p>
    <w:p>
      <w:pPr>
        <w:pStyle w:val="214"/>
        <w:rPr>
          <w:lang w:eastAsia="zh-CN"/>
        </w:rPr>
      </w:pPr>
      <w:r>
        <w:rPr>
          <w:lang w:eastAsia="zh-CN"/>
        </w:rPr>
        <w:t xml:space="preserve">Table </w:t>
      </w:r>
      <w:r>
        <w:rPr>
          <w:rFonts w:hint="eastAsia"/>
          <w:lang w:eastAsia="zh-CN"/>
        </w:rPr>
        <w:t>5.1.36</w:t>
      </w:r>
      <w:r>
        <w:rPr>
          <w:lang w:eastAsia="zh-CN"/>
        </w:rPr>
        <w:t xml:space="preserve">.4-1: </w:t>
      </w:r>
      <w:r>
        <w:rPr>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Style w:val="78"/>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vAlign w:val="center"/>
          </w:tcPr>
          <w:p>
            <w:pPr>
              <w:pStyle w:val="220"/>
              <w:rPr>
                <w:lang w:val="en-US"/>
              </w:rPr>
            </w:pPr>
            <w:r>
              <w:t xml:space="preserve"> Band / Channel bandwidth / N</w:t>
            </w:r>
            <w:r>
              <w:rPr>
                <w:vertAlign w:val="subscript"/>
              </w:rPr>
              <w:t>RB</w:t>
            </w:r>
            <w:r>
              <w:t xml:space="preserve"> / Duplex mode</w:t>
            </w:r>
          </w:p>
        </w:tc>
        <w:tc>
          <w:tcPr>
            <w:tcW w:w="1057" w:type="dxa"/>
            <w:vMerge w:val="restart"/>
            <w:tcBorders>
              <w:top w:val="single" w:color="auto" w:sz="4" w:space="0"/>
              <w:left w:val="single" w:color="auto" w:sz="4" w:space="0"/>
              <w:bottom w:val="single" w:color="auto" w:sz="4" w:space="0"/>
              <w:right w:val="single" w:color="auto" w:sz="4" w:space="0"/>
            </w:tcBorders>
            <w:vAlign w:val="center"/>
          </w:tcPr>
          <w:p>
            <w:pPr>
              <w:pStyle w:val="220"/>
              <w:rPr>
                <w:lang w:val="en-GB"/>
              </w:rPr>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w:t>
            </w:r>
            <w:r>
              <w:rPr>
                <w:lang w:val="en-US" w:eastAsia="zh-CN"/>
              </w:rPr>
              <w:t>CA</w:t>
            </w:r>
          </w:p>
          <w:p>
            <w:pPr>
              <w:pStyle w:val="220"/>
            </w:pPr>
            <w:r>
              <w:t>Configuration</w:t>
            </w:r>
          </w:p>
        </w:tc>
        <w:tc>
          <w:tcPr>
            <w:tcW w:w="1146"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band</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vAlign w:val="center"/>
          </w:tcPr>
          <w:p>
            <w:pPr>
              <w:pStyle w:val="220"/>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vAlign w:val="center"/>
          </w:tcPr>
          <w:p>
            <w:pPr>
              <w:pStyle w:val="220"/>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vAlign w:val="center"/>
          </w:tcPr>
          <w:p>
            <w:pPr>
              <w:pStyle w:val="220"/>
            </w:pPr>
            <w:r>
              <w:t>Duplex mode</w:t>
            </w:r>
          </w:p>
        </w:tc>
        <w:tc>
          <w:tcPr>
            <w:tcW w:w="105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CA_n25A-n71A-n78A</w:t>
            </w:r>
          </w:p>
          <w:p>
            <w:pPr>
              <w:pStyle w:val="142"/>
              <w:rPr>
                <w:lang w:val="en-US"/>
              </w:rPr>
            </w:pPr>
            <w:r>
              <w:rPr>
                <w:lang w:val="en-GB" w:eastAsia="zh-CN"/>
              </w:rPr>
              <w:t>CA_n25A-n71A-n78(2A)</w:t>
            </w: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1907.5</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1987.5</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695.5</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649.5</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3305</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3305</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8.0</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cs="Arial"/>
              </w:rPr>
              <w:t>1874</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eastAsia="Malgun Gothic"/>
                <w:kern w:val="2"/>
                <w:szCs w:val="24"/>
                <w:lang w:eastAsia="ko-KR"/>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eastAsia="Malgun Gothic"/>
                <w:kern w:val="2"/>
                <w:szCs w:val="24"/>
                <w:lang w:eastAsia="ko-KR"/>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cs="Arial"/>
              </w:rPr>
              <w:t>1954</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cs="Arial"/>
              </w:rPr>
              <w:t>16.5</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eastAsia="Malgun Gothic"/>
                <w:kern w:val="2"/>
                <w:szCs w:val="24"/>
                <w:lang w:eastAsia="ko-KR"/>
              </w:rPr>
              <w:t>693</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eastAsia="Malgun Gothic"/>
                <w:kern w:val="2"/>
                <w:szCs w:val="24"/>
                <w:lang w:eastAsia="ko-KR"/>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eastAsia="Malgun Gothic"/>
                <w:kern w:val="2"/>
                <w:szCs w:val="24"/>
                <w:lang w:eastAsia="ko-KR"/>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cs="Arial"/>
              </w:rPr>
              <w:t>647</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eastAsia="Malgun Gothic"/>
                <w:kern w:val="2"/>
                <w:szCs w:val="24"/>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eastAsia="Malgun Gothic"/>
                <w:kern w:val="2"/>
                <w:szCs w:val="24"/>
                <w:lang w:eastAsia="ko-KR"/>
              </w:rPr>
              <w:t>3340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eastAsia="Malgun Gothic"/>
                <w:kern w:val="2"/>
                <w:szCs w:val="24"/>
                <w:lang w:eastAsia="ko-KR"/>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eastAsia="Malgun Gothic"/>
                <w:kern w:val="2"/>
                <w:szCs w:val="24"/>
                <w:lang w:eastAsia="ko-KR"/>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eastAsia="Malgun Gothic"/>
                <w:kern w:val="2"/>
                <w:szCs w:val="24"/>
                <w:lang w:eastAsia="ko-KR"/>
              </w:rPr>
              <w:t>3340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eastAsia="Malgun Gothic"/>
                <w:kern w:val="2"/>
                <w:szCs w:val="24"/>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N/A</w:t>
            </w:r>
          </w:p>
        </w:tc>
      </w:tr>
    </w:tbl>
    <w:p>
      <w:pPr>
        <w:pStyle w:val="248"/>
      </w:pPr>
    </w:p>
    <w:p>
      <w:pPr>
        <w:pStyle w:val="4"/>
        <w:numPr>
          <w:ilvl w:val="2"/>
          <w:numId w:val="0"/>
        </w:numPr>
        <w:ind w:leftChars="0"/>
        <w:rPr>
          <w:rFonts w:cs="Arial"/>
          <w:szCs w:val="28"/>
          <w:lang w:val="en-US" w:eastAsia="zh-CN"/>
        </w:rPr>
      </w:pPr>
      <w:bookmarkStart w:id="596" w:name="_Toc24226"/>
      <w:r>
        <w:rPr>
          <w:rFonts w:hint="eastAsia" w:cs="Arial"/>
          <w:szCs w:val="28"/>
          <w:lang w:eastAsia="zh-CN"/>
        </w:rPr>
        <w:t>5.1.37</w:t>
      </w:r>
      <w:r>
        <w:rPr>
          <w:rFonts w:cs="Arial"/>
          <w:szCs w:val="28"/>
          <w:lang w:eastAsia="zh-CN"/>
        </w:rPr>
        <w:tab/>
      </w:r>
      <w:r>
        <w:rPr>
          <w:color w:val="000000"/>
        </w:rPr>
        <w:t>CA_</w:t>
      </w:r>
      <w:r>
        <w:rPr>
          <w:color w:val="000000"/>
          <w:lang w:eastAsia="zh-CN"/>
        </w:rPr>
        <w:t>n2A-n5A-n66A</w:t>
      </w:r>
      <w:bookmarkEnd w:id="596"/>
    </w:p>
    <w:p>
      <w:pPr>
        <w:pStyle w:val="5"/>
        <w:numPr>
          <w:ilvl w:val="3"/>
          <w:numId w:val="0"/>
        </w:numPr>
        <w:ind w:leftChars="0"/>
        <w:rPr>
          <w:lang w:eastAsia="zh-CN"/>
        </w:rPr>
      </w:pPr>
      <w:bookmarkStart w:id="597" w:name="_Toc20541"/>
      <w:r>
        <w:rPr>
          <w:rFonts w:hint="eastAsia"/>
          <w:lang w:eastAsia="zh-CN"/>
        </w:rPr>
        <w:t>5.1.37.1</w:t>
      </w:r>
      <w:r>
        <w:rPr>
          <w:lang w:eastAsia="zh-CN"/>
        </w:rPr>
        <w:tab/>
      </w:r>
      <w:r>
        <w:rPr>
          <w:lang w:eastAsia="zh-CN"/>
        </w:rPr>
        <w:t xml:space="preserve">Operating bands for </w:t>
      </w:r>
      <w:r>
        <w:rPr>
          <w:rFonts w:hint="eastAsia"/>
          <w:lang w:eastAsia="zh-CN"/>
        </w:rPr>
        <w:t>CA</w:t>
      </w:r>
      <w:bookmarkEnd w:id="597"/>
    </w:p>
    <w:p>
      <w:pPr>
        <w:pStyle w:val="214"/>
        <w:rPr>
          <w:color w:val="000000"/>
          <w:lang w:val="en-US"/>
        </w:rPr>
      </w:pPr>
      <w:r>
        <w:rPr>
          <w:color w:val="000000"/>
          <w:lang w:val="en-US"/>
        </w:rPr>
        <w:t xml:space="preserve">Table </w:t>
      </w:r>
      <w:r>
        <w:rPr>
          <w:rFonts w:hint="eastAsia"/>
          <w:color w:val="000000"/>
          <w:lang w:val="en-US" w:eastAsia="zh-CN"/>
        </w:rPr>
        <w:t>5.1.37</w:t>
      </w:r>
      <w:r>
        <w:rPr>
          <w:color w:val="000000"/>
          <w:lang w:val="en-US"/>
        </w:rPr>
        <w:t>.</w:t>
      </w:r>
      <w:r>
        <w:rPr>
          <w:color w:val="000000"/>
          <w:lang w:val="en-US" w:eastAsia="zh-CN"/>
        </w:rPr>
        <w:t>1</w:t>
      </w:r>
      <w:r>
        <w:rPr>
          <w:color w:val="000000"/>
          <w:lang w:val="en-US"/>
        </w:rPr>
        <w:t xml:space="preserve">-1: </w:t>
      </w:r>
      <w:r>
        <w:rPr>
          <w:color w:val="000000"/>
        </w:rPr>
        <w:t>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sz w:val="18"/>
                <w:lang w:eastAsia="zh-CN"/>
              </w:rPr>
              <w:t>CA</w:t>
            </w:r>
            <w:r>
              <w:rPr>
                <w:rFonts w:ascii="Arial" w:hAnsi="Arial"/>
                <w:sz w:val="18"/>
              </w:rPr>
              <w:t>_</w:t>
            </w:r>
            <w:r>
              <w:rPr>
                <w:rFonts w:ascii="Arial" w:hAnsi="Arial"/>
                <w:sz w:val="18"/>
                <w:lang w:eastAsia="zh-CN"/>
              </w:rPr>
              <w:t>n2</w:t>
            </w:r>
            <w:r>
              <w:rPr>
                <w:rFonts w:ascii="Arial" w:hAnsi="Arial"/>
                <w:sz w:val="18"/>
                <w:lang w:val="sv-SE" w:eastAsia="ja-JP"/>
              </w:rPr>
              <w:t>-</w:t>
            </w:r>
            <w:r>
              <w:rPr>
                <w:rFonts w:ascii="Arial" w:hAnsi="Arial"/>
                <w:sz w:val="18"/>
                <w:lang w:val="en-US" w:eastAsia="zh-CN"/>
              </w:rPr>
              <w:t>n5</w:t>
            </w:r>
            <w:r>
              <w:rPr>
                <w:rFonts w:ascii="Arial" w:hAnsi="Arial"/>
                <w:sz w:val="18"/>
                <w:lang w:val="sv-SE" w:eastAsia="zh-CN"/>
              </w:rPr>
              <w:t>-n66</w:t>
            </w: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n2</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eastAsia="宋体" w:cs="Arial"/>
                <w:color w:val="000000"/>
                <w:sz w:val="18"/>
                <w:lang w:eastAsia="zh-CN"/>
              </w:rPr>
              <w:t>1850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eastAsia="宋体" w:cs="Arial"/>
                <w:color w:val="000000"/>
                <w:sz w:val="18"/>
                <w:lang w:eastAsia="zh-CN"/>
              </w:rPr>
              <w:t>1910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eastAsia="宋体" w:cs="Arial"/>
                <w:color w:val="000000"/>
                <w:sz w:val="18"/>
                <w:lang w:eastAsia="zh-CN"/>
              </w:rPr>
              <w:t>1930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eastAsia="宋体" w:cs="Arial"/>
                <w:color w:val="000000"/>
                <w:sz w:val="18"/>
                <w:lang w:eastAsia="zh-CN"/>
              </w:rPr>
              <w:t>1990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n5</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824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849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869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894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n66</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171</w:t>
            </w:r>
            <w:r>
              <w:rPr>
                <w:rFonts w:hint="eastAsia" w:ascii="Arial" w:hAnsi="Arial" w:cs="Arial"/>
                <w:color w:val="000000"/>
                <w:sz w:val="18"/>
                <w:lang w:eastAsia="zh-CN"/>
              </w:rPr>
              <w:t>0</w:t>
            </w:r>
            <w:r>
              <w:rPr>
                <w:rFonts w:ascii="Arial" w:hAnsi="Arial" w:cs="Arial"/>
                <w:color w:val="000000"/>
                <w:sz w:val="18"/>
                <w:lang w:eastAsia="zh-CN"/>
              </w:rPr>
              <w:t xml:space="preserve">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1780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color w:val="000000"/>
                <w:sz w:val="18"/>
                <w:szCs w:val="18"/>
                <w:lang w:eastAsia="zh-CN"/>
              </w:rPr>
            </w:pPr>
            <w:r>
              <w:rPr>
                <w:rFonts w:ascii="Arial" w:hAnsi="Arial"/>
                <w:color w:val="000000"/>
                <w:sz w:val="18"/>
                <w:lang w:eastAsia="zh-CN"/>
              </w:rPr>
              <w:t>FDD</w:t>
            </w:r>
          </w:p>
        </w:tc>
      </w:tr>
    </w:tbl>
    <w:p>
      <w:pPr>
        <w:rPr>
          <w:lang w:eastAsia="ko-KR"/>
        </w:rPr>
      </w:pPr>
    </w:p>
    <w:p>
      <w:pPr>
        <w:pStyle w:val="5"/>
        <w:numPr>
          <w:ilvl w:val="3"/>
          <w:numId w:val="0"/>
        </w:numPr>
        <w:ind w:leftChars="0"/>
        <w:rPr>
          <w:lang w:eastAsia="zh-CN"/>
        </w:rPr>
      </w:pPr>
      <w:bookmarkStart w:id="598" w:name="_Toc14362"/>
      <w:r>
        <w:rPr>
          <w:rFonts w:hint="eastAsia"/>
          <w:lang w:val="en-US" w:eastAsia="zh-CN"/>
        </w:rPr>
        <w:t>5.1.37</w:t>
      </w:r>
      <w:r>
        <w:rPr>
          <w:rFonts w:hint="eastAsia"/>
          <w:lang w:eastAsia="zh-CN"/>
        </w:rPr>
        <w:t>.</w:t>
      </w:r>
      <w:r>
        <w:rPr>
          <w:lang w:eastAsia="zh-CN"/>
        </w:rPr>
        <w:t>2</w:t>
      </w:r>
      <w:r>
        <w:rPr>
          <w:lang w:eastAsia="zh-CN"/>
        </w:rPr>
        <w:tab/>
      </w:r>
      <w:r>
        <w:rPr>
          <w:lang w:eastAsia="zh-CN"/>
        </w:rPr>
        <w:t xml:space="preserve">Channel bandwidths per operating band for </w:t>
      </w:r>
      <w:r>
        <w:rPr>
          <w:rFonts w:hint="eastAsia"/>
          <w:lang w:eastAsia="zh-CN"/>
        </w:rPr>
        <w:t>CA</w:t>
      </w:r>
      <w:bookmarkEnd w:id="598"/>
    </w:p>
    <w:p>
      <w:pPr>
        <w:pStyle w:val="214"/>
        <w:rPr>
          <w:color w:val="000000"/>
          <w:lang w:eastAsia="zh-CN"/>
        </w:rPr>
      </w:pPr>
      <w:r>
        <w:rPr>
          <w:color w:val="000000"/>
        </w:rPr>
        <w:t xml:space="preserve">Table </w:t>
      </w:r>
      <w:r>
        <w:rPr>
          <w:rFonts w:hint="eastAsia" w:eastAsia="宋体"/>
          <w:color w:val="000000"/>
          <w:lang w:eastAsia="zh-CN"/>
        </w:rPr>
        <w:t>5.1.37</w:t>
      </w:r>
      <w:r>
        <w:rPr>
          <w:color w:val="000000"/>
        </w:rPr>
        <w:t xml:space="preserve">.2-1: Supported </w:t>
      </w:r>
      <w:r>
        <w:rPr>
          <w:color w:val="000000"/>
          <w:lang w:eastAsia="zh-CN"/>
        </w:rPr>
        <w:t>channel</w:t>
      </w:r>
      <w:r>
        <w:rPr>
          <w:color w:val="000000"/>
        </w:rPr>
        <w:t xml:space="preserve"> bandwidths per CA configuration for 3DL inter-band CA</w:t>
      </w:r>
    </w:p>
    <w:tbl>
      <w:tblPr>
        <w:tblStyle w:val="78"/>
        <w:tblW w:w="11559" w:type="dxa"/>
        <w:tblInd w:w="-6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2"/>
        <w:gridCol w:w="1131"/>
        <w:gridCol w:w="666"/>
        <w:gridCol w:w="656"/>
        <w:gridCol w:w="527"/>
        <w:gridCol w:w="527"/>
        <w:gridCol w:w="527"/>
        <w:gridCol w:w="593"/>
        <w:gridCol w:w="527"/>
        <w:gridCol w:w="527"/>
        <w:gridCol w:w="527"/>
        <w:gridCol w:w="527"/>
        <w:gridCol w:w="598"/>
        <w:gridCol w:w="605"/>
        <w:gridCol w:w="567"/>
        <w:gridCol w:w="567"/>
        <w:gridCol w:w="567"/>
        <w:gridCol w:w="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12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1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eastAsia="ja-JP"/>
              </w:rPr>
              <w:t>5</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15</w:t>
            </w:r>
          </w:p>
        </w:tc>
        <w:tc>
          <w:tcPr>
            <w:tcW w:w="5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25</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30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40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50</w:t>
            </w:r>
          </w:p>
        </w:tc>
        <w:tc>
          <w:tcPr>
            <w:tcW w:w="5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60</w:t>
            </w:r>
          </w:p>
        </w:tc>
        <w:tc>
          <w:tcPr>
            <w:tcW w:w="6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70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80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hint="eastAsia" w:ascii="Arial" w:hAnsi="Arial"/>
                <w:b/>
                <w:sz w:val="18"/>
                <w:lang w:val="en-US" w:eastAsia="zh-CN"/>
              </w:rPr>
              <w:t>9</w:t>
            </w:r>
            <w:r>
              <w:rPr>
                <w:rFonts w:ascii="Arial" w:hAnsi="Arial"/>
                <w:b/>
                <w:sz w:val="18"/>
                <w:lang w:val="en-US" w:eastAsia="zh-CN"/>
              </w:rPr>
              <w:t>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100</w:t>
            </w:r>
          </w:p>
        </w:tc>
        <w:tc>
          <w:tcPr>
            <w:tcW w:w="70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lang w:val="en-US" w:eastAsia="zh-CN"/>
              </w:rPr>
              <w:t>BCS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CA_n2A-n5A-n66A</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CA_n2A-n5A</w:t>
            </w:r>
          </w:p>
          <w:p>
            <w:pPr>
              <w:pStyle w:val="142"/>
            </w:pPr>
            <w:r>
              <w:t>CA_n2A-n66A</w:t>
            </w:r>
          </w:p>
          <w:p>
            <w:pPr>
              <w:pStyle w:val="142"/>
            </w:pPr>
            <w:r>
              <w:t>CA_n5A-n66A</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n2</w:t>
            </w:r>
          </w:p>
        </w:tc>
        <w:tc>
          <w:tcPr>
            <w:tcW w:w="656" w:type="dxa"/>
            <w:tcBorders>
              <w:top w:val="single" w:color="auto" w:sz="4" w:space="0"/>
              <w:left w:val="single" w:color="auto" w:sz="4" w:space="0"/>
              <w:bottom w:val="single" w:color="auto" w:sz="4" w:space="0"/>
              <w:right w:val="single" w:color="auto" w:sz="4" w:space="0"/>
            </w:tcBorders>
          </w:tcPr>
          <w:p>
            <w:pPr>
              <w:pStyle w:val="142"/>
            </w:pPr>
            <w:r>
              <w:rPr>
                <w:szCs w:val="18"/>
              </w:rPr>
              <w:t>15</w:t>
            </w:r>
          </w:p>
        </w:tc>
        <w:tc>
          <w:tcPr>
            <w:tcW w:w="527" w:type="dxa"/>
            <w:tcBorders>
              <w:top w:val="single" w:color="auto" w:sz="4" w:space="0"/>
              <w:left w:val="single" w:color="auto" w:sz="4" w:space="0"/>
              <w:bottom w:val="single" w:color="auto" w:sz="4" w:space="0"/>
              <w:right w:val="single" w:color="auto" w:sz="4" w:space="0"/>
            </w:tcBorders>
          </w:tcPr>
          <w:p>
            <w:pPr>
              <w:pStyle w:val="142"/>
            </w:pPr>
            <w:r>
              <w:rPr>
                <w:szCs w:val="18"/>
              </w:rPr>
              <w:t>5</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15</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20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rPr>
                <w:szCs w:val="18"/>
              </w:rP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15</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20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rPr>
                <w:szCs w:val="18"/>
              </w:rP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15</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20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n5</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15</w:t>
            </w:r>
          </w:p>
        </w:tc>
        <w:tc>
          <w:tcPr>
            <w:tcW w:w="527" w:type="dxa"/>
            <w:tcBorders>
              <w:top w:val="single" w:color="auto" w:sz="4" w:space="0"/>
              <w:left w:val="single" w:color="auto" w:sz="4" w:space="0"/>
              <w:bottom w:val="single" w:color="auto" w:sz="4" w:space="0"/>
              <w:right w:val="single" w:color="auto" w:sz="4" w:space="0"/>
            </w:tcBorders>
          </w:tcPr>
          <w:p>
            <w:pPr>
              <w:pStyle w:val="142"/>
            </w:pPr>
            <w:r>
              <w:rPr>
                <w:szCs w:val="18"/>
              </w:rPr>
              <w:t>5</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15</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20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15</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20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n66</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r>
              <w:rPr>
                <w:szCs w:val="18"/>
              </w:rPr>
              <w:t>5</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15</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20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25</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30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40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15</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20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25</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30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40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15</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20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25</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30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40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CA_n2(2A)-n5A-n66A</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CA_n2A-n5A</w:t>
            </w:r>
          </w:p>
          <w:p>
            <w:pPr>
              <w:pStyle w:val="142"/>
            </w:pPr>
            <w:r>
              <w:t>CA_n2A-n66A</w:t>
            </w:r>
          </w:p>
          <w:p>
            <w:pPr>
              <w:pStyle w:val="142"/>
            </w:pPr>
            <w:r>
              <w:t>CA_n5A-n66A</w:t>
            </w:r>
          </w:p>
        </w:tc>
        <w:tc>
          <w:tcPr>
            <w:tcW w:w="666" w:type="dxa"/>
            <w:tcBorders>
              <w:top w:val="single" w:color="auto" w:sz="4" w:space="0"/>
              <w:left w:val="single" w:color="auto" w:sz="4" w:space="0"/>
              <w:bottom w:val="single" w:color="auto" w:sz="4" w:space="0"/>
              <w:right w:val="single" w:color="auto" w:sz="4" w:space="0"/>
            </w:tcBorders>
            <w:vAlign w:val="center"/>
          </w:tcPr>
          <w:p>
            <w:pPr>
              <w:pStyle w:val="142"/>
            </w:pPr>
            <w:r>
              <w:t>n2</w:t>
            </w:r>
          </w:p>
        </w:tc>
        <w:tc>
          <w:tcPr>
            <w:tcW w:w="7842" w:type="dxa"/>
            <w:gridSpan w:val="14"/>
            <w:tcBorders>
              <w:top w:val="single" w:color="auto" w:sz="4" w:space="0"/>
              <w:left w:val="single" w:color="auto" w:sz="4" w:space="0"/>
              <w:right w:val="single" w:color="auto" w:sz="4" w:space="0"/>
            </w:tcBorders>
            <w:vAlign w:val="center"/>
          </w:tcPr>
          <w:p>
            <w:pPr>
              <w:pStyle w:val="142"/>
            </w:pPr>
            <w:r>
              <w:rPr>
                <w:szCs w:val="18"/>
                <w:lang w:val="en-CA"/>
              </w:rPr>
              <w:t>See CA_n2(2A) Bandwidth Combination Set 0 in Table 5.5A.2-1</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n5</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15</w:t>
            </w:r>
          </w:p>
        </w:tc>
        <w:tc>
          <w:tcPr>
            <w:tcW w:w="527" w:type="dxa"/>
            <w:tcBorders>
              <w:top w:val="single" w:color="auto" w:sz="4" w:space="0"/>
              <w:left w:val="single" w:color="auto" w:sz="4" w:space="0"/>
              <w:bottom w:val="single" w:color="auto" w:sz="4" w:space="0"/>
              <w:right w:val="single" w:color="auto" w:sz="4" w:space="0"/>
            </w:tcBorders>
          </w:tcPr>
          <w:p>
            <w:pPr>
              <w:pStyle w:val="142"/>
            </w:pPr>
            <w:r>
              <w:rPr>
                <w:szCs w:val="18"/>
              </w:rPr>
              <w:t>5</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15</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20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15</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20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n66</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r>
              <w:rPr>
                <w:szCs w:val="18"/>
              </w:rPr>
              <w:t>5</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15</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20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25</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30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40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15</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20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25</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30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40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15</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20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25</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t>30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40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CA_n2A-n5A-n66(2A)</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CA_n2A-n5A</w:t>
            </w:r>
          </w:p>
          <w:p>
            <w:pPr>
              <w:pStyle w:val="142"/>
            </w:pPr>
            <w:r>
              <w:t>CA_n2A-n66A</w:t>
            </w:r>
          </w:p>
          <w:p>
            <w:pPr>
              <w:pStyle w:val="142"/>
            </w:pPr>
            <w:r>
              <w:t>CA_n5A-n66A</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n2</w:t>
            </w:r>
          </w:p>
        </w:tc>
        <w:tc>
          <w:tcPr>
            <w:tcW w:w="656" w:type="dxa"/>
            <w:tcBorders>
              <w:top w:val="single" w:color="auto" w:sz="4" w:space="0"/>
              <w:left w:val="single" w:color="auto" w:sz="4" w:space="0"/>
              <w:bottom w:val="single" w:color="auto" w:sz="4" w:space="0"/>
              <w:right w:val="single" w:color="auto" w:sz="4" w:space="0"/>
            </w:tcBorders>
          </w:tcPr>
          <w:p>
            <w:pPr>
              <w:pStyle w:val="142"/>
            </w:pPr>
            <w:r>
              <w:rPr>
                <w:szCs w:val="18"/>
              </w:rPr>
              <w:t>15</w:t>
            </w:r>
          </w:p>
        </w:tc>
        <w:tc>
          <w:tcPr>
            <w:tcW w:w="527" w:type="dxa"/>
            <w:tcBorders>
              <w:top w:val="single" w:color="auto" w:sz="4" w:space="0"/>
              <w:left w:val="single" w:color="auto" w:sz="4" w:space="0"/>
              <w:bottom w:val="single" w:color="auto" w:sz="4" w:space="0"/>
              <w:right w:val="single" w:color="auto" w:sz="4" w:space="0"/>
            </w:tcBorders>
          </w:tcPr>
          <w:p>
            <w:pPr>
              <w:pStyle w:val="142"/>
            </w:pPr>
            <w:r>
              <w:rPr>
                <w:szCs w:val="18"/>
              </w:rPr>
              <w:t>5</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15</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20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rPr>
                <w:szCs w:val="18"/>
              </w:rP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15</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20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rPr>
                <w:szCs w:val="18"/>
              </w:rP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15</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20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n5</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15</w:t>
            </w:r>
          </w:p>
        </w:tc>
        <w:tc>
          <w:tcPr>
            <w:tcW w:w="527" w:type="dxa"/>
            <w:tcBorders>
              <w:top w:val="single" w:color="auto" w:sz="4" w:space="0"/>
              <w:left w:val="single" w:color="auto" w:sz="4" w:space="0"/>
              <w:bottom w:val="single" w:color="auto" w:sz="4" w:space="0"/>
              <w:right w:val="single" w:color="auto" w:sz="4" w:space="0"/>
            </w:tcBorders>
          </w:tcPr>
          <w:p>
            <w:pPr>
              <w:pStyle w:val="142"/>
            </w:pPr>
            <w:r>
              <w:rPr>
                <w:szCs w:val="18"/>
              </w:rPr>
              <w:t>5</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15</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20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36"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15</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20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tcBorders>
              <w:top w:val="single" w:color="auto" w:sz="4" w:space="0"/>
              <w:left w:val="single" w:color="auto" w:sz="4" w:space="0"/>
              <w:bottom w:val="single" w:color="auto" w:sz="4" w:space="0"/>
              <w:right w:val="single" w:color="auto" w:sz="4" w:space="0"/>
            </w:tcBorders>
            <w:vAlign w:val="center"/>
          </w:tcPr>
          <w:p>
            <w:pPr>
              <w:pStyle w:val="142"/>
            </w:pPr>
            <w:r>
              <w:t>n66</w:t>
            </w:r>
          </w:p>
        </w:tc>
        <w:tc>
          <w:tcPr>
            <w:tcW w:w="7842" w:type="dxa"/>
            <w:gridSpan w:val="14"/>
            <w:tcBorders>
              <w:top w:val="single" w:color="auto" w:sz="4" w:space="0"/>
              <w:left w:val="single" w:color="auto" w:sz="4" w:space="0"/>
              <w:right w:val="single" w:color="auto" w:sz="4" w:space="0"/>
            </w:tcBorders>
            <w:vAlign w:val="center"/>
          </w:tcPr>
          <w:p>
            <w:pPr>
              <w:pStyle w:val="142"/>
            </w:pPr>
            <w:r>
              <w:rPr>
                <w:szCs w:val="18"/>
                <w:lang w:val="en-CA"/>
              </w:rPr>
              <w:t>See CA_n66(2A) Bandwidth Combination Set 0 in Table 5.5A.2-1</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bl>
    <w:p>
      <w:pPr>
        <w:rPr>
          <w:lang w:eastAsia="ko-KR"/>
        </w:rPr>
      </w:pPr>
    </w:p>
    <w:p>
      <w:pPr>
        <w:pStyle w:val="5"/>
        <w:numPr>
          <w:ilvl w:val="3"/>
          <w:numId w:val="0"/>
        </w:numPr>
        <w:ind w:leftChars="0"/>
        <w:rPr>
          <w:lang w:eastAsia="zh-CN"/>
        </w:rPr>
      </w:pPr>
      <w:bookmarkStart w:id="599" w:name="_Toc27127"/>
      <w:r>
        <w:rPr>
          <w:rFonts w:hint="eastAsia"/>
          <w:lang w:eastAsia="zh-CN"/>
        </w:rPr>
        <w:t>5.1.37.3</w:t>
      </w:r>
      <w:r>
        <w:rPr>
          <w:lang w:eastAsia="zh-CN"/>
        </w:rPr>
        <w:tab/>
      </w:r>
      <w:r>
        <w:rPr>
          <w:rFonts w:hint="eastAsia"/>
          <w:lang w:eastAsia="zh-CN"/>
        </w:rPr>
        <w:t>UE co-existence studies</w:t>
      </w:r>
      <w:bookmarkEnd w:id="599"/>
    </w:p>
    <w:p>
      <w:pPr>
        <w:pStyle w:val="248"/>
        <w:rPr>
          <w:rFonts w:eastAsia="宋体"/>
          <w:i w:val="0"/>
          <w:color w:val="auto"/>
          <w:szCs w:val="22"/>
          <w:lang w:val="en-US" w:eastAsia="zh-CN"/>
        </w:rPr>
      </w:pPr>
      <w:r>
        <w:rPr>
          <w:rFonts w:eastAsia="宋体"/>
          <w:i w:val="0"/>
          <w:color w:val="auto"/>
          <w:szCs w:val="22"/>
          <w:lang w:val="en-US" w:eastAsia="zh-CN"/>
        </w:rPr>
        <w:t>IMD4</w:t>
      </w:r>
      <w:r>
        <w:rPr>
          <w:rFonts w:hint="eastAsia" w:eastAsia="宋体"/>
          <w:i w:val="0"/>
          <w:color w:val="auto"/>
          <w:szCs w:val="22"/>
          <w:lang w:val="en-US" w:eastAsia="zh-CN"/>
        </w:rPr>
        <w:t xml:space="preserve"> </w:t>
      </w:r>
      <w:r>
        <w:rPr>
          <w:rFonts w:hint="eastAsia" w:eastAsia="宋体"/>
          <w:i w:val="0"/>
          <w:color w:val="auto"/>
          <w:szCs w:val="22"/>
          <w:lang w:val="en-US" w:eastAsia="ja-JP"/>
        </w:rPr>
        <w:t xml:space="preserve">generated by </w:t>
      </w:r>
      <w:r>
        <w:rPr>
          <w:rFonts w:eastAsia="宋体"/>
          <w:i w:val="0"/>
          <w:color w:val="auto"/>
          <w:szCs w:val="22"/>
          <w:lang w:val="en-US" w:eastAsia="ja-JP"/>
        </w:rPr>
        <w:t>UL n2-n5</w:t>
      </w:r>
      <w:r>
        <w:rPr>
          <w:rFonts w:hint="eastAsia" w:eastAsia="宋体"/>
          <w:i w:val="0"/>
          <w:color w:val="auto"/>
          <w:szCs w:val="22"/>
          <w:lang w:val="en-US" w:eastAsia="ja-JP"/>
        </w:rPr>
        <w:t xml:space="preserve"> </w:t>
      </w:r>
      <w:r>
        <w:rPr>
          <w:rFonts w:eastAsia="宋体"/>
          <w:i w:val="0"/>
          <w:color w:val="auto"/>
          <w:szCs w:val="22"/>
          <w:lang w:val="en-US" w:eastAsia="ja-JP"/>
        </w:rPr>
        <w:t xml:space="preserve">might affect </w:t>
      </w:r>
      <w:r>
        <w:rPr>
          <w:rFonts w:eastAsia="宋体"/>
          <w:i w:val="0"/>
          <w:color w:val="auto"/>
          <w:szCs w:val="22"/>
          <w:lang w:val="en-US" w:eastAsia="zh-CN"/>
        </w:rPr>
        <w:t xml:space="preserve">DL </w:t>
      </w:r>
      <w:r>
        <w:rPr>
          <w:rFonts w:hint="eastAsia" w:eastAsia="宋体"/>
          <w:i w:val="0"/>
          <w:color w:val="auto"/>
          <w:szCs w:val="22"/>
          <w:lang w:val="en-US" w:eastAsia="zh-CN"/>
        </w:rPr>
        <w:t>n66.</w:t>
      </w:r>
    </w:p>
    <w:p>
      <w:pPr>
        <w:pStyle w:val="5"/>
        <w:numPr>
          <w:ilvl w:val="3"/>
          <w:numId w:val="0"/>
        </w:numPr>
        <w:ind w:leftChars="0"/>
        <w:rPr>
          <w:szCs w:val="22"/>
          <w:lang w:val="en-US" w:eastAsia="zh-CN"/>
        </w:rPr>
      </w:pPr>
      <w:bookmarkStart w:id="600" w:name="_Toc12365"/>
      <w:r>
        <w:rPr>
          <w:rFonts w:hint="eastAsia"/>
          <w:szCs w:val="22"/>
          <w:lang w:eastAsia="zh-CN"/>
        </w:rPr>
        <w:t>5.1.37.</w:t>
      </w:r>
      <w:r>
        <w:rPr>
          <w:szCs w:val="22"/>
          <w:lang w:eastAsia="zh-CN"/>
        </w:rPr>
        <w:t>4</w:t>
      </w:r>
      <w:r>
        <w:rPr>
          <w:rFonts w:hint="eastAsia"/>
          <w:szCs w:val="22"/>
          <w:lang w:eastAsia="zh-CN"/>
        </w:rPr>
        <w:tab/>
      </w:r>
      <w:r>
        <w:rPr>
          <w:rFonts w:hint="eastAsia"/>
          <w:szCs w:val="22"/>
          <w:lang w:val="en-US" w:eastAsia="zh-CN"/>
        </w:rPr>
        <w:t>REFSENS requirements</w:t>
      </w:r>
      <w:bookmarkEnd w:id="600"/>
    </w:p>
    <w:p>
      <w:r>
        <w:t xml:space="preserve">MSD values n66 are derived from </w:t>
      </w:r>
      <w:r>
        <w:rPr>
          <w:lang w:eastAsia="ko-KR"/>
        </w:rPr>
        <w:t>DC_2A-66A_n5A</w:t>
      </w:r>
      <w:r>
        <w:t>.</w:t>
      </w:r>
    </w:p>
    <w:p>
      <w:r>
        <w:rPr>
          <w:color w:val="000000"/>
          <w:lang w:val="en-US" w:eastAsia="zh-CN"/>
        </w:rPr>
        <w:t xml:space="preserve">Below are the updates needed in </w:t>
      </w:r>
      <w:r>
        <w:t xml:space="preserve">Table </w:t>
      </w:r>
      <w:r>
        <w:rPr>
          <w:lang w:eastAsia="zh-CN"/>
        </w:rPr>
        <w:t>7.3A.5-</w:t>
      </w:r>
      <w:r>
        <w:rPr>
          <w:lang w:val="en-US" w:eastAsia="zh-CN"/>
        </w:rPr>
        <w:t>2</w:t>
      </w:r>
      <w:r>
        <w:rPr>
          <w:lang w:eastAsia="ja-JP"/>
        </w:rPr>
        <w:t xml:space="preserve"> </w:t>
      </w:r>
      <w:r>
        <w:rPr>
          <w:lang w:val="en-US" w:eastAsia="zh-CN"/>
        </w:rPr>
        <w:t>of TS 38.101-1.</w:t>
      </w:r>
    </w:p>
    <w:p>
      <w:pPr>
        <w:pStyle w:val="214"/>
        <w:rPr>
          <w:lang w:eastAsia="zh-CN"/>
        </w:rPr>
      </w:pPr>
      <w:r>
        <w:rPr>
          <w:lang w:eastAsia="zh-CN"/>
        </w:rPr>
        <w:t xml:space="preserve">Table </w:t>
      </w:r>
      <w:r>
        <w:rPr>
          <w:rFonts w:hint="eastAsia"/>
          <w:lang w:eastAsia="zh-CN"/>
        </w:rPr>
        <w:t>5.1.37</w:t>
      </w:r>
      <w:r>
        <w:rPr>
          <w:lang w:eastAsia="zh-CN"/>
        </w:rPr>
        <w:t xml:space="preserve">.4-1: </w:t>
      </w:r>
      <w:r>
        <w:rPr>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Style w:val="78"/>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vAlign w:val="center"/>
          </w:tcPr>
          <w:p>
            <w:pPr>
              <w:pStyle w:val="220"/>
              <w:rPr>
                <w:lang w:val="en-US"/>
              </w:rPr>
            </w:pPr>
            <w:r>
              <w:t xml:space="preserve"> Band / Channel bandwidth / N</w:t>
            </w:r>
            <w:r>
              <w:rPr>
                <w:vertAlign w:val="subscript"/>
              </w:rPr>
              <w:t>RB</w:t>
            </w:r>
            <w:r>
              <w:t xml:space="preserve"> / Duplex mode</w:t>
            </w:r>
          </w:p>
        </w:tc>
        <w:tc>
          <w:tcPr>
            <w:tcW w:w="1057" w:type="dxa"/>
            <w:vMerge w:val="restart"/>
            <w:tcBorders>
              <w:top w:val="single" w:color="auto" w:sz="4" w:space="0"/>
              <w:left w:val="single" w:color="auto" w:sz="4" w:space="0"/>
              <w:right w:val="single" w:color="auto" w:sz="4" w:space="0"/>
            </w:tcBorders>
            <w:vAlign w:val="center"/>
          </w:tcPr>
          <w:p>
            <w:pPr>
              <w:pStyle w:val="220"/>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w:t>
            </w:r>
            <w:r>
              <w:rPr>
                <w:rFonts w:eastAsia="宋体"/>
                <w:lang w:val="en-US" w:eastAsia="zh-CN"/>
              </w:rPr>
              <w:t>CA</w:t>
            </w:r>
          </w:p>
          <w:p>
            <w:pPr>
              <w:pStyle w:val="220"/>
            </w:pPr>
            <w:r>
              <w:t>Configuration</w:t>
            </w:r>
          </w:p>
        </w:tc>
        <w:tc>
          <w:tcPr>
            <w:tcW w:w="1146"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band</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vAlign w:val="center"/>
          </w:tcPr>
          <w:p>
            <w:pPr>
              <w:pStyle w:val="220"/>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vAlign w:val="center"/>
          </w:tcPr>
          <w:p>
            <w:pPr>
              <w:pStyle w:val="220"/>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vAlign w:val="center"/>
          </w:tcPr>
          <w:p>
            <w:pPr>
              <w:pStyle w:val="220"/>
            </w:pPr>
            <w:r>
              <w:t>Duplex mode</w:t>
            </w:r>
          </w:p>
        </w:tc>
        <w:tc>
          <w:tcPr>
            <w:tcW w:w="1057" w:type="dxa"/>
            <w:vMerge w:val="continue"/>
            <w:tcBorders>
              <w:left w:val="single" w:color="auto" w:sz="4" w:space="0"/>
              <w:bottom w:val="single" w:color="auto" w:sz="4" w:space="0"/>
              <w:right w:val="single" w:color="auto" w:sz="4" w:space="0"/>
            </w:tcBorders>
          </w:tcPr>
          <w:p>
            <w:pPr>
              <w:pStyle w:val="2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restart"/>
            <w:tcBorders>
              <w:top w:val="single" w:color="auto" w:sz="4" w:space="0"/>
              <w:left w:val="single" w:color="auto" w:sz="4" w:space="0"/>
              <w:right w:val="single" w:color="auto" w:sz="4" w:space="0"/>
            </w:tcBorders>
            <w:vAlign w:val="center"/>
          </w:tcPr>
          <w:p>
            <w:pPr>
              <w:pStyle w:val="142"/>
              <w:rPr>
                <w:lang w:val="en-US"/>
              </w:rPr>
            </w:pPr>
            <w:r>
              <w:t>CA_n2A-n5A-n66A</w:t>
            </w:r>
          </w:p>
        </w:tc>
        <w:tc>
          <w:tcPr>
            <w:tcW w:w="1146" w:type="dxa"/>
            <w:tcBorders>
              <w:top w:val="single" w:color="auto" w:sz="4" w:space="0"/>
              <w:left w:val="single" w:color="auto" w:sz="4" w:space="0"/>
              <w:right w:val="single" w:color="auto" w:sz="4" w:space="0"/>
            </w:tcBorders>
            <w:vAlign w:val="center"/>
          </w:tcPr>
          <w:p>
            <w:pPr>
              <w:pStyle w:val="142"/>
              <w:rPr>
                <w:color w:val="000000"/>
                <w:lang w:val="en-US" w:eastAsia="zh-CN"/>
              </w:rPr>
            </w:pPr>
            <w:r>
              <w:rPr>
                <w:szCs w:val="18"/>
              </w:rPr>
              <w:t>n2</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szCs w:val="18"/>
              </w:rPr>
              <w:t>1900</w:t>
            </w:r>
          </w:p>
        </w:tc>
        <w:tc>
          <w:tcPr>
            <w:tcW w:w="964" w:type="dxa"/>
            <w:tcBorders>
              <w:top w:val="single" w:color="auto" w:sz="4" w:space="0"/>
              <w:left w:val="single" w:color="auto" w:sz="4" w:space="0"/>
              <w:right w:val="single" w:color="auto" w:sz="4" w:space="0"/>
            </w:tcBorders>
            <w:vAlign w:val="center"/>
          </w:tcPr>
          <w:p>
            <w:pPr>
              <w:pStyle w:val="142"/>
              <w:rPr>
                <w:color w:val="000000"/>
                <w:lang w:val="en-US" w:eastAsia="zh-CN"/>
              </w:rPr>
            </w:pPr>
            <w:r>
              <w:rPr>
                <w:szCs w:val="18"/>
              </w:rPr>
              <w:t>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szCs w:val="18"/>
              </w:rPr>
              <w:t>25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szCs w:val="18"/>
              </w:rPr>
              <w:t>1980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szCs w:val="18"/>
              </w:rPr>
              <w:t>N/A</w:t>
            </w:r>
          </w:p>
        </w:tc>
        <w:tc>
          <w:tcPr>
            <w:tcW w:w="828" w:type="dxa"/>
            <w:tcBorders>
              <w:top w:val="single" w:color="auto" w:sz="4" w:space="0"/>
              <w:left w:val="single" w:color="auto" w:sz="4" w:space="0"/>
              <w:right w:val="single" w:color="auto" w:sz="4" w:space="0"/>
            </w:tcBorders>
            <w:vAlign w:val="center"/>
          </w:tcPr>
          <w:p>
            <w:pPr>
              <w:pStyle w:val="142"/>
              <w:rPr>
                <w:color w:val="000000"/>
                <w:lang w:val="en-US" w:eastAsia="zh-CN"/>
              </w:rPr>
            </w:pPr>
            <w:r>
              <w:t>FDD</w:t>
            </w:r>
          </w:p>
        </w:tc>
        <w:tc>
          <w:tcPr>
            <w:tcW w:w="1057" w:type="dxa"/>
            <w:tcBorders>
              <w:top w:val="single" w:color="auto" w:sz="4" w:space="0"/>
              <w:left w:val="single" w:color="auto" w:sz="4" w:space="0"/>
              <w:right w:val="single" w:color="auto" w:sz="4" w:space="0"/>
            </w:tcBorders>
          </w:tcPr>
          <w:p>
            <w:pPr>
              <w:pStyle w:val="142"/>
              <w:rPr>
                <w:color w:val="000000"/>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szCs w:val="18"/>
              </w:rP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szCs w:val="18"/>
              </w:rPr>
              <w:t>830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szCs w:val="18"/>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szCs w:val="18"/>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szCs w:val="18"/>
              </w:rPr>
              <w:t>875</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szCs w:val="18"/>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szCs w:val="18"/>
              </w:rP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szCs w:val="18"/>
              </w:rPr>
              <w:t>1740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szCs w:val="18"/>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szCs w:val="18"/>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szCs w:val="18"/>
              </w:rPr>
              <w:t>2140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t>7.2</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t>IMD4</w:t>
            </w:r>
          </w:p>
        </w:tc>
      </w:tr>
    </w:tbl>
    <w:p>
      <w:pPr>
        <w:pStyle w:val="248"/>
      </w:pPr>
    </w:p>
    <w:p>
      <w:pPr>
        <w:pStyle w:val="4"/>
        <w:numPr>
          <w:ilvl w:val="2"/>
          <w:numId w:val="0"/>
        </w:numPr>
        <w:ind w:leftChars="0"/>
        <w:rPr>
          <w:rFonts w:cs="Arial"/>
          <w:szCs w:val="28"/>
          <w:lang w:val="en-US" w:eastAsia="zh-CN"/>
        </w:rPr>
      </w:pPr>
      <w:bookmarkStart w:id="601" w:name="_Toc13561"/>
      <w:r>
        <w:rPr>
          <w:rFonts w:hint="eastAsia" w:cs="Arial"/>
          <w:szCs w:val="28"/>
          <w:lang w:eastAsia="zh-CN"/>
        </w:rPr>
        <w:t>5.1.38</w:t>
      </w:r>
      <w:r>
        <w:rPr>
          <w:rFonts w:cs="Arial"/>
          <w:szCs w:val="28"/>
          <w:lang w:eastAsia="zh-CN"/>
        </w:rPr>
        <w:tab/>
      </w:r>
      <w:r>
        <w:rPr>
          <w:color w:val="000000"/>
        </w:rPr>
        <w:t>CA_</w:t>
      </w:r>
      <w:r>
        <w:rPr>
          <w:color w:val="000000"/>
          <w:lang w:eastAsia="zh-CN"/>
        </w:rPr>
        <w:t>n2A-n5A-n30A</w:t>
      </w:r>
      <w:bookmarkEnd w:id="601"/>
    </w:p>
    <w:p>
      <w:pPr>
        <w:pStyle w:val="5"/>
        <w:numPr>
          <w:ilvl w:val="3"/>
          <w:numId w:val="0"/>
        </w:numPr>
        <w:ind w:leftChars="0"/>
        <w:rPr>
          <w:lang w:eastAsia="zh-CN"/>
        </w:rPr>
      </w:pPr>
      <w:bookmarkStart w:id="602" w:name="_Toc1113"/>
      <w:r>
        <w:rPr>
          <w:rFonts w:hint="eastAsia"/>
          <w:lang w:eastAsia="zh-CN"/>
        </w:rPr>
        <w:t>5.1.38.1</w:t>
      </w:r>
      <w:r>
        <w:rPr>
          <w:lang w:eastAsia="zh-CN"/>
        </w:rPr>
        <w:tab/>
      </w:r>
      <w:r>
        <w:rPr>
          <w:lang w:eastAsia="zh-CN"/>
        </w:rPr>
        <w:t xml:space="preserve">Operating bands for </w:t>
      </w:r>
      <w:r>
        <w:rPr>
          <w:rFonts w:hint="eastAsia"/>
          <w:lang w:eastAsia="zh-CN"/>
        </w:rPr>
        <w:t>CA</w:t>
      </w:r>
      <w:bookmarkEnd w:id="602"/>
    </w:p>
    <w:p>
      <w:pPr>
        <w:pStyle w:val="214"/>
        <w:rPr>
          <w:color w:val="000000"/>
          <w:lang w:val="en-US"/>
        </w:rPr>
      </w:pPr>
      <w:r>
        <w:rPr>
          <w:color w:val="000000"/>
          <w:lang w:val="en-US"/>
        </w:rPr>
        <w:t xml:space="preserve">Table </w:t>
      </w:r>
      <w:r>
        <w:rPr>
          <w:rFonts w:hint="eastAsia"/>
          <w:color w:val="000000"/>
          <w:lang w:val="en-US" w:eastAsia="zh-CN"/>
        </w:rPr>
        <w:t>5.1.38</w:t>
      </w:r>
      <w:r>
        <w:rPr>
          <w:color w:val="000000"/>
          <w:lang w:val="en-US"/>
        </w:rPr>
        <w:t>.</w:t>
      </w:r>
      <w:r>
        <w:rPr>
          <w:color w:val="000000"/>
          <w:lang w:val="en-US" w:eastAsia="zh-CN"/>
        </w:rPr>
        <w:t>1</w:t>
      </w:r>
      <w:r>
        <w:rPr>
          <w:color w:val="000000"/>
          <w:lang w:val="en-US"/>
        </w:rPr>
        <w:t xml:space="preserve">-1: </w:t>
      </w:r>
      <w:r>
        <w:rPr>
          <w:color w:val="000000"/>
        </w:rPr>
        <w:t>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sz w:val="18"/>
                <w:lang w:eastAsia="zh-CN"/>
              </w:rPr>
              <w:t>CA</w:t>
            </w:r>
            <w:r>
              <w:rPr>
                <w:rFonts w:ascii="Arial" w:hAnsi="Arial"/>
                <w:sz w:val="18"/>
              </w:rPr>
              <w:t>_</w:t>
            </w:r>
            <w:r>
              <w:rPr>
                <w:rFonts w:ascii="Arial" w:hAnsi="Arial"/>
                <w:sz w:val="18"/>
                <w:lang w:eastAsia="zh-CN"/>
              </w:rPr>
              <w:t>n2</w:t>
            </w:r>
            <w:r>
              <w:rPr>
                <w:rFonts w:ascii="Arial" w:hAnsi="Arial"/>
                <w:sz w:val="18"/>
                <w:lang w:val="sv-SE" w:eastAsia="ja-JP"/>
              </w:rPr>
              <w:t>-</w:t>
            </w:r>
            <w:r>
              <w:rPr>
                <w:rFonts w:ascii="Arial" w:hAnsi="Arial"/>
                <w:sz w:val="18"/>
                <w:lang w:val="en-US" w:eastAsia="zh-CN"/>
              </w:rPr>
              <w:t>n5</w:t>
            </w:r>
            <w:r>
              <w:rPr>
                <w:rFonts w:ascii="Arial" w:hAnsi="Arial"/>
                <w:sz w:val="18"/>
                <w:lang w:val="sv-SE" w:eastAsia="zh-CN"/>
              </w:rPr>
              <w:t>-n30</w:t>
            </w: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n2</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eastAsia="宋体" w:cs="Arial"/>
                <w:color w:val="000000"/>
                <w:sz w:val="18"/>
                <w:lang w:eastAsia="zh-CN"/>
              </w:rPr>
              <w:t>1850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eastAsia="宋体" w:cs="Arial"/>
                <w:color w:val="000000"/>
                <w:sz w:val="18"/>
                <w:lang w:eastAsia="zh-CN"/>
              </w:rPr>
              <w:t>1910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eastAsia="宋体" w:cs="Arial"/>
                <w:color w:val="000000"/>
                <w:sz w:val="18"/>
                <w:lang w:eastAsia="zh-CN"/>
              </w:rPr>
              <w:t>1930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eastAsia="宋体" w:cs="Arial"/>
                <w:color w:val="000000"/>
                <w:sz w:val="18"/>
                <w:lang w:eastAsia="zh-CN"/>
              </w:rPr>
              <w:t>1990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n5</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824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849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869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894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n30</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2305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2315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color w:val="000000"/>
                <w:sz w:val="18"/>
                <w:lang w:eastAsia="zh-CN"/>
              </w:rPr>
              <w:t>2350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2360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color w:val="000000"/>
                <w:sz w:val="18"/>
                <w:szCs w:val="18"/>
                <w:lang w:eastAsia="zh-CN"/>
              </w:rPr>
            </w:pPr>
            <w:r>
              <w:rPr>
                <w:rFonts w:ascii="Arial" w:hAnsi="Arial"/>
                <w:color w:val="000000"/>
                <w:sz w:val="18"/>
                <w:lang w:eastAsia="zh-CN"/>
              </w:rPr>
              <w:t>FDD</w:t>
            </w:r>
          </w:p>
        </w:tc>
      </w:tr>
    </w:tbl>
    <w:p>
      <w:pPr>
        <w:rPr>
          <w:lang w:eastAsia="ko-KR"/>
        </w:rPr>
      </w:pPr>
    </w:p>
    <w:p>
      <w:pPr>
        <w:pStyle w:val="5"/>
        <w:numPr>
          <w:ilvl w:val="3"/>
          <w:numId w:val="0"/>
        </w:numPr>
        <w:ind w:leftChars="0"/>
        <w:rPr>
          <w:lang w:eastAsia="zh-CN"/>
        </w:rPr>
      </w:pPr>
      <w:bookmarkStart w:id="603" w:name="_Toc4283"/>
      <w:r>
        <w:rPr>
          <w:rFonts w:hint="eastAsia"/>
          <w:lang w:val="en-US" w:eastAsia="zh-CN"/>
        </w:rPr>
        <w:t>5.1.38</w:t>
      </w:r>
      <w:r>
        <w:rPr>
          <w:rFonts w:hint="eastAsia"/>
          <w:lang w:eastAsia="zh-CN"/>
        </w:rPr>
        <w:t>.</w:t>
      </w:r>
      <w:r>
        <w:rPr>
          <w:lang w:eastAsia="zh-CN"/>
        </w:rPr>
        <w:t>2</w:t>
      </w:r>
      <w:r>
        <w:rPr>
          <w:lang w:eastAsia="zh-CN"/>
        </w:rPr>
        <w:tab/>
      </w:r>
      <w:r>
        <w:rPr>
          <w:lang w:eastAsia="zh-CN"/>
        </w:rPr>
        <w:t xml:space="preserve">Channel bandwidths per operating band for </w:t>
      </w:r>
      <w:r>
        <w:rPr>
          <w:rFonts w:hint="eastAsia"/>
          <w:lang w:eastAsia="zh-CN"/>
        </w:rPr>
        <w:t>CA</w:t>
      </w:r>
      <w:bookmarkEnd w:id="603"/>
    </w:p>
    <w:p>
      <w:pPr>
        <w:pStyle w:val="214"/>
        <w:rPr>
          <w:color w:val="000000"/>
          <w:lang w:eastAsia="zh-CN"/>
        </w:rPr>
      </w:pPr>
      <w:r>
        <w:rPr>
          <w:color w:val="000000"/>
        </w:rPr>
        <w:t xml:space="preserve">Table </w:t>
      </w:r>
      <w:r>
        <w:rPr>
          <w:rFonts w:hint="eastAsia" w:eastAsia="宋体"/>
          <w:color w:val="000000"/>
          <w:lang w:eastAsia="zh-CN"/>
        </w:rPr>
        <w:t>5.1.38</w:t>
      </w:r>
      <w:r>
        <w:rPr>
          <w:color w:val="000000"/>
        </w:rPr>
        <w:t xml:space="preserve">.2-1: Supported </w:t>
      </w:r>
      <w:r>
        <w:rPr>
          <w:color w:val="000000"/>
          <w:lang w:eastAsia="zh-CN"/>
        </w:rPr>
        <w:t>channel</w:t>
      </w:r>
      <w:r>
        <w:rPr>
          <w:color w:val="000000"/>
        </w:rPr>
        <w:t xml:space="preserve"> bandwidths per CA configuration for 3DL inter-band CA</w:t>
      </w:r>
    </w:p>
    <w:tbl>
      <w:tblPr>
        <w:tblStyle w:val="78"/>
        <w:tblW w:w="11559" w:type="dxa"/>
        <w:tblInd w:w="-6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2"/>
        <w:gridCol w:w="1131"/>
        <w:gridCol w:w="666"/>
        <w:gridCol w:w="656"/>
        <w:gridCol w:w="527"/>
        <w:gridCol w:w="527"/>
        <w:gridCol w:w="527"/>
        <w:gridCol w:w="593"/>
        <w:gridCol w:w="527"/>
        <w:gridCol w:w="527"/>
        <w:gridCol w:w="527"/>
        <w:gridCol w:w="527"/>
        <w:gridCol w:w="598"/>
        <w:gridCol w:w="605"/>
        <w:gridCol w:w="567"/>
        <w:gridCol w:w="567"/>
        <w:gridCol w:w="567"/>
        <w:gridCol w:w="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12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1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eastAsia="ja-JP"/>
              </w:rPr>
              <w:t>5</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15</w:t>
            </w:r>
          </w:p>
        </w:tc>
        <w:tc>
          <w:tcPr>
            <w:tcW w:w="5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25</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30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40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50</w:t>
            </w:r>
          </w:p>
        </w:tc>
        <w:tc>
          <w:tcPr>
            <w:tcW w:w="5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60</w:t>
            </w:r>
          </w:p>
        </w:tc>
        <w:tc>
          <w:tcPr>
            <w:tcW w:w="6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70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80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hint="eastAsia" w:ascii="Arial" w:hAnsi="Arial"/>
                <w:b/>
                <w:sz w:val="18"/>
                <w:lang w:val="en-US" w:eastAsia="zh-CN"/>
              </w:rPr>
              <w:t>9</w:t>
            </w:r>
            <w:r>
              <w:rPr>
                <w:rFonts w:ascii="Arial" w:hAnsi="Arial"/>
                <w:b/>
                <w:sz w:val="18"/>
                <w:lang w:val="en-US" w:eastAsia="zh-CN"/>
              </w:rPr>
              <w:t>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100</w:t>
            </w:r>
          </w:p>
        </w:tc>
        <w:tc>
          <w:tcPr>
            <w:tcW w:w="70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lang w:val="en-US" w:eastAsia="zh-CN"/>
              </w:rPr>
              <w:t>BCS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CA_n2A-n5A-n30A</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CA_n2A-n5A</w:t>
            </w:r>
          </w:p>
          <w:p>
            <w:pPr>
              <w:pStyle w:val="142"/>
            </w:pPr>
            <w:r>
              <w:t>CA_n2A-n30A</w:t>
            </w:r>
          </w:p>
          <w:p>
            <w:pPr>
              <w:pStyle w:val="142"/>
            </w:pPr>
            <w:r>
              <w:t>CA_n5A-n30A</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n2</w:t>
            </w:r>
          </w:p>
        </w:tc>
        <w:tc>
          <w:tcPr>
            <w:tcW w:w="656" w:type="dxa"/>
            <w:tcBorders>
              <w:top w:val="single" w:color="auto" w:sz="4" w:space="0"/>
              <w:left w:val="single" w:color="auto" w:sz="4" w:space="0"/>
              <w:bottom w:val="single" w:color="auto" w:sz="4" w:space="0"/>
              <w:right w:val="single" w:color="auto" w:sz="4" w:space="0"/>
            </w:tcBorders>
          </w:tcPr>
          <w:p>
            <w:pPr>
              <w:pStyle w:val="142"/>
            </w:pPr>
            <w:r>
              <w:rPr>
                <w:szCs w:val="18"/>
              </w:rPr>
              <w:t>15</w:t>
            </w:r>
          </w:p>
        </w:tc>
        <w:tc>
          <w:tcPr>
            <w:tcW w:w="527" w:type="dxa"/>
            <w:tcBorders>
              <w:top w:val="single" w:color="auto" w:sz="4" w:space="0"/>
              <w:left w:val="single" w:color="auto" w:sz="4" w:space="0"/>
              <w:bottom w:val="single" w:color="auto" w:sz="4" w:space="0"/>
              <w:right w:val="single" w:color="auto" w:sz="4" w:space="0"/>
            </w:tcBorders>
          </w:tcPr>
          <w:p>
            <w:pPr>
              <w:pStyle w:val="142"/>
            </w:pPr>
            <w:r>
              <w:rPr>
                <w:szCs w:val="18"/>
              </w:rPr>
              <w:t>5</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15</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20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rPr>
                <w:szCs w:val="18"/>
              </w:rP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15</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20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rPr>
                <w:szCs w:val="18"/>
              </w:rP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15</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20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n5</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15</w:t>
            </w:r>
          </w:p>
        </w:tc>
        <w:tc>
          <w:tcPr>
            <w:tcW w:w="527" w:type="dxa"/>
            <w:tcBorders>
              <w:top w:val="single" w:color="auto" w:sz="4" w:space="0"/>
              <w:left w:val="single" w:color="auto" w:sz="4" w:space="0"/>
              <w:bottom w:val="single" w:color="auto" w:sz="4" w:space="0"/>
              <w:right w:val="single" w:color="auto" w:sz="4" w:space="0"/>
            </w:tcBorders>
          </w:tcPr>
          <w:p>
            <w:pPr>
              <w:pStyle w:val="142"/>
            </w:pPr>
            <w:r>
              <w:rPr>
                <w:szCs w:val="18"/>
              </w:rPr>
              <w:t>5</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15</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20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15</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20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n30</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r>
              <w:rPr>
                <w:szCs w:val="18"/>
              </w:rPr>
              <w:t>5</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rPr>
                <w:szCs w:val="18"/>
              </w:rP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CA_n2(2A)-n5A-n30A</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CA_n2A-n5A</w:t>
            </w:r>
          </w:p>
          <w:p>
            <w:pPr>
              <w:pStyle w:val="142"/>
            </w:pPr>
            <w:r>
              <w:t>CA_n2A-n30A</w:t>
            </w:r>
          </w:p>
          <w:p>
            <w:pPr>
              <w:pStyle w:val="142"/>
            </w:pPr>
            <w:r>
              <w:t>CA_n5A-n30A</w:t>
            </w:r>
          </w:p>
        </w:tc>
        <w:tc>
          <w:tcPr>
            <w:tcW w:w="666" w:type="dxa"/>
            <w:tcBorders>
              <w:top w:val="single" w:color="auto" w:sz="4" w:space="0"/>
              <w:left w:val="single" w:color="auto" w:sz="4" w:space="0"/>
              <w:bottom w:val="single" w:color="auto" w:sz="4" w:space="0"/>
              <w:right w:val="single" w:color="auto" w:sz="4" w:space="0"/>
            </w:tcBorders>
            <w:vAlign w:val="center"/>
          </w:tcPr>
          <w:p>
            <w:pPr>
              <w:pStyle w:val="142"/>
            </w:pPr>
            <w:r>
              <w:t>n2</w:t>
            </w:r>
          </w:p>
        </w:tc>
        <w:tc>
          <w:tcPr>
            <w:tcW w:w="7842" w:type="dxa"/>
            <w:gridSpan w:val="14"/>
            <w:tcBorders>
              <w:top w:val="single" w:color="auto" w:sz="4" w:space="0"/>
              <w:left w:val="single" w:color="auto" w:sz="4" w:space="0"/>
              <w:right w:val="single" w:color="auto" w:sz="4" w:space="0"/>
            </w:tcBorders>
            <w:vAlign w:val="center"/>
          </w:tcPr>
          <w:p>
            <w:pPr>
              <w:pStyle w:val="142"/>
            </w:pPr>
            <w:r>
              <w:rPr>
                <w:szCs w:val="18"/>
                <w:lang w:val="en-CA"/>
              </w:rPr>
              <w:t>See CA_n2(2A) Bandwidth Combination Set 0 in Table 5.5A.2-1</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n5</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15</w:t>
            </w:r>
          </w:p>
        </w:tc>
        <w:tc>
          <w:tcPr>
            <w:tcW w:w="527" w:type="dxa"/>
            <w:tcBorders>
              <w:top w:val="single" w:color="auto" w:sz="4" w:space="0"/>
              <w:left w:val="single" w:color="auto" w:sz="4" w:space="0"/>
              <w:bottom w:val="single" w:color="auto" w:sz="4" w:space="0"/>
              <w:right w:val="single" w:color="auto" w:sz="4" w:space="0"/>
            </w:tcBorders>
          </w:tcPr>
          <w:p>
            <w:pPr>
              <w:pStyle w:val="142"/>
            </w:pPr>
            <w:r>
              <w:rPr>
                <w:szCs w:val="18"/>
              </w:rPr>
              <w:t>5</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15</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20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15</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20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n30</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r>
              <w:rPr>
                <w:szCs w:val="18"/>
              </w:rPr>
              <w:t>5</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r>
              <w:rPr>
                <w:szCs w:val="18"/>
              </w:rP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bl>
    <w:p>
      <w:pPr>
        <w:rPr>
          <w:lang w:eastAsia="ko-KR"/>
        </w:rPr>
      </w:pPr>
    </w:p>
    <w:p>
      <w:pPr>
        <w:pStyle w:val="5"/>
        <w:numPr>
          <w:ilvl w:val="3"/>
          <w:numId w:val="0"/>
        </w:numPr>
        <w:ind w:leftChars="0"/>
        <w:rPr>
          <w:lang w:eastAsia="zh-CN"/>
        </w:rPr>
      </w:pPr>
      <w:bookmarkStart w:id="604" w:name="_Toc1026"/>
      <w:r>
        <w:rPr>
          <w:rFonts w:hint="eastAsia"/>
          <w:lang w:eastAsia="zh-CN"/>
        </w:rPr>
        <w:t>5.1.38.3</w:t>
      </w:r>
      <w:r>
        <w:rPr>
          <w:lang w:eastAsia="zh-CN"/>
        </w:rPr>
        <w:tab/>
      </w:r>
      <w:r>
        <w:rPr>
          <w:rFonts w:hint="eastAsia"/>
          <w:lang w:eastAsia="zh-CN"/>
        </w:rPr>
        <w:t>UE co-existence studies</w:t>
      </w:r>
      <w:bookmarkEnd w:id="604"/>
    </w:p>
    <w:p>
      <w:pPr>
        <w:pStyle w:val="248"/>
        <w:rPr>
          <w:rFonts w:eastAsia="宋体"/>
          <w:i w:val="0"/>
          <w:color w:val="auto"/>
          <w:szCs w:val="22"/>
          <w:lang w:val="en-US" w:eastAsia="zh-CN"/>
        </w:rPr>
      </w:pPr>
      <w:r>
        <w:rPr>
          <w:rFonts w:eastAsia="宋体"/>
          <w:i w:val="0"/>
          <w:color w:val="auto"/>
          <w:szCs w:val="22"/>
          <w:lang w:val="en-US" w:eastAsia="zh-CN"/>
        </w:rPr>
        <w:t>IMD4</w:t>
      </w:r>
      <w:r>
        <w:rPr>
          <w:rFonts w:hint="eastAsia" w:eastAsia="宋体"/>
          <w:i w:val="0"/>
          <w:color w:val="auto"/>
          <w:szCs w:val="22"/>
          <w:lang w:val="en-US" w:eastAsia="zh-CN"/>
        </w:rPr>
        <w:t xml:space="preserve"> </w:t>
      </w:r>
      <w:r>
        <w:rPr>
          <w:rFonts w:hint="eastAsia" w:eastAsia="宋体"/>
          <w:i w:val="0"/>
          <w:color w:val="auto"/>
          <w:szCs w:val="22"/>
          <w:lang w:val="en-US" w:eastAsia="ja-JP"/>
        </w:rPr>
        <w:t xml:space="preserve">generated by </w:t>
      </w:r>
      <w:r>
        <w:rPr>
          <w:rFonts w:eastAsia="宋体"/>
          <w:i w:val="0"/>
          <w:color w:val="auto"/>
          <w:szCs w:val="22"/>
          <w:lang w:val="en-US" w:eastAsia="ja-JP"/>
        </w:rPr>
        <w:t>UL n2-n30</w:t>
      </w:r>
      <w:r>
        <w:rPr>
          <w:rFonts w:hint="eastAsia" w:eastAsia="宋体"/>
          <w:i w:val="0"/>
          <w:color w:val="auto"/>
          <w:szCs w:val="22"/>
          <w:lang w:val="en-US" w:eastAsia="ja-JP"/>
        </w:rPr>
        <w:t xml:space="preserve"> </w:t>
      </w:r>
      <w:r>
        <w:rPr>
          <w:rFonts w:eastAsia="宋体"/>
          <w:i w:val="0"/>
          <w:color w:val="auto"/>
          <w:szCs w:val="22"/>
          <w:lang w:val="en-US" w:eastAsia="ja-JP"/>
        </w:rPr>
        <w:t xml:space="preserve">might affect </w:t>
      </w:r>
      <w:r>
        <w:rPr>
          <w:rFonts w:eastAsia="宋体"/>
          <w:i w:val="0"/>
          <w:color w:val="auto"/>
          <w:szCs w:val="22"/>
          <w:lang w:val="en-US" w:eastAsia="zh-CN"/>
        </w:rPr>
        <w:t xml:space="preserve">DL </w:t>
      </w:r>
      <w:r>
        <w:rPr>
          <w:rFonts w:hint="eastAsia" w:eastAsia="宋体"/>
          <w:i w:val="0"/>
          <w:color w:val="auto"/>
          <w:szCs w:val="22"/>
          <w:lang w:val="en-US" w:eastAsia="zh-CN"/>
        </w:rPr>
        <w:t>n</w:t>
      </w:r>
      <w:r>
        <w:rPr>
          <w:rFonts w:eastAsia="宋体"/>
          <w:i w:val="0"/>
          <w:color w:val="auto"/>
          <w:szCs w:val="22"/>
          <w:lang w:val="en-US" w:eastAsia="zh-CN"/>
        </w:rPr>
        <w:t>5</w:t>
      </w:r>
      <w:r>
        <w:rPr>
          <w:rFonts w:hint="eastAsia" w:eastAsia="宋体"/>
          <w:i w:val="0"/>
          <w:color w:val="auto"/>
          <w:szCs w:val="22"/>
          <w:lang w:val="en-US" w:eastAsia="zh-CN"/>
        </w:rPr>
        <w:t>.</w:t>
      </w:r>
    </w:p>
    <w:p>
      <w:pPr>
        <w:pStyle w:val="5"/>
        <w:numPr>
          <w:ilvl w:val="3"/>
          <w:numId w:val="0"/>
        </w:numPr>
        <w:ind w:leftChars="0"/>
        <w:rPr>
          <w:szCs w:val="22"/>
          <w:lang w:val="en-US" w:eastAsia="zh-CN"/>
        </w:rPr>
      </w:pPr>
      <w:bookmarkStart w:id="605" w:name="_Toc2328"/>
      <w:r>
        <w:rPr>
          <w:rFonts w:hint="eastAsia"/>
          <w:szCs w:val="22"/>
          <w:lang w:eastAsia="zh-CN"/>
        </w:rPr>
        <w:t>5.1.38.</w:t>
      </w:r>
      <w:r>
        <w:rPr>
          <w:szCs w:val="22"/>
          <w:lang w:eastAsia="zh-CN"/>
        </w:rPr>
        <w:t>4</w:t>
      </w:r>
      <w:r>
        <w:rPr>
          <w:rFonts w:hint="eastAsia"/>
          <w:szCs w:val="22"/>
          <w:lang w:eastAsia="zh-CN"/>
        </w:rPr>
        <w:tab/>
      </w:r>
      <w:r>
        <w:rPr>
          <w:rFonts w:hint="eastAsia"/>
          <w:szCs w:val="22"/>
          <w:lang w:val="en-US" w:eastAsia="zh-CN"/>
        </w:rPr>
        <w:t>REFSENS requirements</w:t>
      </w:r>
      <w:bookmarkEnd w:id="605"/>
    </w:p>
    <w:p>
      <w:r>
        <w:t>MSD values n5 are derived from DC_</w:t>
      </w:r>
      <w:r>
        <w:rPr>
          <w:lang w:eastAsia="zh-CN"/>
        </w:rPr>
        <w:t>3</w:t>
      </w:r>
      <w:r>
        <w:t>A-</w:t>
      </w:r>
      <w:r>
        <w:rPr>
          <w:rFonts w:eastAsia="Malgun Gothic"/>
          <w:lang w:eastAsia="ko-KR"/>
        </w:rPr>
        <w:t>8A_</w:t>
      </w:r>
      <w:r>
        <w:t>n</w:t>
      </w:r>
      <w:r>
        <w:rPr>
          <w:rFonts w:eastAsia="Malgun Gothic"/>
          <w:lang w:eastAsia="ko-KR"/>
        </w:rPr>
        <w:t>77</w:t>
      </w:r>
      <w:r>
        <w:t>A.</w:t>
      </w:r>
    </w:p>
    <w:p>
      <w:r>
        <w:rPr>
          <w:color w:val="000000"/>
          <w:lang w:val="en-US" w:eastAsia="zh-CN"/>
        </w:rPr>
        <w:t xml:space="preserve">Below are the updates needed in </w:t>
      </w:r>
      <w:r>
        <w:t xml:space="preserve">Table </w:t>
      </w:r>
      <w:r>
        <w:rPr>
          <w:lang w:eastAsia="zh-CN"/>
        </w:rPr>
        <w:t>7.3A.5-</w:t>
      </w:r>
      <w:r>
        <w:rPr>
          <w:lang w:val="en-US" w:eastAsia="zh-CN"/>
        </w:rPr>
        <w:t>2</w:t>
      </w:r>
      <w:r>
        <w:rPr>
          <w:lang w:eastAsia="ja-JP"/>
        </w:rPr>
        <w:t xml:space="preserve"> </w:t>
      </w:r>
      <w:r>
        <w:rPr>
          <w:lang w:val="en-US" w:eastAsia="zh-CN"/>
        </w:rPr>
        <w:t>of TS 38.101-1.</w:t>
      </w:r>
    </w:p>
    <w:p>
      <w:pPr>
        <w:pStyle w:val="214"/>
        <w:rPr>
          <w:lang w:eastAsia="zh-CN"/>
        </w:rPr>
      </w:pPr>
      <w:r>
        <w:rPr>
          <w:lang w:eastAsia="zh-CN"/>
        </w:rPr>
        <w:t xml:space="preserve">Table </w:t>
      </w:r>
      <w:r>
        <w:rPr>
          <w:rFonts w:hint="eastAsia"/>
          <w:lang w:eastAsia="zh-CN"/>
        </w:rPr>
        <w:t>5.1.38</w:t>
      </w:r>
      <w:r>
        <w:rPr>
          <w:lang w:eastAsia="zh-CN"/>
        </w:rPr>
        <w:t xml:space="preserve">.4-1: </w:t>
      </w:r>
      <w:r>
        <w:rPr>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Style w:val="78"/>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vAlign w:val="center"/>
          </w:tcPr>
          <w:p>
            <w:pPr>
              <w:pStyle w:val="220"/>
              <w:rPr>
                <w:lang w:val="en-US"/>
              </w:rPr>
            </w:pPr>
            <w:r>
              <w:t xml:space="preserve"> Band / Channel bandwidth / N</w:t>
            </w:r>
            <w:r>
              <w:rPr>
                <w:vertAlign w:val="subscript"/>
              </w:rPr>
              <w:t>RB</w:t>
            </w:r>
            <w:r>
              <w:t xml:space="preserve"> / Duplex mode</w:t>
            </w:r>
          </w:p>
        </w:tc>
        <w:tc>
          <w:tcPr>
            <w:tcW w:w="1057" w:type="dxa"/>
            <w:vMerge w:val="restart"/>
            <w:tcBorders>
              <w:top w:val="single" w:color="auto" w:sz="4" w:space="0"/>
              <w:left w:val="single" w:color="auto" w:sz="4" w:space="0"/>
              <w:right w:val="single" w:color="auto" w:sz="4" w:space="0"/>
            </w:tcBorders>
            <w:vAlign w:val="center"/>
          </w:tcPr>
          <w:p>
            <w:pPr>
              <w:pStyle w:val="220"/>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w:t>
            </w:r>
            <w:r>
              <w:rPr>
                <w:rFonts w:eastAsia="宋体"/>
                <w:lang w:val="en-US" w:eastAsia="zh-CN"/>
              </w:rPr>
              <w:t>CA</w:t>
            </w:r>
          </w:p>
          <w:p>
            <w:pPr>
              <w:pStyle w:val="220"/>
            </w:pPr>
            <w:r>
              <w:t>Configuration</w:t>
            </w:r>
          </w:p>
        </w:tc>
        <w:tc>
          <w:tcPr>
            <w:tcW w:w="1146"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band</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vAlign w:val="center"/>
          </w:tcPr>
          <w:p>
            <w:pPr>
              <w:pStyle w:val="220"/>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vAlign w:val="center"/>
          </w:tcPr>
          <w:p>
            <w:pPr>
              <w:pStyle w:val="220"/>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vAlign w:val="center"/>
          </w:tcPr>
          <w:p>
            <w:pPr>
              <w:pStyle w:val="220"/>
            </w:pPr>
            <w:r>
              <w:t>Duplex mode</w:t>
            </w:r>
          </w:p>
        </w:tc>
        <w:tc>
          <w:tcPr>
            <w:tcW w:w="1057" w:type="dxa"/>
            <w:vMerge w:val="continue"/>
            <w:tcBorders>
              <w:left w:val="single" w:color="auto" w:sz="4" w:space="0"/>
              <w:bottom w:val="single" w:color="auto" w:sz="4" w:space="0"/>
              <w:right w:val="single" w:color="auto" w:sz="4" w:space="0"/>
            </w:tcBorders>
          </w:tcPr>
          <w:p>
            <w:pPr>
              <w:pStyle w:val="2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restart"/>
            <w:tcBorders>
              <w:top w:val="single" w:color="auto" w:sz="4" w:space="0"/>
              <w:left w:val="single" w:color="auto" w:sz="4" w:space="0"/>
              <w:right w:val="single" w:color="auto" w:sz="4" w:space="0"/>
            </w:tcBorders>
            <w:vAlign w:val="center"/>
          </w:tcPr>
          <w:p>
            <w:pPr>
              <w:pStyle w:val="142"/>
              <w:rPr>
                <w:lang w:val="en-US"/>
              </w:rPr>
            </w:pPr>
            <w:r>
              <w:t>CA_n2A-n5A-n30A</w:t>
            </w:r>
          </w:p>
        </w:tc>
        <w:tc>
          <w:tcPr>
            <w:tcW w:w="1146" w:type="dxa"/>
            <w:tcBorders>
              <w:top w:val="single" w:color="auto" w:sz="4" w:space="0"/>
              <w:left w:val="single" w:color="auto" w:sz="4" w:space="0"/>
              <w:right w:val="single" w:color="auto" w:sz="4" w:space="0"/>
            </w:tcBorders>
            <w:vAlign w:val="center"/>
          </w:tcPr>
          <w:p>
            <w:pPr>
              <w:pStyle w:val="142"/>
              <w:rPr>
                <w:color w:val="000000"/>
                <w:lang w:val="en-US" w:eastAsia="zh-CN"/>
              </w:rPr>
            </w:pPr>
            <w:r>
              <w:rPr>
                <w:szCs w:val="18"/>
              </w:rPr>
              <w:t>n2</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szCs w:val="18"/>
              </w:rPr>
              <w:t>1870</w:t>
            </w:r>
          </w:p>
        </w:tc>
        <w:tc>
          <w:tcPr>
            <w:tcW w:w="964" w:type="dxa"/>
            <w:tcBorders>
              <w:top w:val="single" w:color="auto" w:sz="4" w:space="0"/>
              <w:left w:val="single" w:color="auto" w:sz="4" w:space="0"/>
              <w:right w:val="single" w:color="auto" w:sz="4" w:space="0"/>
            </w:tcBorders>
            <w:vAlign w:val="center"/>
          </w:tcPr>
          <w:p>
            <w:pPr>
              <w:pStyle w:val="142"/>
              <w:rPr>
                <w:color w:val="000000"/>
                <w:lang w:val="en-US" w:eastAsia="zh-CN"/>
              </w:rPr>
            </w:pPr>
            <w:r>
              <w:rPr>
                <w:szCs w:val="18"/>
              </w:rPr>
              <w:t>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szCs w:val="18"/>
              </w:rPr>
              <w:t>25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color w:val="000000"/>
                <w:lang w:val="en-US" w:eastAsia="zh-CN"/>
              </w:rPr>
              <w:t>1959</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szCs w:val="18"/>
              </w:rPr>
              <w:t>N/A</w:t>
            </w:r>
          </w:p>
        </w:tc>
        <w:tc>
          <w:tcPr>
            <w:tcW w:w="828" w:type="dxa"/>
            <w:tcBorders>
              <w:top w:val="single" w:color="auto" w:sz="4" w:space="0"/>
              <w:left w:val="single" w:color="auto" w:sz="4" w:space="0"/>
              <w:right w:val="single" w:color="auto" w:sz="4" w:space="0"/>
            </w:tcBorders>
            <w:vAlign w:val="center"/>
          </w:tcPr>
          <w:p>
            <w:pPr>
              <w:pStyle w:val="142"/>
              <w:rPr>
                <w:color w:val="000000"/>
                <w:lang w:val="en-US" w:eastAsia="zh-CN"/>
              </w:rPr>
            </w:pPr>
            <w:r>
              <w:t>FDD</w:t>
            </w:r>
          </w:p>
        </w:tc>
        <w:tc>
          <w:tcPr>
            <w:tcW w:w="1057" w:type="dxa"/>
            <w:tcBorders>
              <w:top w:val="single" w:color="auto" w:sz="4" w:space="0"/>
              <w:left w:val="single" w:color="auto" w:sz="4" w:space="0"/>
              <w:right w:val="single" w:color="auto" w:sz="4" w:space="0"/>
            </w:tcBorders>
          </w:tcPr>
          <w:p>
            <w:pPr>
              <w:pStyle w:val="142"/>
              <w:rPr>
                <w:color w:val="000000"/>
                <w:lang w:val="en-US" w:eastAsia="zh-CN"/>
              </w:rPr>
            </w:pPr>
            <w:r>
              <w:rPr>
                <w:color w:val="00000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szCs w:val="18"/>
              </w:rP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835</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szCs w:val="18"/>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szCs w:val="18"/>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szCs w:val="18"/>
              </w:rPr>
              <w:t>880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9.7</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szCs w:val="18"/>
              </w:rP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2310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hint="eastAsia" w:cs="Arial"/>
                <w:lang w:val="en-US"/>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cs="Arial"/>
                <w:lang w:val="en-US"/>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color w:val="000000"/>
                <w:lang w:val="en-US" w:eastAsia="zh-CN"/>
              </w:rPr>
              <w:t>2355</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szCs w:val="18"/>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N/A</w:t>
            </w:r>
          </w:p>
        </w:tc>
      </w:tr>
    </w:tbl>
    <w:p>
      <w:pPr>
        <w:pStyle w:val="248"/>
      </w:pPr>
    </w:p>
    <w:p>
      <w:pPr>
        <w:pStyle w:val="4"/>
        <w:numPr>
          <w:ilvl w:val="2"/>
          <w:numId w:val="0"/>
        </w:numPr>
        <w:ind w:leftChars="0"/>
        <w:rPr>
          <w:rFonts w:cs="Arial"/>
          <w:szCs w:val="28"/>
          <w:lang w:val="en-US" w:eastAsia="zh-CN"/>
        </w:rPr>
      </w:pPr>
      <w:bookmarkStart w:id="606" w:name="_Toc9350"/>
      <w:r>
        <w:rPr>
          <w:rFonts w:hint="eastAsia" w:cs="Arial"/>
          <w:szCs w:val="28"/>
          <w:lang w:eastAsia="zh-CN"/>
        </w:rPr>
        <w:t>5.1.39</w:t>
      </w:r>
      <w:r>
        <w:rPr>
          <w:rFonts w:cs="Arial"/>
          <w:szCs w:val="28"/>
          <w:lang w:eastAsia="zh-CN"/>
        </w:rPr>
        <w:tab/>
      </w:r>
      <w:r>
        <w:rPr>
          <w:color w:val="000000"/>
        </w:rPr>
        <w:t>CA_</w:t>
      </w:r>
      <w:r>
        <w:rPr>
          <w:color w:val="000000"/>
          <w:lang w:eastAsia="zh-CN"/>
        </w:rPr>
        <w:t>n13A-n25A-n77A</w:t>
      </w:r>
      <w:bookmarkEnd w:id="606"/>
    </w:p>
    <w:p>
      <w:pPr>
        <w:pStyle w:val="5"/>
        <w:numPr>
          <w:ilvl w:val="3"/>
          <w:numId w:val="0"/>
        </w:numPr>
        <w:ind w:leftChars="0"/>
        <w:rPr>
          <w:lang w:eastAsia="zh-CN"/>
        </w:rPr>
      </w:pPr>
      <w:bookmarkStart w:id="607" w:name="_Toc15328"/>
      <w:r>
        <w:rPr>
          <w:rFonts w:hint="eastAsia"/>
          <w:lang w:eastAsia="zh-CN"/>
        </w:rPr>
        <w:t>5.1.39.1</w:t>
      </w:r>
      <w:r>
        <w:rPr>
          <w:lang w:eastAsia="zh-CN"/>
        </w:rPr>
        <w:tab/>
      </w:r>
      <w:r>
        <w:rPr>
          <w:lang w:eastAsia="zh-CN"/>
        </w:rPr>
        <w:t xml:space="preserve">Operating bands for </w:t>
      </w:r>
      <w:r>
        <w:rPr>
          <w:rFonts w:hint="eastAsia"/>
          <w:lang w:eastAsia="zh-CN"/>
        </w:rPr>
        <w:t>CA</w:t>
      </w:r>
      <w:bookmarkEnd w:id="607"/>
    </w:p>
    <w:p>
      <w:pPr>
        <w:pStyle w:val="214"/>
        <w:rPr>
          <w:color w:val="000000"/>
          <w:lang w:val="en-US"/>
        </w:rPr>
      </w:pPr>
      <w:r>
        <w:rPr>
          <w:color w:val="000000"/>
          <w:lang w:val="en-US"/>
        </w:rPr>
        <w:t xml:space="preserve">Table </w:t>
      </w:r>
      <w:r>
        <w:rPr>
          <w:rFonts w:hint="eastAsia"/>
          <w:color w:val="000000"/>
          <w:lang w:val="en-US" w:eastAsia="zh-CN"/>
        </w:rPr>
        <w:t>5.1.39</w:t>
      </w:r>
      <w:r>
        <w:rPr>
          <w:color w:val="000000"/>
          <w:lang w:val="en-US"/>
        </w:rPr>
        <w:t>.</w:t>
      </w:r>
      <w:r>
        <w:rPr>
          <w:color w:val="000000"/>
          <w:lang w:val="en-US" w:eastAsia="zh-CN"/>
        </w:rPr>
        <w:t>1</w:t>
      </w:r>
      <w:r>
        <w:rPr>
          <w:color w:val="000000"/>
          <w:lang w:val="en-US"/>
        </w:rPr>
        <w:t xml:space="preserve">-1: </w:t>
      </w:r>
      <w:r>
        <w:rPr>
          <w:color w:val="000000"/>
        </w:rPr>
        <w:t>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sz w:val="18"/>
                <w:lang w:eastAsia="zh-CN"/>
              </w:rPr>
              <w:t>CA</w:t>
            </w:r>
            <w:r>
              <w:rPr>
                <w:rFonts w:ascii="Arial" w:hAnsi="Arial"/>
                <w:sz w:val="18"/>
              </w:rPr>
              <w:t>_</w:t>
            </w:r>
            <w:r>
              <w:rPr>
                <w:rFonts w:ascii="Arial" w:hAnsi="Arial"/>
                <w:sz w:val="18"/>
                <w:lang w:eastAsia="zh-CN"/>
              </w:rPr>
              <w:t>n13</w:t>
            </w:r>
            <w:r>
              <w:rPr>
                <w:rFonts w:ascii="Arial" w:hAnsi="Arial"/>
                <w:sz w:val="18"/>
                <w:lang w:val="sv-SE" w:eastAsia="ja-JP"/>
              </w:rPr>
              <w:t>-</w:t>
            </w:r>
            <w:r>
              <w:rPr>
                <w:rFonts w:ascii="Arial" w:hAnsi="Arial"/>
                <w:sz w:val="18"/>
                <w:lang w:val="en-US" w:eastAsia="zh-CN"/>
              </w:rPr>
              <w:t>n25</w:t>
            </w:r>
            <w:r>
              <w:rPr>
                <w:rFonts w:ascii="Arial" w:hAnsi="Arial"/>
                <w:sz w:val="18"/>
                <w:lang w:val="sv-SE" w:eastAsia="zh-CN"/>
              </w:rPr>
              <w:t>-n77</w:t>
            </w: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n13</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sz w:val="18"/>
                <w:lang w:val="en-US" w:eastAsia="ko-KR"/>
              </w:rPr>
              <w:t>777</w:t>
            </w:r>
            <w:r>
              <w:rPr>
                <w:rFonts w:hint="eastAsia" w:ascii="Arial" w:hAnsi="Arial" w:cs="Arial"/>
                <w:sz w:val="18"/>
                <w:lang w:val="en-US" w:eastAsia="ko-KR"/>
              </w:rPr>
              <w:t xml:space="preserve">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sz w:val="18"/>
                <w:lang w:val="zh-CN" w:eastAsia="ja-JP"/>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sz w:val="18"/>
                <w:lang w:val="en-US" w:eastAsia="ko-KR"/>
              </w:rPr>
              <w:t>787</w:t>
            </w:r>
            <w:r>
              <w:rPr>
                <w:rFonts w:hint="eastAsia" w:ascii="Arial" w:hAnsi="Arial" w:cs="Arial"/>
                <w:sz w:val="18"/>
                <w:lang w:val="sv-SE" w:eastAsia="ko-KR"/>
              </w:rPr>
              <w:t xml:space="preserve"> MH</w:t>
            </w:r>
            <w:r>
              <w:rPr>
                <w:rFonts w:ascii="Arial" w:hAnsi="Arial" w:cs="Arial"/>
                <w:sz w:val="18"/>
                <w:lang w:val="zh-CN" w:eastAsia="ja-JP"/>
              </w:rPr>
              <w:t>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sz w:val="18"/>
                <w:lang w:val="en-US" w:eastAsia="ko-KR"/>
              </w:rPr>
              <w:t>746</w:t>
            </w:r>
            <w:r>
              <w:rPr>
                <w:rFonts w:hint="eastAsia" w:ascii="Arial" w:hAnsi="Arial" w:cs="Arial"/>
                <w:sz w:val="18"/>
                <w:lang w:val="en-US" w:eastAsia="ko-KR"/>
              </w:rPr>
              <w:t xml:space="preserve">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sz w:val="18"/>
                <w:lang w:val="zh-CN" w:eastAsia="ja-JP"/>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sz w:val="18"/>
                <w:lang w:val="en-US" w:eastAsia="ko-KR"/>
              </w:rPr>
              <w:t>756</w:t>
            </w:r>
            <w:r>
              <w:rPr>
                <w:rFonts w:hint="eastAsia" w:ascii="Arial" w:hAnsi="Arial" w:cs="Arial"/>
                <w:sz w:val="18"/>
                <w:lang w:val="sv-SE" w:eastAsia="ko-KR"/>
              </w:rPr>
              <w:t xml:space="preserve"> MH</w:t>
            </w:r>
            <w:r>
              <w:rPr>
                <w:rFonts w:ascii="Arial" w:hAnsi="Arial" w:cs="Arial"/>
                <w:sz w:val="18"/>
                <w:lang w:val="zh-CN" w:eastAsia="ja-JP"/>
              </w:rPr>
              <w:t>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n25</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sz w:val="18"/>
                <w:lang w:val="en-US" w:eastAsia="ko-KR"/>
              </w:rPr>
              <w:t>1850</w:t>
            </w:r>
            <w:r>
              <w:rPr>
                <w:rFonts w:hint="eastAsia" w:ascii="Arial" w:hAnsi="Arial" w:cs="Arial"/>
                <w:sz w:val="18"/>
                <w:lang w:val="en-US" w:eastAsia="ko-KR"/>
              </w:rPr>
              <w:t xml:space="preserve">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sz w:val="18"/>
                <w:lang w:val="zh-CN" w:eastAsia="ja-JP"/>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sz w:val="18"/>
                <w:lang w:val="en-US" w:eastAsia="ko-KR"/>
              </w:rPr>
              <w:t>1915</w:t>
            </w:r>
            <w:r>
              <w:rPr>
                <w:rFonts w:hint="eastAsia" w:ascii="Arial" w:hAnsi="Arial" w:cs="Arial"/>
                <w:sz w:val="18"/>
                <w:lang w:val="sv-SE" w:eastAsia="ko-KR"/>
              </w:rPr>
              <w:t xml:space="preserve"> MH</w:t>
            </w:r>
            <w:r>
              <w:rPr>
                <w:rFonts w:ascii="Arial" w:hAnsi="Arial" w:cs="Arial"/>
                <w:sz w:val="18"/>
                <w:lang w:val="zh-CN" w:eastAsia="ja-JP"/>
              </w:rPr>
              <w:t>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sz w:val="18"/>
                <w:lang w:val="en-US" w:eastAsia="ko-KR"/>
              </w:rPr>
              <w:t>1930</w:t>
            </w:r>
            <w:r>
              <w:rPr>
                <w:rFonts w:hint="eastAsia" w:ascii="Arial" w:hAnsi="Arial" w:cs="Arial"/>
                <w:sz w:val="18"/>
                <w:lang w:val="en-US" w:eastAsia="ko-KR"/>
              </w:rPr>
              <w:t xml:space="preserve">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sz w:val="18"/>
                <w:lang w:val="zh-CN" w:eastAsia="ja-JP"/>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sz w:val="18"/>
                <w:lang w:val="en-US" w:eastAsia="ko-KR"/>
              </w:rPr>
              <w:t>1995</w:t>
            </w:r>
            <w:r>
              <w:rPr>
                <w:rFonts w:hint="eastAsia" w:ascii="Arial" w:hAnsi="Arial" w:cs="Arial"/>
                <w:sz w:val="18"/>
                <w:lang w:val="sv-SE" w:eastAsia="ko-KR"/>
              </w:rPr>
              <w:t xml:space="preserve"> MH</w:t>
            </w:r>
            <w:r>
              <w:rPr>
                <w:rFonts w:ascii="Arial" w:hAnsi="Arial" w:cs="Arial"/>
                <w:sz w:val="18"/>
                <w:lang w:val="zh-CN" w:eastAsia="ja-JP"/>
              </w:rPr>
              <w:t>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sz w:val="18"/>
                <w:lang w:eastAsia="ja-JP"/>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sz w:val="18"/>
                <w:lang w:eastAsia="ja-JP"/>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sz w:val="18"/>
                <w:lang w:eastAsia="ja-JP"/>
              </w:rPr>
              <w:t>4200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sz w:val="18"/>
                <w:lang w:eastAsia="ja-JP"/>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sz w:val="18"/>
                <w:lang w:eastAsia="ja-JP"/>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sz w:val="18"/>
                <w:lang w:eastAsia="ja-JP"/>
              </w:rPr>
              <w:t>4200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pPr>
        <w:pStyle w:val="5"/>
        <w:numPr>
          <w:ilvl w:val="3"/>
          <w:numId w:val="0"/>
        </w:numPr>
        <w:ind w:leftChars="0"/>
        <w:rPr>
          <w:lang w:eastAsia="zh-CN"/>
        </w:rPr>
      </w:pPr>
      <w:bookmarkStart w:id="608" w:name="_Toc15316"/>
      <w:r>
        <w:rPr>
          <w:rFonts w:hint="eastAsia"/>
          <w:lang w:val="en-US" w:eastAsia="zh-CN"/>
        </w:rPr>
        <w:t>5.1.39</w:t>
      </w:r>
      <w:r>
        <w:rPr>
          <w:rFonts w:hint="eastAsia"/>
          <w:lang w:eastAsia="zh-CN"/>
        </w:rPr>
        <w:t>.</w:t>
      </w:r>
      <w:r>
        <w:rPr>
          <w:lang w:eastAsia="zh-CN"/>
        </w:rPr>
        <w:t>2</w:t>
      </w:r>
      <w:r>
        <w:rPr>
          <w:lang w:eastAsia="zh-CN"/>
        </w:rPr>
        <w:tab/>
      </w:r>
      <w:r>
        <w:rPr>
          <w:lang w:eastAsia="zh-CN"/>
        </w:rPr>
        <w:t xml:space="preserve">Channel bandwidths per operating band for </w:t>
      </w:r>
      <w:r>
        <w:rPr>
          <w:rFonts w:hint="eastAsia"/>
          <w:lang w:eastAsia="zh-CN"/>
        </w:rPr>
        <w:t>CA</w:t>
      </w:r>
      <w:bookmarkEnd w:id="608"/>
    </w:p>
    <w:p>
      <w:pPr>
        <w:pStyle w:val="214"/>
        <w:rPr>
          <w:color w:val="000000"/>
          <w:lang w:eastAsia="zh-CN"/>
        </w:rPr>
      </w:pPr>
      <w:r>
        <w:rPr>
          <w:color w:val="000000"/>
        </w:rPr>
        <w:t xml:space="preserve">Table </w:t>
      </w:r>
      <w:r>
        <w:rPr>
          <w:rFonts w:hint="eastAsia" w:eastAsia="宋体"/>
          <w:color w:val="000000"/>
          <w:lang w:eastAsia="zh-CN"/>
        </w:rPr>
        <w:t>5.1.39</w:t>
      </w:r>
      <w:r>
        <w:rPr>
          <w:color w:val="000000"/>
        </w:rPr>
        <w:t xml:space="preserve">.2-1: Supported </w:t>
      </w:r>
      <w:r>
        <w:rPr>
          <w:color w:val="000000"/>
          <w:lang w:eastAsia="zh-CN"/>
        </w:rPr>
        <w:t>channel</w:t>
      </w:r>
      <w:r>
        <w:rPr>
          <w:color w:val="000000"/>
        </w:rPr>
        <w:t xml:space="preserve"> bandwidths per CA configuration for 3DL inter-band CA</w:t>
      </w:r>
    </w:p>
    <w:tbl>
      <w:tblPr>
        <w:tblStyle w:val="78"/>
        <w:tblW w:w="11559" w:type="dxa"/>
        <w:tblInd w:w="-6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2"/>
        <w:gridCol w:w="1131"/>
        <w:gridCol w:w="666"/>
        <w:gridCol w:w="656"/>
        <w:gridCol w:w="527"/>
        <w:gridCol w:w="527"/>
        <w:gridCol w:w="527"/>
        <w:gridCol w:w="593"/>
        <w:gridCol w:w="527"/>
        <w:gridCol w:w="527"/>
        <w:gridCol w:w="527"/>
        <w:gridCol w:w="527"/>
        <w:gridCol w:w="598"/>
        <w:gridCol w:w="605"/>
        <w:gridCol w:w="567"/>
        <w:gridCol w:w="567"/>
        <w:gridCol w:w="567"/>
        <w:gridCol w:w="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12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1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eastAsia="ja-JP"/>
              </w:rPr>
              <w:t>5</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15</w:t>
            </w:r>
          </w:p>
        </w:tc>
        <w:tc>
          <w:tcPr>
            <w:tcW w:w="5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25</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30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40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50</w:t>
            </w:r>
          </w:p>
        </w:tc>
        <w:tc>
          <w:tcPr>
            <w:tcW w:w="5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60</w:t>
            </w:r>
          </w:p>
        </w:tc>
        <w:tc>
          <w:tcPr>
            <w:tcW w:w="6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70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80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hint="eastAsia" w:ascii="Arial" w:hAnsi="Arial"/>
                <w:b/>
                <w:sz w:val="18"/>
                <w:lang w:val="en-US" w:eastAsia="zh-CN"/>
              </w:rPr>
              <w:t>9</w:t>
            </w:r>
            <w:r>
              <w:rPr>
                <w:rFonts w:ascii="Arial" w:hAnsi="Arial"/>
                <w:b/>
                <w:sz w:val="18"/>
                <w:lang w:val="en-US" w:eastAsia="zh-CN"/>
              </w:rPr>
              <w:t>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100</w:t>
            </w:r>
          </w:p>
        </w:tc>
        <w:tc>
          <w:tcPr>
            <w:tcW w:w="70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lang w:val="en-US" w:eastAsia="zh-CN"/>
              </w:rPr>
              <w:t>BCS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CA_n13A-n25A-n77A</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CA_n13A-n25A</w:t>
            </w:r>
          </w:p>
          <w:p>
            <w:pPr>
              <w:pStyle w:val="142"/>
            </w:pPr>
            <w:r>
              <w:t>CA_n13A-n77A</w:t>
            </w:r>
          </w:p>
          <w:p>
            <w:pPr>
              <w:pStyle w:val="142"/>
            </w:pPr>
            <w:r>
              <w:t>CA_n25A-n77A</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n13</w:t>
            </w:r>
          </w:p>
        </w:tc>
        <w:tc>
          <w:tcPr>
            <w:tcW w:w="656" w:type="dxa"/>
            <w:tcBorders>
              <w:top w:val="single" w:color="auto" w:sz="4" w:space="0"/>
              <w:left w:val="single" w:color="auto" w:sz="4" w:space="0"/>
              <w:bottom w:val="single" w:color="auto" w:sz="4" w:space="0"/>
              <w:right w:val="single" w:color="auto" w:sz="4" w:space="0"/>
            </w:tcBorders>
          </w:tcPr>
          <w:p>
            <w:pPr>
              <w:pStyle w:val="142"/>
            </w:pPr>
            <w:r>
              <w:rPr>
                <w:szCs w:val="18"/>
              </w:rPr>
              <w:t>15</w:t>
            </w:r>
          </w:p>
        </w:tc>
        <w:tc>
          <w:tcPr>
            <w:tcW w:w="527" w:type="dxa"/>
            <w:tcBorders>
              <w:top w:val="single" w:color="auto" w:sz="4" w:space="0"/>
              <w:left w:val="single" w:color="auto" w:sz="4" w:space="0"/>
              <w:bottom w:val="single" w:color="auto" w:sz="4" w:space="0"/>
              <w:right w:val="single" w:color="auto" w:sz="4" w:space="0"/>
            </w:tcBorders>
          </w:tcPr>
          <w:p>
            <w:pPr>
              <w:pStyle w:val="142"/>
            </w:pPr>
            <w:r>
              <w:rPr>
                <w:szCs w:val="18"/>
              </w:rPr>
              <w:t>5</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rPr>
                <w:szCs w:val="18"/>
              </w:rP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rPr>
                <w:szCs w:val="18"/>
              </w:rP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65"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n25</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15</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5</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15</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20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25</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30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40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36"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30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15</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20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25</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30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40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60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15</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20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25</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30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40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656" w:type="dxa"/>
            <w:tcBorders>
              <w:top w:val="single" w:color="auto" w:sz="4" w:space="0"/>
              <w:left w:val="single" w:color="auto" w:sz="4" w:space="0"/>
              <w:bottom w:val="single" w:color="auto" w:sz="4" w:space="0"/>
              <w:right w:val="single" w:color="auto" w:sz="4" w:space="0"/>
            </w:tcBorders>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15</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20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25</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30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40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50</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15</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20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25</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30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40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50</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60</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70</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80</w:t>
            </w:r>
          </w:p>
        </w:tc>
        <w:tc>
          <w:tcPr>
            <w:tcW w:w="567" w:type="dxa"/>
            <w:tcBorders>
              <w:top w:val="single" w:color="auto" w:sz="4" w:space="0"/>
              <w:left w:val="single" w:color="auto" w:sz="4" w:space="0"/>
              <w:bottom w:val="single" w:color="auto" w:sz="4" w:space="0"/>
              <w:right w:val="single" w:color="auto" w:sz="4" w:space="0"/>
            </w:tcBorders>
          </w:tcPr>
          <w:p>
            <w:pPr>
              <w:pStyle w:val="142"/>
            </w:pPr>
            <w:r>
              <w:rPr>
                <w:rFonts w:eastAsia="Yu Mincho"/>
              </w:rPr>
              <w:t>90</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100</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15</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20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25</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30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40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50</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60</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70</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80</w:t>
            </w:r>
          </w:p>
        </w:tc>
        <w:tc>
          <w:tcPr>
            <w:tcW w:w="567" w:type="dxa"/>
            <w:tcBorders>
              <w:top w:val="single" w:color="auto" w:sz="4" w:space="0"/>
              <w:left w:val="single" w:color="auto" w:sz="4" w:space="0"/>
              <w:bottom w:val="single" w:color="auto" w:sz="4" w:space="0"/>
              <w:right w:val="single" w:color="auto" w:sz="4" w:space="0"/>
            </w:tcBorders>
          </w:tcPr>
          <w:p>
            <w:pPr>
              <w:pStyle w:val="142"/>
            </w:pPr>
            <w:r>
              <w:rPr>
                <w:rFonts w:eastAsia="Yu Mincho"/>
              </w:rPr>
              <w:t>90</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100</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bl>
    <w:p>
      <w:pPr>
        <w:rPr>
          <w:lang w:eastAsia="ko-KR"/>
        </w:rPr>
      </w:pPr>
    </w:p>
    <w:p>
      <w:pPr>
        <w:pStyle w:val="5"/>
        <w:numPr>
          <w:ilvl w:val="3"/>
          <w:numId w:val="0"/>
        </w:numPr>
        <w:ind w:leftChars="0"/>
        <w:rPr>
          <w:lang w:eastAsia="zh-CN"/>
        </w:rPr>
      </w:pPr>
      <w:bookmarkStart w:id="609" w:name="_Toc8476"/>
      <w:r>
        <w:rPr>
          <w:rFonts w:hint="eastAsia"/>
          <w:lang w:eastAsia="zh-CN"/>
        </w:rPr>
        <w:t>5.1.39.3</w:t>
      </w:r>
      <w:r>
        <w:rPr>
          <w:lang w:eastAsia="zh-CN"/>
        </w:rPr>
        <w:tab/>
      </w:r>
      <w:r>
        <w:rPr>
          <w:rFonts w:hint="eastAsia"/>
          <w:lang w:eastAsia="zh-CN"/>
        </w:rPr>
        <w:t>UE co-existence studies</w:t>
      </w:r>
      <w:bookmarkEnd w:id="609"/>
    </w:p>
    <w:p>
      <w:pPr>
        <w:pStyle w:val="248"/>
        <w:rPr>
          <w:rFonts w:eastAsia="宋体"/>
          <w:i w:val="0"/>
          <w:color w:val="auto"/>
          <w:szCs w:val="22"/>
          <w:lang w:val="en-US" w:eastAsia="zh-CN"/>
        </w:rPr>
      </w:pPr>
      <w:r>
        <w:rPr>
          <w:rFonts w:eastAsia="宋体"/>
          <w:i w:val="0"/>
          <w:color w:val="auto"/>
          <w:szCs w:val="22"/>
          <w:lang w:val="en-US" w:eastAsia="zh-CN"/>
        </w:rPr>
        <w:t>IMD3, IMD4 and IMD5</w:t>
      </w:r>
      <w:r>
        <w:rPr>
          <w:rFonts w:hint="eastAsia" w:eastAsia="宋体"/>
          <w:i w:val="0"/>
          <w:color w:val="auto"/>
          <w:szCs w:val="22"/>
          <w:lang w:val="en-US" w:eastAsia="zh-CN"/>
        </w:rPr>
        <w:t xml:space="preserve"> </w:t>
      </w:r>
      <w:r>
        <w:rPr>
          <w:rFonts w:hint="eastAsia" w:eastAsia="宋体"/>
          <w:i w:val="0"/>
          <w:color w:val="auto"/>
          <w:szCs w:val="22"/>
          <w:lang w:val="en-US" w:eastAsia="ja-JP"/>
        </w:rPr>
        <w:t xml:space="preserve">generated by </w:t>
      </w:r>
      <w:r>
        <w:rPr>
          <w:rFonts w:eastAsia="宋体"/>
          <w:i w:val="0"/>
          <w:color w:val="auto"/>
          <w:szCs w:val="22"/>
          <w:lang w:val="en-US" w:eastAsia="ja-JP"/>
        </w:rPr>
        <w:t>UL n13-n25</w:t>
      </w:r>
      <w:r>
        <w:rPr>
          <w:rFonts w:hint="eastAsia" w:eastAsia="宋体"/>
          <w:i w:val="0"/>
          <w:color w:val="auto"/>
          <w:szCs w:val="22"/>
          <w:lang w:val="en-US" w:eastAsia="ja-JP"/>
        </w:rPr>
        <w:t xml:space="preserve"> </w:t>
      </w:r>
      <w:r>
        <w:rPr>
          <w:rFonts w:eastAsia="宋体"/>
          <w:i w:val="0"/>
          <w:color w:val="auto"/>
          <w:szCs w:val="22"/>
          <w:lang w:val="en-US" w:eastAsia="ja-JP"/>
        </w:rPr>
        <w:t xml:space="preserve">might affect </w:t>
      </w:r>
      <w:r>
        <w:rPr>
          <w:rFonts w:eastAsia="宋体"/>
          <w:i w:val="0"/>
          <w:color w:val="auto"/>
          <w:szCs w:val="22"/>
          <w:lang w:val="en-US" w:eastAsia="zh-CN"/>
        </w:rPr>
        <w:t xml:space="preserve">DL </w:t>
      </w:r>
      <w:r>
        <w:rPr>
          <w:rFonts w:hint="eastAsia" w:eastAsia="宋体"/>
          <w:i w:val="0"/>
          <w:color w:val="auto"/>
          <w:szCs w:val="22"/>
          <w:lang w:val="en-US" w:eastAsia="zh-CN"/>
        </w:rPr>
        <w:t>n</w:t>
      </w:r>
      <w:r>
        <w:rPr>
          <w:rFonts w:eastAsia="宋体"/>
          <w:i w:val="0"/>
          <w:color w:val="auto"/>
          <w:szCs w:val="22"/>
          <w:lang w:val="en-US" w:eastAsia="zh-CN"/>
        </w:rPr>
        <w:t>77</w:t>
      </w:r>
      <w:r>
        <w:rPr>
          <w:rFonts w:hint="eastAsia" w:eastAsia="宋体"/>
          <w:i w:val="0"/>
          <w:color w:val="auto"/>
          <w:szCs w:val="22"/>
          <w:lang w:val="en-US" w:eastAsia="zh-CN"/>
        </w:rPr>
        <w:t>.</w:t>
      </w:r>
    </w:p>
    <w:p>
      <w:pPr>
        <w:pStyle w:val="248"/>
        <w:rPr>
          <w:rFonts w:eastAsia="宋体"/>
          <w:i w:val="0"/>
          <w:color w:val="auto"/>
          <w:szCs w:val="22"/>
          <w:lang w:val="en-US" w:eastAsia="zh-CN"/>
        </w:rPr>
      </w:pPr>
      <w:r>
        <w:rPr>
          <w:rFonts w:eastAsia="宋体"/>
          <w:i w:val="0"/>
          <w:color w:val="auto"/>
          <w:szCs w:val="22"/>
          <w:lang w:val="en-US" w:eastAsia="zh-CN"/>
        </w:rPr>
        <w:t>IMD3 generated by UL n13-n77 might affect DL n25.</w:t>
      </w:r>
    </w:p>
    <w:p>
      <w:pPr>
        <w:pStyle w:val="5"/>
        <w:numPr>
          <w:ilvl w:val="3"/>
          <w:numId w:val="0"/>
        </w:numPr>
        <w:ind w:leftChars="0"/>
        <w:rPr>
          <w:szCs w:val="22"/>
          <w:lang w:val="en-US" w:eastAsia="zh-CN"/>
        </w:rPr>
      </w:pPr>
      <w:bookmarkStart w:id="610" w:name="_Toc23624"/>
      <w:r>
        <w:rPr>
          <w:rFonts w:hint="eastAsia"/>
          <w:szCs w:val="22"/>
          <w:lang w:eastAsia="zh-CN"/>
        </w:rPr>
        <w:t>5.1.39.</w:t>
      </w:r>
      <w:r>
        <w:rPr>
          <w:szCs w:val="22"/>
          <w:lang w:eastAsia="zh-CN"/>
        </w:rPr>
        <w:t>4</w:t>
      </w:r>
      <w:r>
        <w:rPr>
          <w:rFonts w:hint="eastAsia"/>
          <w:szCs w:val="22"/>
          <w:lang w:eastAsia="zh-CN"/>
        </w:rPr>
        <w:tab/>
      </w:r>
      <w:r>
        <w:rPr>
          <w:rFonts w:hint="eastAsia"/>
          <w:szCs w:val="22"/>
          <w:lang w:val="en-US" w:eastAsia="zh-CN"/>
        </w:rPr>
        <w:t>REFSENS requirements</w:t>
      </w:r>
      <w:bookmarkEnd w:id="610"/>
    </w:p>
    <w:p>
      <w:r>
        <w:t xml:space="preserve">MSD values are derived from </w:t>
      </w:r>
      <w:r>
        <w:rPr>
          <w:rFonts w:cs="Arial"/>
          <w:szCs w:val="18"/>
          <w:lang w:eastAsia="ko-KR"/>
        </w:rPr>
        <w:t>DC_13A_n2A-n77A</w:t>
      </w:r>
      <w:r>
        <w:t>.</w:t>
      </w:r>
    </w:p>
    <w:p>
      <w:r>
        <w:rPr>
          <w:color w:val="000000"/>
          <w:lang w:val="en-US" w:eastAsia="zh-CN"/>
        </w:rPr>
        <w:t xml:space="preserve">Below are the updates needed in </w:t>
      </w:r>
      <w:r>
        <w:t xml:space="preserve">Table </w:t>
      </w:r>
      <w:r>
        <w:rPr>
          <w:lang w:eastAsia="zh-CN"/>
        </w:rPr>
        <w:t>7.3A.5-</w:t>
      </w:r>
      <w:r>
        <w:rPr>
          <w:lang w:val="en-US" w:eastAsia="zh-CN"/>
        </w:rPr>
        <w:t>2</w:t>
      </w:r>
      <w:r>
        <w:rPr>
          <w:lang w:eastAsia="ja-JP"/>
        </w:rPr>
        <w:t xml:space="preserve"> </w:t>
      </w:r>
      <w:r>
        <w:rPr>
          <w:lang w:val="en-US" w:eastAsia="zh-CN"/>
        </w:rPr>
        <w:t>of TS 38.101-1.</w:t>
      </w:r>
    </w:p>
    <w:p>
      <w:pPr>
        <w:pStyle w:val="214"/>
        <w:rPr>
          <w:lang w:eastAsia="zh-CN"/>
        </w:rPr>
      </w:pPr>
      <w:r>
        <w:rPr>
          <w:lang w:eastAsia="zh-CN"/>
        </w:rPr>
        <w:t xml:space="preserve">Table </w:t>
      </w:r>
      <w:r>
        <w:rPr>
          <w:rFonts w:hint="eastAsia"/>
          <w:lang w:eastAsia="zh-CN"/>
        </w:rPr>
        <w:t>5.1.39</w:t>
      </w:r>
      <w:r>
        <w:rPr>
          <w:lang w:eastAsia="zh-CN"/>
        </w:rPr>
        <w:t xml:space="preserve">.4-1: </w:t>
      </w:r>
      <w:r>
        <w:rPr>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Style w:val="78"/>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vAlign w:val="center"/>
          </w:tcPr>
          <w:p>
            <w:pPr>
              <w:pStyle w:val="220"/>
              <w:rPr>
                <w:lang w:val="en-US"/>
              </w:rPr>
            </w:pPr>
            <w:r>
              <w:t xml:space="preserve"> Band / Channel bandwidth / N</w:t>
            </w:r>
            <w:r>
              <w:rPr>
                <w:vertAlign w:val="subscript"/>
              </w:rPr>
              <w:t>RB</w:t>
            </w:r>
            <w:r>
              <w:t xml:space="preserve"> / Duplex mode</w:t>
            </w:r>
          </w:p>
        </w:tc>
        <w:tc>
          <w:tcPr>
            <w:tcW w:w="1057" w:type="dxa"/>
            <w:vMerge w:val="restart"/>
            <w:tcBorders>
              <w:top w:val="single" w:color="auto" w:sz="4" w:space="0"/>
              <w:left w:val="single" w:color="auto" w:sz="4" w:space="0"/>
              <w:right w:val="single" w:color="auto" w:sz="4" w:space="0"/>
            </w:tcBorders>
            <w:vAlign w:val="center"/>
          </w:tcPr>
          <w:p>
            <w:pPr>
              <w:pStyle w:val="220"/>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w:t>
            </w:r>
            <w:r>
              <w:rPr>
                <w:rFonts w:eastAsia="宋体"/>
                <w:lang w:val="en-US" w:eastAsia="zh-CN"/>
              </w:rPr>
              <w:t>CA</w:t>
            </w:r>
          </w:p>
          <w:p>
            <w:pPr>
              <w:pStyle w:val="220"/>
            </w:pPr>
            <w:r>
              <w:t>Configuration</w:t>
            </w:r>
          </w:p>
        </w:tc>
        <w:tc>
          <w:tcPr>
            <w:tcW w:w="1146"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band</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vAlign w:val="center"/>
          </w:tcPr>
          <w:p>
            <w:pPr>
              <w:pStyle w:val="220"/>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vAlign w:val="center"/>
          </w:tcPr>
          <w:p>
            <w:pPr>
              <w:pStyle w:val="220"/>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vAlign w:val="center"/>
          </w:tcPr>
          <w:p>
            <w:pPr>
              <w:pStyle w:val="220"/>
            </w:pPr>
            <w:r>
              <w:t>Duplex mode</w:t>
            </w:r>
          </w:p>
        </w:tc>
        <w:tc>
          <w:tcPr>
            <w:tcW w:w="1057" w:type="dxa"/>
            <w:vMerge w:val="continue"/>
            <w:tcBorders>
              <w:left w:val="single" w:color="auto" w:sz="4" w:space="0"/>
              <w:bottom w:val="single" w:color="auto" w:sz="4" w:space="0"/>
              <w:right w:val="single" w:color="auto" w:sz="4" w:space="0"/>
            </w:tcBorders>
          </w:tcPr>
          <w:p>
            <w:pPr>
              <w:pStyle w:val="2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restart"/>
            <w:tcBorders>
              <w:top w:val="single" w:color="auto" w:sz="4" w:space="0"/>
              <w:left w:val="single" w:color="auto" w:sz="4" w:space="0"/>
              <w:right w:val="single" w:color="auto" w:sz="4" w:space="0"/>
            </w:tcBorders>
            <w:vAlign w:val="center"/>
          </w:tcPr>
          <w:p>
            <w:pPr>
              <w:pStyle w:val="142"/>
              <w:rPr>
                <w:lang w:val="en-US"/>
              </w:rPr>
            </w:pPr>
            <w:r>
              <w:t>CA_n13A-n25A-n77A</w:t>
            </w:r>
          </w:p>
        </w:tc>
        <w:tc>
          <w:tcPr>
            <w:tcW w:w="1146" w:type="dxa"/>
            <w:tcBorders>
              <w:top w:val="single" w:color="auto" w:sz="4" w:space="0"/>
              <w:left w:val="single" w:color="auto" w:sz="4" w:space="0"/>
              <w:right w:val="single" w:color="auto" w:sz="4" w:space="0"/>
            </w:tcBorders>
            <w:vAlign w:val="center"/>
          </w:tcPr>
          <w:p>
            <w:pPr>
              <w:pStyle w:val="142"/>
              <w:rPr>
                <w:color w:val="000000"/>
                <w:lang w:val="en-US" w:eastAsia="zh-CN"/>
              </w:rPr>
            </w:pPr>
            <w:r>
              <w:rPr>
                <w:rFonts w:cs="Arial"/>
                <w:szCs w:val="18"/>
                <w:lang w:eastAsia="zh-CN"/>
              </w:rPr>
              <w:t>n13</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rFonts w:cs="Arial"/>
                <w:szCs w:val="18"/>
              </w:rPr>
              <w:t>782</w:t>
            </w:r>
          </w:p>
        </w:tc>
        <w:tc>
          <w:tcPr>
            <w:tcW w:w="964" w:type="dxa"/>
            <w:tcBorders>
              <w:top w:val="single" w:color="auto" w:sz="4" w:space="0"/>
              <w:left w:val="single" w:color="auto" w:sz="4" w:space="0"/>
              <w:right w:val="single" w:color="auto" w:sz="4" w:space="0"/>
            </w:tcBorders>
            <w:vAlign w:val="center"/>
          </w:tcPr>
          <w:p>
            <w:pPr>
              <w:pStyle w:val="142"/>
              <w:rPr>
                <w:color w:val="000000"/>
                <w:lang w:val="en-US" w:eastAsia="zh-CN"/>
              </w:rPr>
            </w:pPr>
            <w:r>
              <w:rPr>
                <w:rFonts w:cs="Arial"/>
                <w:szCs w:val="18"/>
              </w:rPr>
              <w:t>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rFonts w:cs="Arial"/>
                <w:szCs w:val="18"/>
              </w:rPr>
              <w:t>25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rFonts w:cs="Arial"/>
                <w:szCs w:val="18"/>
              </w:rPr>
              <w:t>751</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cs="Arial"/>
                <w:szCs w:val="18"/>
                <w:lang w:eastAsia="ko-KR"/>
              </w:rPr>
              <w:t>N/A</w:t>
            </w:r>
          </w:p>
        </w:tc>
        <w:tc>
          <w:tcPr>
            <w:tcW w:w="828" w:type="dxa"/>
            <w:tcBorders>
              <w:top w:val="single" w:color="auto" w:sz="4" w:space="0"/>
              <w:left w:val="single" w:color="auto" w:sz="4" w:space="0"/>
              <w:right w:val="single" w:color="auto" w:sz="4" w:space="0"/>
            </w:tcBorders>
            <w:vAlign w:val="center"/>
          </w:tcPr>
          <w:p>
            <w:pPr>
              <w:pStyle w:val="142"/>
              <w:rPr>
                <w:color w:val="000000"/>
                <w:lang w:val="en-US" w:eastAsia="zh-CN"/>
              </w:rPr>
            </w:pPr>
            <w:r>
              <w:t>FDD</w:t>
            </w:r>
          </w:p>
        </w:tc>
        <w:tc>
          <w:tcPr>
            <w:tcW w:w="1057" w:type="dxa"/>
            <w:tcBorders>
              <w:top w:val="single" w:color="auto" w:sz="4" w:space="0"/>
              <w:left w:val="single" w:color="auto" w:sz="4" w:space="0"/>
              <w:right w:val="single" w:color="auto" w:sz="4" w:space="0"/>
            </w:tcBorders>
          </w:tcPr>
          <w:p>
            <w:pPr>
              <w:pStyle w:val="142"/>
              <w:rPr>
                <w:color w:val="000000"/>
                <w:lang w:val="en-US" w:eastAsia="zh-CN"/>
              </w:rPr>
            </w:pPr>
            <w:r>
              <w:rPr>
                <w:rFonts w:cs="Arial"/>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cs="Arial"/>
                <w:szCs w:val="18"/>
                <w:lang w:eastAsia="ko-KR"/>
              </w:rPr>
              <w:t>n25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cs="Arial"/>
                <w:szCs w:val="18"/>
              </w:rPr>
              <w:t>1880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cs="Arial"/>
                <w:szCs w:val="18"/>
              </w:rPr>
              <w:t>1960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cs="Arial"/>
                <w:szCs w:val="18"/>
                <w:lang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cs="Arial"/>
                <w:szCs w:val="18"/>
                <w:lang w:eastAsia="ko-KR"/>
              </w:rPr>
              <w:t>n77</w:t>
            </w:r>
            <w:r>
              <w:rPr>
                <w:rFonts w:cs="Arial"/>
                <w:szCs w:val="18"/>
                <w:vertAlign w:val="superscript"/>
                <w:lang w:eastAsia="ko-KR"/>
              </w:rPr>
              <w:t>1,2</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cs="Arial"/>
                <w:szCs w:val="18"/>
              </w:rPr>
              <w:t>3444</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cs="Arial"/>
                <w:szCs w:val="18"/>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cs="Arial"/>
                <w:szCs w:val="18"/>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cs="Arial"/>
                <w:szCs w:val="18"/>
              </w:rPr>
              <w:t>3444</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cs="Arial"/>
                <w:szCs w:val="18"/>
                <w:lang w:eastAsia="ko-KR"/>
              </w:rPr>
              <w:t>17.3</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rFonts w:cs="Arial"/>
                <w:szCs w:val="18"/>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rPr>
            </w:pPr>
          </w:p>
        </w:tc>
        <w:tc>
          <w:tcPr>
            <w:tcW w:w="1146" w:type="dxa"/>
            <w:tcBorders>
              <w:top w:val="single" w:color="auto" w:sz="4" w:space="0"/>
              <w:left w:val="single" w:color="auto" w:sz="4" w:space="0"/>
              <w:right w:val="single" w:color="auto" w:sz="4" w:space="0"/>
            </w:tcBorders>
            <w:vAlign w:val="center"/>
          </w:tcPr>
          <w:p>
            <w:pPr>
              <w:pStyle w:val="142"/>
              <w:rPr>
                <w:color w:val="000000"/>
                <w:lang w:val="en-US" w:eastAsia="zh-CN"/>
              </w:rPr>
            </w:pPr>
            <w:r>
              <w:rPr>
                <w:rFonts w:cs="Arial"/>
                <w:szCs w:val="18"/>
                <w:lang w:eastAsia="zh-CN"/>
              </w:rPr>
              <w:t>n13</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rFonts w:cs="Arial"/>
                <w:szCs w:val="18"/>
              </w:rPr>
              <w:t>782</w:t>
            </w:r>
          </w:p>
        </w:tc>
        <w:tc>
          <w:tcPr>
            <w:tcW w:w="964" w:type="dxa"/>
            <w:tcBorders>
              <w:top w:val="single" w:color="auto" w:sz="4" w:space="0"/>
              <w:left w:val="single" w:color="auto" w:sz="4" w:space="0"/>
              <w:right w:val="single" w:color="auto" w:sz="4" w:space="0"/>
            </w:tcBorders>
            <w:vAlign w:val="center"/>
          </w:tcPr>
          <w:p>
            <w:pPr>
              <w:pStyle w:val="142"/>
              <w:rPr>
                <w:color w:val="000000"/>
                <w:lang w:val="en-US" w:eastAsia="zh-CN"/>
              </w:rPr>
            </w:pPr>
            <w:r>
              <w:rPr>
                <w:rFonts w:cs="Arial"/>
                <w:szCs w:val="18"/>
              </w:rPr>
              <w:t>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rFonts w:cs="Arial"/>
                <w:szCs w:val="18"/>
              </w:rPr>
              <w:t>25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rFonts w:cs="Arial"/>
                <w:szCs w:val="18"/>
              </w:rPr>
              <w:t>751</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cs="Arial"/>
                <w:szCs w:val="18"/>
                <w:lang w:eastAsia="ko-KR"/>
              </w:rPr>
              <w:t>N/A</w:t>
            </w:r>
          </w:p>
        </w:tc>
        <w:tc>
          <w:tcPr>
            <w:tcW w:w="828" w:type="dxa"/>
            <w:tcBorders>
              <w:top w:val="single" w:color="auto" w:sz="4" w:space="0"/>
              <w:left w:val="single" w:color="auto" w:sz="4" w:space="0"/>
              <w:right w:val="single" w:color="auto" w:sz="4" w:space="0"/>
            </w:tcBorders>
            <w:vAlign w:val="center"/>
          </w:tcPr>
          <w:p>
            <w:pPr>
              <w:pStyle w:val="142"/>
              <w:rPr>
                <w:color w:val="000000"/>
                <w:lang w:val="en-US" w:eastAsia="zh-CN"/>
              </w:rPr>
            </w:pPr>
            <w:r>
              <w:t>FDD</w:t>
            </w:r>
          </w:p>
        </w:tc>
        <w:tc>
          <w:tcPr>
            <w:tcW w:w="1057" w:type="dxa"/>
            <w:tcBorders>
              <w:top w:val="single" w:color="auto" w:sz="4" w:space="0"/>
              <w:left w:val="single" w:color="auto" w:sz="4" w:space="0"/>
              <w:right w:val="single" w:color="auto" w:sz="4" w:space="0"/>
            </w:tcBorders>
          </w:tcPr>
          <w:p>
            <w:pPr>
              <w:pStyle w:val="142"/>
              <w:rPr>
                <w:color w:val="000000"/>
                <w:lang w:val="en-US" w:eastAsia="zh-CN"/>
              </w:rPr>
            </w:pPr>
            <w:r>
              <w:rPr>
                <w:rFonts w:cs="Arial"/>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cs="Arial"/>
                <w:szCs w:val="18"/>
                <w:lang w:eastAsia="ko-KR"/>
              </w:rPr>
              <w:t>n25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cs="Arial"/>
                <w:szCs w:val="18"/>
              </w:rPr>
              <w:t>1880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cs="Arial"/>
                <w:szCs w:val="18"/>
              </w:rPr>
              <w:t>1960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cs="Arial"/>
                <w:szCs w:val="18"/>
                <w:lang w:eastAsia="zh-CN"/>
              </w:rPr>
              <w:t>16.0</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rFonts w:cs="Arial"/>
                <w:szCs w:val="18"/>
                <w:lang w:eastAsia="ja-JP"/>
              </w:rPr>
              <w:t>IMD</w:t>
            </w:r>
            <w:r>
              <w:rPr>
                <w:rFonts w:cs="Arial"/>
                <w:szCs w:val="18"/>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cs="Arial"/>
                <w:szCs w:val="18"/>
                <w:lang w:eastAsia="ko-KR"/>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cs="Arial"/>
                <w:szCs w:val="18"/>
              </w:rPr>
              <w:t>3524</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cs="Arial"/>
                <w:szCs w:val="18"/>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cs="Arial"/>
                <w:szCs w:val="18"/>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cs="Arial"/>
                <w:szCs w:val="18"/>
              </w:rPr>
              <w:t>3524</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cs="Arial"/>
                <w:szCs w:val="18"/>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rFonts w:cs="Arial"/>
                <w:szCs w:val="18"/>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9859" w:type="dxa"/>
            <w:gridSpan w:val="9"/>
            <w:tcBorders>
              <w:left w:val="single" w:color="auto" w:sz="4" w:space="0"/>
              <w:right w:val="single" w:color="auto" w:sz="4" w:space="0"/>
            </w:tcBorders>
            <w:vAlign w:val="center"/>
          </w:tcPr>
          <w:p>
            <w:pPr>
              <w:pStyle w:val="178"/>
              <w:rPr>
                <w:lang w:eastAsia="ja-JP"/>
              </w:rPr>
            </w:pPr>
            <w:r>
              <w:t xml:space="preserve">NOTE </w:t>
            </w:r>
            <w:r>
              <w:rPr>
                <w:rFonts w:hint="eastAsia"/>
                <w:lang w:val="en-US" w:eastAsia="zh-CN"/>
              </w:rPr>
              <w:t>1</w:t>
            </w:r>
            <w:r>
              <w:t>:</w:t>
            </w:r>
            <w:r>
              <w:tab/>
            </w:r>
            <w:r>
              <w:rPr>
                <w:lang w:eastAsia="ja-JP"/>
              </w:rPr>
              <w:t>This band is subject to IMD5 also which MSD is not specified.</w:t>
            </w:r>
          </w:p>
          <w:p>
            <w:pPr>
              <w:pStyle w:val="178"/>
              <w:rPr>
                <w:rFonts w:cs="Arial"/>
                <w:szCs w:val="18"/>
                <w:lang w:eastAsia="ko-KR"/>
              </w:rPr>
            </w:pPr>
            <w:r>
              <w:t xml:space="preserve">NOTE </w:t>
            </w:r>
            <w:r>
              <w:rPr>
                <w:rFonts w:hint="eastAsia"/>
                <w:lang w:val="en-US" w:eastAsia="zh-CN"/>
              </w:rPr>
              <w:t>2</w:t>
            </w:r>
            <w:r>
              <w:t>:</w:t>
            </w:r>
            <w:r>
              <w:tab/>
            </w:r>
            <w:r>
              <w:rPr>
                <w:lang w:eastAsia="ja-JP"/>
              </w:rPr>
              <w:t>This band is subject to IMD4 also which MSD is not specified.</w:t>
            </w:r>
          </w:p>
        </w:tc>
      </w:tr>
    </w:tbl>
    <w:p>
      <w:pPr>
        <w:pStyle w:val="248"/>
      </w:pPr>
    </w:p>
    <w:p>
      <w:pPr>
        <w:pStyle w:val="4"/>
        <w:numPr>
          <w:ilvl w:val="2"/>
          <w:numId w:val="0"/>
        </w:numPr>
        <w:ind w:leftChars="0"/>
        <w:rPr>
          <w:rFonts w:cs="Arial"/>
          <w:szCs w:val="28"/>
          <w:lang w:val="en-US" w:eastAsia="zh-CN"/>
        </w:rPr>
      </w:pPr>
      <w:bookmarkStart w:id="611" w:name="_Toc23144"/>
      <w:r>
        <w:rPr>
          <w:rFonts w:hint="eastAsia" w:cs="Arial"/>
          <w:szCs w:val="28"/>
          <w:lang w:eastAsia="zh-CN"/>
        </w:rPr>
        <w:t>5.1.40</w:t>
      </w:r>
      <w:r>
        <w:rPr>
          <w:rFonts w:cs="Arial"/>
          <w:szCs w:val="28"/>
          <w:lang w:eastAsia="zh-CN"/>
        </w:rPr>
        <w:tab/>
      </w:r>
      <w:r>
        <w:rPr>
          <w:color w:val="000000"/>
        </w:rPr>
        <w:t>CA_</w:t>
      </w:r>
      <w:r>
        <w:rPr>
          <w:color w:val="000000"/>
          <w:lang w:eastAsia="zh-CN"/>
        </w:rPr>
        <w:t>n13A-n66A-n77A</w:t>
      </w:r>
      <w:bookmarkEnd w:id="611"/>
    </w:p>
    <w:p>
      <w:pPr>
        <w:pStyle w:val="5"/>
        <w:numPr>
          <w:ilvl w:val="3"/>
          <w:numId w:val="0"/>
        </w:numPr>
        <w:ind w:leftChars="0"/>
        <w:rPr>
          <w:lang w:eastAsia="zh-CN"/>
        </w:rPr>
      </w:pPr>
      <w:bookmarkStart w:id="612" w:name="_Toc16145"/>
      <w:r>
        <w:rPr>
          <w:rFonts w:hint="eastAsia"/>
          <w:lang w:eastAsia="zh-CN"/>
        </w:rPr>
        <w:t>5.1.40.1</w:t>
      </w:r>
      <w:r>
        <w:rPr>
          <w:lang w:eastAsia="zh-CN"/>
        </w:rPr>
        <w:tab/>
      </w:r>
      <w:r>
        <w:rPr>
          <w:lang w:eastAsia="zh-CN"/>
        </w:rPr>
        <w:t xml:space="preserve">Operating bands for </w:t>
      </w:r>
      <w:r>
        <w:rPr>
          <w:rFonts w:hint="eastAsia"/>
          <w:lang w:eastAsia="zh-CN"/>
        </w:rPr>
        <w:t>CA</w:t>
      </w:r>
      <w:bookmarkEnd w:id="612"/>
    </w:p>
    <w:p>
      <w:pPr>
        <w:pStyle w:val="214"/>
        <w:rPr>
          <w:color w:val="000000"/>
          <w:lang w:val="en-US"/>
        </w:rPr>
      </w:pPr>
      <w:r>
        <w:rPr>
          <w:color w:val="000000"/>
          <w:lang w:val="en-US"/>
        </w:rPr>
        <w:t xml:space="preserve">Table </w:t>
      </w:r>
      <w:r>
        <w:rPr>
          <w:rFonts w:hint="eastAsia"/>
          <w:color w:val="000000"/>
          <w:lang w:val="en-US" w:eastAsia="zh-CN"/>
        </w:rPr>
        <w:t>5.1.40</w:t>
      </w:r>
      <w:r>
        <w:rPr>
          <w:color w:val="000000"/>
          <w:lang w:val="en-US"/>
        </w:rPr>
        <w:t>.</w:t>
      </w:r>
      <w:r>
        <w:rPr>
          <w:color w:val="000000"/>
          <w:lang w:val="en-US" w:eastAsia="zh-CN"/>
        </w:rPr>
        <w:t>1</w:t>
      </w:r>
      <w:r>
        <w:rPr>
          <w:color w:val="000000"/>
          <w:lang w:val="en-US"/>
        </w:rPr>
        <w:t xml:space="preserve">-1: </w:t>
      </w:r>
      <w:r>
        <w:rPr>
          <w:color w:val="000000"/>
        </w:rPr>
        <w:t>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noWrap/>
            <w:vAlign w:val="bottom"/>
          </w:tcPr>
          <w:p>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sz w:val="18"/>
                <w:lang w:eastAsia="zh-CN"/>
              </w:rPr>
              <w:t>CA</w:t>
            </w:r>
            <w:r>
              <w:rPr>
                <w:rFonts w:ascii="Arial" w:hAnsi="Arial"/>
                <w:sz w:val="18"/>
              </w:rPr>
              <w:t>_</w:t>
            </w:r>
            <w:r>
              <w:rPr>
                <w:rFonts w:ascii="Arial" w:hAnsi="Arial"/>
                <w:sz w:val="18"/>
                <w:lang w:eastAsia="zh-CN"/>
              </w:rPr>
              <w:t>n13</w:t>
            </w:r>
            <w:r>
              <w:rPr>
                <w:rFonts w:ascii="Arial" w:hAnsi="Arial"/>
                <w:sz w:val="18"/>
                <w:lang w:val="sv-SE" w:eastAsia="ja-JP"/>
              </w:rPr>
              <w:t>-</w:t>
            </w:r>
            <w:r>
              <w:rPr>
                <w:rFonts w:ascii="Arial" w:hAnsi="Arial"/>
                <w:sz w:val="18"/>
                <w:lang w:val="en-US" w:eastAsia="zh-CN"/>
              </w:rPr>
              <w:t>n66</w:t>
            </w:r>
            <w:r>
              <w:rPr>
                <w:rFonts w:ascii="Arial" w:hAnsi="Arial"/>
                <w:sz w:val="18"/>
                <w:lang w:val="sv-SE" w:eastAsia="zh-CN"/>
              </w:rPr>
              <w:t>-n77</w:t>
            </w: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olor w:val="000000"/>
                <w:sz w:val="18"/>
                <w:lang w:eastAsia="zh-CN"/>
              </w:rPr>
              <w:t>n13</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sz w:val="18"/>
                <w:lang w:val="en-US" w:eastAsia="ko-KR"/>
              </w:rPr>
              <w:t>777</w:t>
            </w:r>
            <w:r>
              <w:rPr>
                <w:rFonts w:hint="eastAsia" w:ascii="Arial" w:hAnsi="Arial" w:cs="Arial"/>
                <w:sz w:val="18"/>
                <w:lang w:val="en-US" w:eastAsia="ko-KR"/>
              </w:rPr>
              <w:t xml:space="preserve">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sz w:val="18"/>
                <w:lang w:val="zh-CN" w:eastAsia="ja-JP"/>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sz w:val="18"/>
                <w:lang w:val="en-US" w:eastAsia="ko-KR"/>
              </w:rPr>
              <w:t>787</w:t>
            </w:r>
            <w:r>
              <w:rPr>
                <w:rFonts w:hint="eastAsia" w:ascii="Arial" w:hAnsi="Arial" w:cs="Arial"/>
                <w:sz w:val="18"/>
                <w:lang w:val="sv-SE" w:eastAsia="ko-KR"/>
              </w:rPr>
              <w:t xml:space="preserve"> MH</w:t>
            </w:r>
            <w:r>
              <w:rPr>
                <w:rFonts w:ascii="Arial" w:hAnsi="Arial" w:cs="Arial"/>
                <w:sz w:val="18"/>
                <w:lang w:val="zh-CN" w:eastAsia="ja-JP"/>
              </w:rPr>
              <w:t>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sz w:val="18"/>
                <w:lang w:val="en-US" w:eastAsia="ko-KR"/>
              </w:rPr>
              <w:t>746</w:t>
            </w:r>
            <w:r>
              <w:rPr>
                <w:rFonts w:hint="eastAsia" w:ascii="Arial" w:hAnsi="Arial" w:cs="Arial"/>
                <w:sz w:val="18"/>
                <w:lang w:val="en-US" w:eastAsia="ko-KR"/>
              </w:rPr>
              <w:t xml:space="preserve">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sz w:val="18"/>
                <w:lang w:val="zh-CN" w:eastAsia="ja-JP"/>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sz w:val="18"/>
                <w:lang w:val="en-US" w:eastAsia="ko-KR"/>
              </w:rPr>
              <w:t>756</w:t>
            </w:r>
            <w:r>
              <w:rPr>
                <w:rFonts w:hint="eastAsia" w:ascii="Arial" w:hAnsi="Arial" w:cs="Arial"/>
                <w:sz w:val="18"/>
                <w:lang w:val="sv-SE" w:eastAsia="ko-KR"/>
              </w:rPr>
              <w:t xml:space="preserve"> MH</w:t>
            </w:r>
            <w:r>
              <w:rPr>
                <w:rFonts w:ascii="Arial" w:hAnsi="Arial" w:cs="Arial"/>
                <w:sz w:val="18"/>
                <w:lang w:val="zh-CN" w:eastAsia="ja-JP"/>
              </w:rPr>
              <w:t>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rPr>
            </w:pPr>
            <w:r>
              <w:rPr>
                <w:rFonts w:ascii="Arial" w:hAnsi="Arial" w:cs="Arial"/>
                <w:sz w:val="18"/>
                <w:lang w:eastAsia="ja-JP"/>
              </w:rPr>
              <w:t>n66</w:t>
            </w:r>
          </w:p>
        </w:tc>
        <w:tc>
          <w:tcPr>
            <w:tcW w:w="1212" w:type="dxa"/>
            <w:tcBorders>
              <w:top w:val="single" w:color="auto" w:sz="4" w:space="0"/>
              <w:left w:val="single" w:color="auto" w:sz="4" w:space="0"/>
              <w:bottom w:val="single" w:color="auto" w:sz="4" w:space="0"/>
              <w:right w:val="single" w:color="auto" w:sz="4" w:space="0"/>
            </w:tcBorders>
            <w:vAlign w:val="center"/>
          </w:tcPr>
          <w:p>
            <w:pPr>
              <w:keepNext/>
              <w:keepLines/>
              <w:spacing w:after="0"/>
              <w:jc w:val="right"/>
              <w:rPr>
                <w:rFonts w:ascii="Arial" w:hAnsi="Arial" w:cs="Arial"/>
                <w:color w:val="000000"/>
                <w:sz w:val="18"/>
                <w:lang w:eastAsia="zh-CN"/>
              </w:rPr>
            </w:pPr>
            <w:r>
              <w:rPr>
                <w:rFonts w:ascii="Arial" w:hAnsi="Arial"/>
                <w:sz w:val="18"/>
                <w:lang w:val="en-US" w:eastAsia="zh-CN"/>
              </w:rPr>
              <w:t>1710</w:t>
            </w:r>
            <w:r>
              <w:rPr>
                <w:rFonts w:ascii="Arial" w:hAnsi="Arial"/>
                <w:sz w:val="18"/>
              </w:rPr>
              <w:t xml:space="preserve"> MHz</w:t>
            </w:r>
          </w:p>
        </w:tc>
        <w:tc>
          <w:tcPr>
            <w:tcW w:w="3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color w:val="000000"/>
                <w:sz w:val="18"/>
              </w:rPr>
            </w:pPr>
            <w:r>
              <w:rPr>
                <w:rFonts w:ascii="Arial" w:hAnsi="Arial" w:cs="Arial"/>
                <w:sz w:val="18"/>
                <w:lang w:val="zh-CN" w:eastAsia="ja-JP"/>
              </w:rPr>
              <w:t>–</w:t>
            </w:r>
          </w:p>
        </w:tc>
        <w:tc>
          <w:tcPr>
            <w:tcW w:w="1200"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color w:val="000000"/>
                <w:sz w:val="18"/>
                <w:lang w:eastAsia="zh-CN"/>
              </w:rPr>
            </w:pPr>
            <w:r>
              <w:rPr>
                <w:rFonts w:ascii="Arial" w:hAnsi="Arial"/>
                <w:sz w:val="18"/>
                <w:lang w:val="en-US" w:eastAsia="zh-CN"/>
              </w:rPr>
              <w:t>1780</w:t>
            </w:r>
            <w:r>
              <w:rPr>
                <w:rFonts w:ascii="Arial" w:hAnsi="Arial"/>
                <w:sz w:val="18"/>
              </w:rPr>
              <w:t xml:space="preserve"> MHz</w:t>
            </w:r>
          </w:p>
        </w:tc>
        <w:tc>
          <w:tcPr>
            <w:tcW w:w="1210" w:type="dxa"/>
            <w:tcBorders>
              <w:top w:val="single" w:color="auto" w:sz="4" w:space="0"/>
              <w:left w:val="single" w:color="auto" w:sz="4" w:space="0"/>
              <w:bottom w:val="single" w:color="auto" w:sz="4" w:space="0"/>
              <w:right w:val="single" w:color="auto" w:sz="4" w:space="0"/>
            </w:tcBorders>
            <w:vAlign w:val="center"/>
          </w:tcPr>
          <w:p>
            <w:pPr>
              <w:keepNext/>
              <w:keepLines/>
              <w:spacing w:after="0"/>
              <w:jc w:val="right"/>
              <w:rPr>
                <w:rFonts w:ascii="Arial" w:hAnsi="Arial" w:cs="Arial"/>
                <w:color w:val="000000"/>
                <w:sz w:val="18"/>
                <w:lang w:eastAsia="zh-CN"/>
              </w:rPr>
            </w:pPr>
            <w:r>
              <w:rPr>
                <w:rFonts w:ascii="Arial" w:hAnsi="Arial"/>
                <w:sz w:val="18"/>
                <w:lang w:val="en-US" w:eastAsia="zh-CN"/>
              </w:rPr>
              <w:t>2110</w:t>
            </w:r>
            <w:r>
              <w:rPr>
                <w:rFonts w:ascii="Arial" w:hAnsi="Arial"/>
                <w:sz w:val="18"/>
              </w:rPr>
              <w:t xml:space="preserve"> MHz</w:t>
            </w:r>
          </w:p>
        </w:tc>
        <w:tc>
          <w:tcPr>
            <w:tcW w:w="317" w:type="dxa"/>
            <w:tcBorders>
              <w:top w:val="single" w:color="auto" w:sz="4" w:space="0"/>
              <w:left w:val="single" w:color="auto" w:sz="4" w:space="0"/>
              <w:bottom w:val="single" w:color="auto" w:sz="4" w:space="0"/>
              <w:right w:val="single" w:color="auto" w:sz="4" w:space="0"/>
            </w:tcBorders>
            <w:vAlign w:val="center"/>
          </w:tcPr>
          <w:p>
            <w:pPr>
              <w:keepNext/>
              <w:keepLines/>
              <w:spacing w:after="0"/>
              <w:jc w:val="right"/>
              <w:rPr>
                <w:rFonts w:ascii="Arial" w:hAnsi="Arial" w:cs="Arial"/>
                <w:color w:val="000000"/>
                <w:sz w:val="18"/>
                <w:lang w:eastAsia="zh-CN"/>
              </w:rPr>
            </w:pPr>
            <w:r>
              <w:rPr>
                <w:sz w:val="18"/>
              </w:rPr>
              <w:t>–</w:t>
            </w:r>
          </w:p>
        </w:tc>
        <w:tc>
          <w:tcPr>
            <w:tcW w:w="1401"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color w:val="000000"/>
                <w:sz w:val="18"/>
                <w:lang w:eastAsia="zh-CN"/>
              </w:rPr>
            </w:pPr>
            <w:r>
              <w:rPr>
                <w:rFonts w:ascii="Arial" w:hAnsi="Arial"/>
                <w:sz w:val="18"/>
                <w:lang w:val="en-US" w:eastAsia="zh-CN"/>
              </w:rPr>
              <w:t>2200</w:t>
            </w:r>
            <w:r>
              <w:rPr>
                <w:rFonts w:ascii="Arial" w:hAnsi="Arial"/>
                <w:sz w:val="18"/>
              </w:rPr>
              <w:t xml:space="preserve">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olor w:val="000000"/>
                <w:sz w:val="18"/>
                <w:lang w:eastAsia="zh-CN"/>
              </w:rPr>
            </w:pPr>
          </w:p>
        </w:tc>
        <w:tc>
          <w:tcPr>
            <w:tcW w:w="10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sz w:val="18"/>
                <w:lang w:eastAsia="ja-JP"/>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sz w:val="18"/>
                <w:lang w:eastAsia="ja-JP"/>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sz w:val="18"/>
                <w:lang w:eastAsia="ja-JP"/>
              </w:rPr>
              <w:t>4200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jc w:val="right"/>
              <w:rPr>
                <w:rFonts w:ascii="Arial" w:hAnsi="Arial" w:cs="Arial"/>
                <w:color w:val="000000"/>
                <w:sz w:val="18"/>
                <w:lang w:eastAsia="zh-CN"/>
              </w:rPr>
            </w:pPr>
            <w:r>
              <w:rPr>
                <w:rFonts w:ascii="Arial" w:hAnsi="Arial" w:cs="Arial"/>
                <w:sz w:val="18"/>
                <w:lang w:eastAsia="ja-JP"/>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sz w:val="18"/>
                <w:lang w:eastAsia="ja-JP"/>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sz w:val="18"/>
                <w:lang w:eastAsia="ja-JP"/>
              </w:rPr>
              <w:t>4200 MHz</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pPr>
        <w:rPr>
          <w:lang w:eastAsia="ko-KR"/>
        </w:rPr>
      </w:pPr>
    </w:p>
    <w:p>
      <w:pPr>
        <w:pStyle w:val="5"/>
        <w:numPr>
          <w:ilvl w:val="3"/>
          <w:numId w:val="0"/>
        </w:numPr>
        <w:ind w:leftChars="0"/>
        <w:rPr>
          <w:lang w:eastAsia="zh-CN"/>
        </w:rPr>
      </w:pPr>
      <w:bookmarkStart w:id="613" w:name="_Toc27183"/>
      <w:r>
        <w:rPr>
          <w:rFonts w:hint="eastAsia"/>
          <w:lang w:val="en-US" w:eastAsia="zh-CN"/>
        </w:rPr>
        <w:t>5.1.40</w:t>
      </w:r>
      <w:r>
        <w:rPr>
          <w:rFonts w:hint="eastAsia"/>
          <w:lang w:eastAsia="zh-CN"/>
        </w:rPr>
        <w:t>.</w:t>
      </w:r>
      <w:r>
        <w:rPr>
          <w:lang w:eastAsia="zh-CN"/>
        </w:rPr>
        <w:t>2</w:t>
      </w:r>
      <w:r>
        <w:rPr>
          <w:lang w:eastAsia="zh-CN"/>
        </w:rPr>
        <w:tab/>
      </w:r>
      <w:r>
        <w:rPr>
          <w:lang w:eastAsia="zh-CN"/>
        </w:rPr>
        <w:t xml:space="preserve">Channel bandwidths per operating band for </w:t>
      </w:r>
      <w:r>
        <w:rPr>
          <w:rFonts w:hint="eastAsia"/>
          <w:lang w:eastAsia="zh-CN"/>
        </w:rPr>
        <w:t>CA</w:t>
      </w:r>
      <w:bookmarkEnd w:id="613"/>
    </w:p>
    <w:p>
      <w:pPr>
        <w:pStyle w:val="214"/>
        <w:rPr>
          <w:color w:val="000000"/>
          <w:lang w:eastAsia="zh-CN"/>
        </w:rPr>
      </w:pPr>
      <w:r>
        <w:rPr>
          <w:color w:val="000000"/>
        </w:rPr>
        <w:t xml:space="preserve">Table </w:t>
      </w:r>
      <w:r>
        <w:rPr>
          <w:rFonts w:hint="eastAsia" w:eastAsia="宋体"/>
          <w:color w:val="000000"/>
          <w:lang w:eastAsia="zh-CN"/>
        </w:rPr>
        <w:t>5.1.40</w:t>
      </w:r>
      <w:r>
        <w:rPr>
          <w:color w:val="000000"/>
        </w:rPr>
        <w:t xml:space="preserve">.2-1: Supported </w:t>
      </w:r>
      <w:r>
        <w:rPr>
          <w:color w:val="000000"/>
          <w:lang w:eastAsia="zh-CN"/>
        </w:rPr>
        <w:t>channel</w:t>
      </w:r>
      <w:r>
        <w:rPr>
          <w:color w:val="000000"/>
        </w:rPr>
        <w:t xml:space="preserve"> bandwidths per CA configuration for 3DL inter-band CA</w:t>
      </w:r>
    </w:p>
    <w:tbl>
      <w:tblPr>
        <w:tblStyle w:val="78"/>
        <w:tblW w:w="11559" w:type="dxa"/>
        <w:tblInd w:w="-6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2"/>
        <w:gridCol w:w="1131"/>
        <w:gridCol w:w="666"/>
        <w:gridCol w:w="656"/>
        <w:gridCol w:w="527"/>
        <w:gridCol w:w="527"/>
        <w:gridCol w:w="527"/>
        <w:gridCol w:w="593"/>
        <w:gridCol w:w="527"/>
        <w:gridCol w:w="527"/>
        <w:gridCol w:w="527"/>
        <w:gridCol w:w="527"/>
        <w:gridCol w:w="598"/>
        <w:gridCol w:w="605"/>
        <w:gridCol w:w="567"/>
        <w:gridCol w:w="567"/>
        <w:gridCol w:w="567"/>
        <w:gridCol w:w="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121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11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eastAsia="ja-JP"/>
              </w:rPr>
              <w:t>5</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15</w:t>
            </w:r>
          </w:p>
        </w:tc>
        <w:tc>
          <w:tcPr>
            <w:tcW w:w="5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25</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30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40</w:t>
            </w:r>
          </w:p>
        </w:tc>
        <w:tc>
          <w:tcPr>
            <w:tcW w:w="5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50</w:t>
            </w:r>
          </w:p>
        </w:tc>
        <w:tc>
          <w:tcPr>
            <w:tcW w:w="5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60</w:t>
            </w:r>
          </w:p>
        </w:tc>
        <w:tc>
          <w:tcPr>
            <w:tcW w:w="6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70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80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hint="eastAsia" w:ascii="Arial" w:hAnsi="Arial"/>
                <w:b/>
                <w:sz w:val="18"/>
                <w:lang w:val="en-US" w:eastAsia="zh-CN"/>
              </w:rPr>
              <w:t>9</w:t>
            </w:r>
            <w:r>
              <w:rPr>
                <w:rFonts w:ascii="Arial" w:hAnsi="Arial"/>
                <w:b/>
                <w:sz w:val="18"/>
                <w:lang w:val="en-US" w:eastAsia="zh-CN"/>
              </w:rPr>
              <w:t>0</w:t>
            </w: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en-US" w:eastAsia="zh-CN"/>
              </w:rPr>
            </w:pPr>
            <w:r>
              <w:rPr>
                <w:rFonts w:ascii="Arial" w:hAnsi="Arial"/>
                <w:b/>
                <w:sz w:val="18"/>
                <w:lang w:val="en-US" w:eastAsia="zh-CN"/>
              </w:rPr>
              <w:t>100</w:t>
            </w:r>
          </w:p>
        </w:tc>
        <w:tc>
          <w:tcPr>
            <w:tcW w:w="70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lang w:val="en-US" w:eastAsia="zh-CN"/>
              </w:rPr>
              <w:t>BCS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CA_n13A-n66A-n77A</w:t>
            </w:r>
          </w:p>
        </w:tc>
        <w:tc>
          <w:tcPr>
            <w:tcW w:w="1131" w:type="dxa"/>
            <w:vMerge w:val="restart"/>
            <w:tcBorders>
              <w:top w:val="single" w:color="auto" w:sz="4" w:space="0"/>
              <w:left w:val="single" w:color="auto" w:sz="4" w:space="0"/>
              <w:bottom w:val="single" w:color="auto" w:sz="4" w:space="0"/>
              <w:right w:val="single" w:color="auto" w:sz="4" w:space="0"/>
            </w:tcBorders>
            <w:vAlign w:val="center"/>
          </w:tcPr>
          <w:p>
            <w:pPr>
              <w:pStyle w:val="142"/>
            </w:pPr>
            <w:r>
              <w:t>CA_n13A-n66A</w:t>
            </w:r>
          </w:p>
          <w:p>
            <w:pPr>
              <w:pStyle w:val="142"/>
            </w:pPr>
            <w:r>
              <w:t>CA_n13A-n77A</w:t>
            </w:r>
          </w:p>
          <w:p>
            <w:pPr>
              <w:pStyle w:val="142"/>
            </w:pPr>
            <w:r>
              <w:t>CA_n66A-n77A</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n13</w:t>
            </w:r>
          </w:p>
        </w:tc>
        <w:tc>
          <w:tcPr>
            <w:tcW w:w="656" w:type="dxa"/>
            <w:tcBorders>
              <w:top w:val="single" w:color="auto" w:sz="4" w:space="0"/>
              <w:left w:val="single" w:color="auto" w:sz="4" w:space="0"/>
              <w:bottom w:val="single" w:color="auto" w:sz="4" w:space="0"/>
              <w:right w:val="single" w:color="auto" w:sz="4" w:space="0"/>
            </w:tcBorders>
          </w:tcPr>
          <w:p>
            <w:pPr>
              <w:pStyle w:val="142"/>
            </w:pPr>
            <w:r>
              <w:rPr>
                <w:szCs w:val="18"/>
              </w:rPr>
              <w:t>15</w:t>
            </w:r>
          </w:p>
        </w:tc>
        <w:tc>
          <w:tcPr>
            <w:tcW w:w="527" w:type="dxa"/>
            <w:tcBorders>
              <w:top w:val="single" w:color="auto" w:sz="4" w:space="0"/>
              <w:left w:val="single" w:color="auto" w:sz="4" w:space="0"/>
              <w:bottom w:val="single" w:color="auto" w:sz="4" w:space="0"/>
              <w:right w:val="single" w:color="auto" w:sz="4" w:space="0"/>
            </w:tcBorders>
          </w:tcPr>
          <w:p>
            <w:pPr>
              <w:pStyle w:val="142"/>
            </w:pPr>
            <w:r>
              <w:rPr>
                <w:szCs w:val="18"/>
              </w:rPr>
              <w:t>5</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rPr>
                <w:szCs w:val="18"/>
              </w:rP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rPr>
                <w:szCs w:val="18"/>
              </w:rP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65"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n66</w:t>
            </w: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15</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5</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15</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20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25</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30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40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36"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30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15</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20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25</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30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40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vAlign w:val="center"/>
          </w:tcPr>
          <w:p>
            <w:pPr>
              <w:pStyle w:val="142"/>
            </w:pPr>
            <w:r>
              <w:rPr>
                <w:szCs w:val="18"/>
              </w:rPr>
              <w:t>60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15</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20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25</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30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40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42"/>
            </w:pPr>
            <w:r>
              <w:t>n77</w:t>
            </w:r>
          </w:p>
        </w:tc>
        <w:tc>
          <w:tcPr>
            <w:tcW w:w="656" w:type="dxa"/>
            <w:tcBorders>
              <w:top w:val="single" w:color="auto" w:sz="4" w:space="0"/>
              <w:left w:val="single" w:color="auto" w:sz="4" w:space="0"/>
              <w:bottom w:val="single" w:color="auto" w:sz="4" w:space="0"/>
              <w:right w:val="single" w:color="auto" w:sz="4" w:space="0"/>
            </w:tcBorders>
          </w:tcPr>
          <w:p>
            <w:pPr>
              <w:pStyle w:val="142"/>
            </w:pPr>
            <w:r>
              <w:t>15</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15</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20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25</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30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40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50</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p>
        </w:tc>
        <w:tc>
          <w:tcPr>
            <w:tcW w:w="605"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567" w:type="dxa"/>
            <w:tcBorders>
              <w:top w:val="single" w:color="auto" w:sz="4" w:space="0"/>
              <w:left w:val="single" w:color="auto" w:sz="4" w:space="0"/>
              <w:bottom w:val="single" w:color="auto" w:sz="4" w:space="0"/>
              <w:right w:val="single" w:color="auto" w:sz="4" w:space="0"/>
            </w:tcBorders>
          </w:tcPr>
          <w:p>
            <w:pPr>
              <w:pStyle w:val="142"/>
            </w:pP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t>30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15</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20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25</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30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40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50</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60</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70</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80</w:t>
            </w:r>
          </w:p>
        </w:tc>
        <w:tc>
          <w:tcPr>
            <w:tcW w:w="567" w:type="dxa"/>
            <w:tcBorders>
              <w:top w:val="single" w:color="auto" w:sz="4" w:space="0"/>
              <w:left w:val="single" w:color="auto" w:sz="4" w:space="0"/>
              <w:bottom w:val="single" w:color="auto" w:sz="4" w:space="0"/>
              <w:right w:val="single" w:color="auto" w:sz="4" w:space="0"/>
            </w:tcBorders>
          </w:tcPr>
          <w:p>
            <w:pPr>
              <w:pStyle w:val="142"/>
            </w:pPr>
            <w:r>
              <w:rPr>
                <w:rFonts w:eastAsia="Yu Mincho"/>
              </w:rPr>
              <w:t>90</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100</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149" w:hRule="atLeast"/>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1131"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42"/>
            </w:pPr>
          </w:p>
        </w:tc>
        <w:tc>
          <w:tcPr>
            <w:tcW w:w="656" w:type="dxa"/>
            <w:tcBorders>
              <w:top w:val="single" w:color="auto" w:sz="4" w:space="0"/>
              <w:left w:val="single" w:color="auto" w:sz="4" w:space="0"/>
              <w:bottom w:val="single" w:color="auto" w:sz="4" w:space="0"/>
              <w:right w:val="single" w:color="auto" w:sz="4" w:space="0"/>
            </w:tcBorders>
          </w:tcPr>
          <w:p>
            <w:pPr>
              <w:pStyle w:val="142"/>
            </w:pPr>
            <w:r>
              <w:t>60</w:t>
            </w:r>
          </w:p>
        </w:tc>
        <w:tc>
          <w:tcPr>
            <w:tcW w:w="527" w:type="dxa"/>
            <w:tcBorders>
              <w:top w:val="single" w:color="auto" w:sz="4" w:space="0"/>
              <w:left w:val="single" w:color="auto" w:sz="4" w:space="0"/>
              <w:bottom w:val="single" w:color="auto" w:sz="4" w:space="0"/>
              <w:right w:val="single" w:color="auto" w:sz="4" w:space="0"/>
            </w:tcBorders>
          </w:tcPr>
          <w:p>
            <w:pPr>
              <w:pStyle w:val="142"/>
            </w:pP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10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15</w:t>
            </w:r>
          </w:p>
        </w:tc>
        <w:tc>
          <w:tcPr>
            <w:tcW w:w="593"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20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25</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30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szCs w:val="18"/>
              </w:rPr>
              <w:t>40</w:t>
            </w:r>
          </w:p>
        </w:tc>
        <w:tc>
          <w:tcPr>
            <w:tcW w:w="52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50</w:t>
            </w:r>
          </w:p>
        </w:tc>
        <w:tc>
          <w:tcPr>
            <w:tcW w:w="598"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60</w:t>
            </w:r>
          </w:p>
        </w:tc>
        <w:tc>
          <w:tcPr>
            <w:tcW w:w="605"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70</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80</w:t>
            </w:r>
          </w:p>
        </w:tc>
        <w:tc>
          <w:tcPr>
            <w:tcW w:w="567" w:type="dxa"/>
            <w:tcBorders>
              <w:top w:val="single" w:color="auto" w:sz="4" w:space="0"/>
              <w:left w:val="single" w:color="auto" w:sz="4" w:space="0"/>
              <w:bottom w:val="single" w:color="auto" w:sz="4" w:space="0"/>
              <w:right w:val="single" w:color="auto" w:sz="4" w:space="0"/>
            </w:tcBorders>
          </w:tcPr>
          <w:p>
            <w:pPr>
              <w:pStyle w:val="142"/>
            </w:pPr>
            <w:r>
              <w:rPr>
                <w:rFonts w:eastAsia="Yu Mincho"/>
              </w:rPr>
              <w:t>90</w:t>
            </w:r>
          </w:p>
        </w:tc>
        <w:tc>
          <w:tcPr>
            <w:tcW w:w="567" w:type="dxa"/>
            <w:tcBorders>
              <w:top w:val="single" w:color="auto" w:sz="4" w:space="0"/>
              <w:left w:val="single" w:color="auto" w:sz="4" w:space="0"/>
              <w:bottom w:val="single" w:color="auto" w:sz="4" w:space="0"/>
              <w:right w:val="single" w:color="auto" w:sz="4" w:space="0"/>
            </w:tcBorders>
            <w:vAlign w:val="center"/>
          </w:tcPr>
          <w:p>
            <w:pPr>
              <w:pStyle w:val="142"/>
            </w:pPr>
            <w:r>
              <w:rPr>
                <w:rFonts w:eastAsia="Yu Mincho"/>
              </w:rPr>
              <w:t>100</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r>
    </w:tbl>
    <w:p>
      <w:pPr>
        <w:rPr>
          <w:lang w:eastAsia="ko-KR"/>
        </w:rPr>
      </w:pPr>
    </w:p>
    <w:p>
      <w:pPr>
        <w:pStyle w:val="5"/>
        <w:numPr>
          <w:ilvl w:val="3"/>
          <w:numId w:val="0"/>
        </w:numPr>
        <w:ind w:leftChars="0"/>
        <w:rPr>
          <w:lang w:eastAsia="zh-CN"/>
        </w:rPr>
      </w:pPr>
      <w:bookmarkStart w:id="614" w:name="_Toc15098"/>
      <w:r>
        <w:rPr>
          <w:rFonts w:hint="eastAsia"/>
          <w:lang w:eastAsia="zh-CN"/>
        </w:rPr>
        <w:t>5.1.40.3</w:t>
      </w:r>
      <w:r>
        <w:rPr>
          <w:lang w:eastAsia="zh-CN"/>
        </w:rPr>
        <w:tab/>
      </w:r>
      <w:r>
        <w:rPr>
          <w:rFonts w:hint="eastAsia"/>
          <w:lang w:eastAsia="zh-CN"/>
        </w:rPr>
        <w:t>UE co-existence studies</w:t>
      </w:r>
      <w:bookmarkEnd w:id="614"/>
    </w:p>
    <w:p>
      <w:pPr>
        <w:pStyle w:val="248"/>
        <w:rPr>
          <w:rFonts w:eastAsia="宋体"/>
          <w:i w:val="0"/>
          <w:color w:val="auto"/>
          <w:szCs w:val="22"/>
          <w:lang w:val="en-US" w:eastAsia="zh-CN"/>
        </w:rPr>
      </w:pPr>
      <w:r>
        <w:rPr>
          <w:rFonts w:eastAsia="宋体"/>
          <w:i w:val="0"/>
          <w:color w:val="auto"/>
          <w:szCs w:val="22"/>
          <w:lang w:val="en-US" w:eastAsia="zh-CN"/>
        </w:rPr>
        <w:t>IMD3, IMD4 and IMD5</w:t>
      </w:r>
      <w:r>
        <w:rPr>
          <w:rFonts w:hint="eastAsia" w:eastAsia="宋体"/>
          <w:i w:val="0"/>
          <w:color w:val="auto"/>
          <w:szCs w:val="22"/>
          <w:lang w:val="en-US" w:eastAsia="zh-CN"/>
        </w:rPr>
        <w:t xml:space="preserve"> </w:t>
      </w:r>
      <w:r>
        <w:rPr>
          <w:rFonts w:hint="eastAsia" w:eastAsia="宋体"/>
          <w:i w:val="0"/>
          <w:color w:val="auto"/>
          <w:szCs w:val="22"/>
          <w:lang w:val="en-US" w:eastAsia="ja-JP"/>
        </w:rPr>
        <w:t xml:space="preserve">generated by </w:t>
      </w:r>
      <w:r>
        <w:rPr>
          <w:rFonts w:eastAsia="宋体"/>
          <w:i w:val="0"/>
          <w:color w:val="auto"/>
          <w:szCs w:val="22"/>
          <w:lang w:val="en-US" w:eastAsia="ja-JP"/>
        </w:rPr>
        <w:t>UL n13-n66</w:t>
      </w:r>
      <w:r>
        <w:rPr>
          <w:rFonts w:hint="eastAsia" w:eastAsia="宋体"/>
          <w:i w:val="0"/>
          <w:color w:val="auto"/>
          <w:szCs w:val="22"/>
          <w:lang w:val="en-US" w:eastAsia="ja-JP"/>
        </w:rPr>
        <w:t xml:space="preserve"> </w:t>
      </w:r>
      <w:r>
        <w:rPr>
          <w:rFonts w:eastAsia="宋体"/>
          <w:i w:val="0"/>
          <w:color w:val="auto"/>
          <w:szCs w:val="22"/>
          <w:lang w:val="en-US" w:eastAsia="ja-JP"/>
        </w:rPr>
        <w:t xml:space="preserve">might affect </w:t>
      </w:r>
      <w:r>
        <w:rPr>
          <w:rFonts w:eastAsia="宋体"/>
          <w:i w:val="0"/>
          <w:color w:val="auto"/>
          <w:szCs w:val="22"/>
          <w:lang w:val="en-US" w:eastAsia="zh-CN"/>
        </w:rPr>
        <w:t xml:space="preserve">DL </w:t>
      </w:r>
      <w:r>
        <w:rPr>
          <w:rFonts w:hint="eastAsia" w:eastAsia="宋体"/>
          <w:i w:val="0"/>
          <w:color w:val="auto"/>
          <w:szCs w:val="22"/>
          <w:lang w:val="en-US" w:eastAsia="zh-CN"/>
        </w:rPr>
        <w:t>n</w:t>
      </w:r>
      <w:r>
        <w:rPr>
          <w:rFonts w:eastAsia="宋体"/>
          <w:i w:val="0"/>
          <w:color w:val="auto"/>
          <w:szCs w:val="22"/>
          <w:lang w:val="en-US" w:eastAsia="zh-CN"/>
        </w:rPr>
        <w:t>77</w:t>
      </w:r>
      <w:r>
        <w:rPr>
          <w:rFonts w:hint="eastAsia" w:eastAsia="宋体"/>
          <w:i w:val="0"/>
          <w:color w:val="auto"/>
          <w:szCs w:val="22"/>
          <w:lang w:val="en-US" w:eastAsia="zh-CN"/>
        </w:rPr>
        <w:t>.</w:t>
      </w:r>
    </w:p>
    <w:p>
      <w:pPr>
        <w:pStyle w:val="248"/>
        <w:rPr>
          <w:rFonts w:eastAsia="宋体"/>
          <w:i w:val="0"/>
          <w:color w:val="auto"/>
          <w:szCs w:val="22"/>
          <w:lang w:val="en-US" w:eastAsia="zh-CN"/>
        </w:rPr>
      </w:pPr>
      <w:r>
        <w:rPr>
          <w:rFonts w:eastAsia="宋体"/>
          <w:i w:val="0"/>
          <w:color w:val="auto"/>
          <w:szCs w:val="22"/>
          <w:lang w:val="en-US" w:eastAsia="zh-CN"/>
        </w:rPr>
        <w:t>IMD3 generated by UL n13-n77 might affect DL n66.</w:t>
      </w:r>
    </w:p>
    <w:p>
      <w:pPr>
        <w:pStyle w:val="248"/>
        <w:rPr>
          <w:rFonts w:eastAsia="宋体"/>
          <w:i w:val="0"/>
          <w:color w:val="auto"/>
          <w:szCs w:val="22"/>
          <w:lang w:val="en-US" w:eastAsia="zh-CN"/>
        </w:rPr>
      </w:pPr>
      <w:r>
        <w:rPr>
          <w:rFonts w:eastAsia="宋体"/>
          <w:i w:val="0"/>
          <w:color w:val="auto"/>
          <w:szCs w:val="22"/>
          <w:lang w:val="en-US" w:eastAsia="zh-CN"/>
        </w:rPr>
        <w:t>IMD3 generated by UL n66-n77 might affect DL n13.</w:t>
      </w:r>
    </w:p>
    <w:p>
      <w:pPr>
        <w:pStyle w:val="5"/>
        <w:numPr>
          <w:ilvl w:val="3"/>
          <w:numId w:val="0"/>
        </w:numPr>
        <w:ind w:leftChars="0"/>
        <w:rPr>
          <w:szCs w:val="22"/>
          <w:lang w:val="en-US" w:eastAsia="zh-CN"/>
        </w:rPr>
      </w:pPr>
      <w:bookmarkStart w:id="615" w:name="_Toc31188"/>
      <w:r>
        <w:rPr>
          <w:rFonts w:hint="eastAsia"/>
          <w:szCs w:val="22"/>
          <w:lang w:eastAsia="zh-CN"/>
        </w:rPr>
        <w:t>5.1.40.</w:t>
      </w:r>
      <w:r>
        <w:rPr>
          <w:szCs w:val="22"/>
          <w:lang w:eastAsia="zh-CN"/>
        </w:rPr>
        <w:t>4</w:t>
      </w:r>
      <w:r>
        <w:rPr>
          <w:rFonts w:hint="eastAsia"/>
          <w:szCs w:val="22"/>
          <w:lang w:eastAsia="zh-CN"/>
        </w:rPr>
        <w:tab/>
      </w:r>
      <w:r>
        <w:rPr>
          <w:rFonts w:hint="eastAsia"/>
          <w:szCs w:val="22"/>
          <w:lang w:val="en-US" w:eastAsia="zh-CN"/>
        </w:rPr>
        <w:t>REFSENS requirements</w:t>
      </w:r>
      <w:bookmarkEnd w:id="615"/>
    </w:p>
    <w:p>
      <w:r>
        <w:t xml:space="preserve">MSD values n13 and n66 are derived from </w:t>
      </w:r>
      <w:r>
        <w:rPr>
          <w:color w:val="000000"/>
          <w:lang w:val="en-US" w:eastAsia="zh-CN"/>
        </w:rPr>
        <w:t xml:space="preserve">DC_13A-66A_n77A, and MSD values n77 are derived from </w:t>
      </w:r>
      <w:r>
        <w:rPr>
          <w:color w:val="000000"/>
          <w:lang w:eastAsia="ko-KR"/>
        </w:rPr>
        <w:t>DC_18A_n3A-n77A</w:t>
      </w:r>
      <w:r>
        <w:t>.</w:t>
      </w:r>
    </w:p>
    <w:p>
      <w:r>
        <w:rPr>
          <w:color w:val="000000"/>
          <w:lang w:val="en-US" w:eastAsia="zh-CN"/>
        </w:rPr>
        <w:t xml:space="preserve">Below are the updates needed in </w:t>
      </w:r>
      <w:r>
        <w:t xml:space="preserve">Table </w:t>
      </w:r>
      <w:r>
        <w:rPr>
          <w:lang w:eastAsia="zh-CN"/>
        </w:rPr>
        <w:t>7.3A.5-</w:t>
      </w:r>
      <w:r>
        <w:rPr>
          <w:lang w:val="en-US" w:eastAsia="zh-CN"/>
        </w:rPr>
        <w:t>2</w:t>
      </w:r>
      <w:r>
        <w:rPr>
          <w:lang w:eastAsia="ja-JP"/>
        </w:rPr>
        <w:t xml:space="preserve"> </w:t>
      </w:r>
      <w:r>
        <w:rPr>
          <w:lang w:val="en-US" w:eastAsia="zh-CN"/>
        </w:rPr>
        <w:t>of TS 38.101-1.</w:t>
      </w:r>
    </w:p>
    <w:p>
      <w:pPr>
        <w:pStyle w:val="214"/>
        <w:rPr>
          <w:lang w:eastAsia="zh-CN"/>
        </w:rPr>
      </w:pPr>
      <w:r>
        <w:rPr>
          <w:lang w:eastAsia="zh-CN"/>
        </w:rPr>
        <w:t xml:space="preserve">Table </w:t>
      </w:r>
      <w:r>
        <w:rPr>
          <w:rFonts w:hint="eastAsia"/>
          <w:lang w:eastAsia="zh-CN"/>
        </w:rPr>
        <w:t>5.1.40</w:t>
      </w:r>
      <w:r>
        <w:rPr>
          <w:lang w:eastAsia="zh-CN"/>
        </w:rPr>
        <w:t xml:space="preserve">.4-1: </w:t>
      </w:r>
      <w:r>
        <w:rPr>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Style w:val="78"/>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vAlign w:val="center"/>
          </w:tcPr>
          <w:p>
            <w:pPr>
              <w:pStyle w:val="220"/>
              <w:rPr>
                <w:lang w:val="en-US"/>
              </w:rPr>
            </w:pPr>
            <w:r>
              <w:t xml:space="preserve"> Band / Channel bandwidth / N</w:t>
            </w:r>
            <w:r>
              <w:rPr>
                <w:vertAlign w:val="subscript"/>
              </w:rPr>
              <w:t>RB</w:t>
            </w:r>
            <w:r>
              <w:t xml:space="preserve"> / Duplex mode</w:t>
            </w:r>
          </w:p>
        </w:tc>
        <w:tc>
          <w:tcPr>
            <w:tcW w:w="1057" w:type="dxa"/>
            <w:vMerge w:val="restart"/>
            <w:tcBorders>
              <w:top w:val="single" w:color="auto" w:sz="4" w:space="0"/>
              <w:left w:val="single" w:color="auto" w:sz="4" w:space="0"/>
              <w:right w:val="single" w:color="auto" w:sz="4" w:space="0"/>
            </w:tcBorders>
            <w:vAlign w:val="center"/>
          </w:tcPr>
          <w:p>
            <w:pPr>
              <w:pStyle w:val="220"/>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w:t>
            </w:r>
            <w:r>
              <w:rPr>
                <w:rFonts w:eastAsia="宋体"/>
                <w:lang w:val="en-US" w:eastAsia="zh-CN"/>
              </w:rPr>
              <w:t>CA</w:t>
            </w:r>
          </w:p>
          <w:p>
            <w:pPr>
              <w:pStyle w:val="220"/>
            </w:pPr>
            <w:r>
              <w:t>Configuration</w:t>
            </w:r>
          </w:p>
        </w:tc>
        <w:tc>
          <w:tcPr>
            <w:tcW w:w="1146" w:type="dxa"/>
            <w:tcBorders>
              <w:top w:val="single" w:color="auto" w:sz="4" w:space="0"/>
              <w:left w:val="single" w:color="auto" w:sz="4" w:space="0"/>
              <w:bottom w:val="single" w:color="auto" w:sz="4" w:space="0"/>
              <w:right w:val="single" w:color="auto" w:sz="4" w:space="0"/>
            </w:tcBorders>
            <w:vAlign w:val="center"/>
          </w:tcPr>
          <w:p>
            <w:pPr>
              <w:pStyle w:val="220"/>
            </w:pPr>
            <w:r>
              <w:rPr>
                <w:lang w:eastAsia="ja-JP"/>
              </w:rPr>
              <w:t>NR</w:t>
            </w:r>
            <w:r>
              <w:t xml:space="preserve"> band</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vAlign w:val="center"/>
          </w:tcPr>
          <w:p>
            <w:pPr>
              <w:pStyle w:val="220"/>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vAlign w:val="center"/>
          </w:tcPr>
          <w:p>
            <w:pPr>
              <w:pStyle w:val="220"/>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vAlign w:val="center"/>
          </w:tcPr>
          <w:p>
            <w:pPr>
              <w:pStyle w:val="220"/>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vAlign w:val="center"/>
          </w:tcPr>
          <w:p>
            <w:pPr>
              <w:pStyle w:val="220"/>
            </w:pPr>
            <w:r>
              <w:t>Duplex mode</w:t>
            </w:r>
          </w:p>
        </w:tc>
        <w:tc>
          <w:tcPr>
            <w:tcW w:w="1057" w:type="dxa"/>
            <w:vMerge w:val="continue"/>
            <w:tcBorders>
              <w:left w:val="single" w:color="auto" w:sz="4" w:space="0"/>
              <w:bottom w:val="single" w:color="auto" w:sz="4" w:space="0"/>
              <w:right w:val="single" w:color="auto" w:sz="4" w:space="0"/>
            </w:tcBorders>
          </w:tcPr>
          <w:p>
            <w:pPr>
              <w:pStyle w:val="22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restart"/>
            <w:tcBorders>
              <w:top w:val="single" w:color="auto" w:sz="4" w:space="0"/>
              <w:left w:val="single" w:color="auto" w:sz="4" w:space="0"/>
              <w:right w:val="single" w:color="auto" w:sz="4" w:space="0"/>
            </w:tcBorders>
            <w:vAlign w:val="center"/>
          </w:tcPr>
          <w:p>
            <w:pPr>
              <w:pStyle w:val="142"/>
              <w:rPr>
                <w:lang w:val="en-US"/>
              </w:rPr>
            </w:pPr>
            <w:r>
              <w:t>CA_n13A-n66A-n77A</w:t>
            </w:r>
          </w:p>
        </w:tc>
        <w:tc>
          <w:tcPr>
            <w:tcW w:w="1146" w:type="dxa"/>
            <w:tcBorders>
              <w:top w:val="single" w:color="auto" w:sz="4" w:space="0"/>
              <w:left w:val="single" w:color="auto" w:sz="4" w:space="0"/>
              <w:right w:val="single" w:color="auto" w:sz="4" w:space="0"/>
            </w:tcBorders>
            <w:vAlign w:val="center"/>
          </w:tcPr>
          <w:p>
            <w:pPr>
              <w:pStyle w:val="142"/>
              <w:rPr>
                <w:color w:val="000000"/>
                <w:lang w:val="en-US" w:eastAsia="zh-CN"/>
              </w:rPr>
            </w:pPr>
            <w:r>
              <w:rPr>
                <w:rFonts w:cs="Arial"/>
                <w:szCs w:val="18"/>
                <w:lang w:eastAsia="zh-CN"/>
              </w:rPr>
              <w:t>n13</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lang w:val="fi-FI" w:eastAsia="fi-FI"/>
              </w:rPr>
              <w:t>782</w:t>
            </w:r>
          </w:p>
        </w:tc>
        <w:tc>
          <w:tcPr>
            <w:tcW w:w="964" w:type="dxa"/>
            <w:tcBorders>
              <w:top w:val="single" w:color="auto" w:sz="4" w:space="0"/>
              <w:left w:val="single" w:color="auto" w:sz="4" w:space="0"/>
              <w:right w:val="single" w:color="auto" w:sz="4" w:space="0"/>
            </w:tcBorders>
            <w:vAlign w:val="center"/>
          </w:tcPr>
          <w:p>
            <w:pPr>
              <w:pStyle w:val="142"/>
              <w:rPr>
                <w:color w:val="000000"/>
                <w:lang w:val="en-US" w:eastAsia="zh-CN"/>
              </w:rPr>
            </w:pPr>
            <w:r>
              <w:rPr>
                <w:rFonts w:eastAsia="Malgun Gothic"/>
                <w:kern w:val="2"/>
                <w:lang w:val="fi-FI" w:eastAsia="ko-KR"/>
              </w:rPr>
              <w:t>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rFonts w:eastAsia="Malgun Gothic"/>
                <w:kern w:val="2"/>
                <w:lang w:val="fi-FI" w:eastAsia="ko-KR"/>
              </w:rPr>
              <w:t>25</w:t>
            </w:r>
          </w:p>
        </w:tc>
        <w:tc>
          <w:tcPr>
            <w:tcW w:w="960" w:type="dxa"/>
            <w:tcBorders>
              <w:top w:val="single" w:color="auto" w:sz="4" w:space="0"/>
              <w:left w:val="single" w:color="auto" w:sz="4" w:space="0"/>
              <w:right w:val="single" w:color="auto" w:sz="4" w:space="0"/>
            </w:tcBorders>
            <w:vAlign w:val="center"/>
          </w:tcPr>
          <w:p>
            <w:pPr>
              <w:pStyle w:val="142"/>
              <w:rPr>
                <w:color w:val="000000"/>
                <w:lang w:val="en-US" w:eastAsia="zh-CN"/>
              </w:rPr>
            </w:pPr>
            <w:r>
              <w:rPr>
                <w:lang w:val="fi-FI" w:eastAsia="fi-FI"/>
              </w:rPr>
              <w:t>751</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eastAsia="Malgun Gothic"/>
                <w:kern w:val="2"/>
                <w:lang w:val="fi-FI" w:eastAsia="ko-KR"/>
              </w:rPr>
              <w:t>N/A</w:t>
            </w:r>
          </w:p>
        </w:tc>
        <w:tc>
          <w:tcPr>
            <w:tcW w:w="828" w:type="dxa"/>
            <w:tcBorders>
              <w:top w:val="single" w:color="auto" w:sz="4" w:space="0"/>
              <w:left w:val="single" w:color="auto" w:sz="4" w:space="0"/>
              <w:right w:val="single" w:color="auto" w:sz="4" w:space="0"/>
            </w:tcBorders>
            <w:vAlign w:val="center"/>
          </w:tcPr>
          <w:p>
            <w:pPr>
              <w:pStyle w:val="142"/>
              <w:rPr>
                <w:color w:val="000000"/>
                <w:lang w:val="en-US" w:eastAsia="zh-CN"/>
              </w:rPr>
            </w:pPr>
            <w:r>
              <w:t>FDD</w:t>
            </w:r>
          </w:p>
        </w:tc>
        <w:tc>
          <w:tcPr>
            <w:tcW w:w="1057" w:type="dxa"/>
            <w:tcBorders>
              <w:top w:val="single" w:color="auto" w:sz="4" w:space="0"/>
              <w:left w:val="single" w:color="auto" w:sz="4" w:space="0"/>
              <w:right w:val="single" w:color="auto" w:sz="4" w:space="0"/>
            </w:tcBorders>
          </w:tcPr>
          <w:p>
            <w:pPr>
              <w:pStyle w:val="142"/>
              <w:rPr>
                <w:color w:val="000000"/>
                <w:lang w:val="en-US" w:eastAsia="zh-CN"/>
              </w:rPr>
            </w:pPr>
            <w:r>
              <w:rPr>
                <w:lang w:val="fi-FI" w:eastAsia="fi-FI"/>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cs="Arial"/>
                <w:szCs w:val="18"/>
                <w:lang w:eastAsia="ko-KR"/>
              </w:rP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lang w:val="fi-FI" w:eastAsia="fi-FI"/>
              </w:rPr>
              <w:t>1736</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lang w:val="fi-FI" w:eastAsia="fi-FI"/>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lang w:val="fi-FI" w:eastAsia="fi-FI"/>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lang w:val="fi-FI" w:eastAsia="fi-FI"/>
              </w:rPr>
              <w:t>2136</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lang w:val="fi-FI" w:eastAsia="fi-FI"/>
              </w:rPr>
              <w:t>17.1</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rFonts w:eastAsia="Malgun Gothic"/>
                <w:lang w:val="fi-FI"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cs="Arial"/>
                <w:szCs w:val="18"/>
                <w:lang w:eastAsia="ko-KR"/>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lang w:val="fi-FI" w:eastAsia="fi-FI"/>
              </w:rPr>
              <w:t>3700</w:t>
            </w:r>
          </w:p>
        </w:tc>
        <w:tc>
          <w:tcPr>
            <w:tcW w:w="964"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eastAsia="Malgun Gothic"/>
                <w:lang w:val="fi-FI" w:eastAsia="ko-KR"/>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eastAsia="Malgun Gothic"/>
                <w:lang w:val="fi-FI" w:eastAsia="ko-KR"/>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lang w:val="fi-FI" w:eastAsia="fi-FI"/>
              </w:rPr>
              <w:t>3700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lang w:val="fi-FI" w:eastAsia="fi-FI"/>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rFonts w:eastAsia="Malgun Gothic"/>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rPr>
            </w:pPr>
          </w:p>
        </w:tc>
        <w:tc>
          <w:tcPr>
            <w:tcW w:w="1146" w:type="dxa"/>
            <w:tcBorders>
              <w:top w:val="single" w:color="auto" w:sz="4" w:space="0"/>
              <w:left w:val="single" w:color="auto" w:sz="4" w:space="0"/>
              <w:right w:val="single" w:color="auto" w:sz="4" w:space="0"/>
            </w:tcBorders>
            <w:vAlign w:val="center"/>
          </w:tcPr>
          <w:p>
            <w:pPr>
              <w:pStyle w:val="142"/>
              <w:rPr>
                <w:rFonts w:cs="Arial"/>
                <w:szCs w:val="18"/>
                <w:lang w:eastAsia="zh-CN"/>
              </w:rPr>
            </w:pPr>
            <w:r>
              <w:rPr>
                <w:rFonts w:cs="Arial"/>
                <w:szCs w:val="18"/>
                <w:lang w:eastAsia="zh-CN"/>
              </w:rPr>
              <w:t>n13</w:t>
            </w:r>
          </w:p>
        </w:tc>
        <w:tc>
          <w:tcPr>
            <w:tcW w:w="960" w:type="dxa"/>
            <w:tcBorders>
              <w:top w:val="single" w:color="auto" w:sz="4" w:space="0"/>
              <w:left w:val="single" w:color="auto" w:sz="4" w:space="0"/>
              <w:right w:val="single" w:color="auto" w:sz="4" w:space="0"/>
            </w:tcBorders>
            <w:vAlign w:val="center"/>
          </w:tcPr>
          <w:p>
            <w:pPr>
              <w:pStyle w:val="142"/>
              <w:rPr>
                <w:lang w:val="fi-FI" w:eastAsia="fi-FI"/>
              </w:rPr>
            </w:pPr>
            <w:r>
              <w:rPr>
                <w:lang w:val="fi-FI" w:eastAsia="fi-FI"/>
              </w:rPr>
              <w:t>781</w:t>
            </w:r>
          </w:p>
        </w:tc>
        <w:tc>
          <w:tcPr>
            <w:tcW w:w="964" w:type="dxa"/>
            <w:tcBorders>
              <w:top w:val="single" w:color="auto" w:sz="4" w:space="0"/>
              <w:left w:val="single" w:color="auto" w:sz="4" w:space="0"/>
              <w:right w:val="single" w:color="auto" w:sz="4" w:space="0"/>
            </w:tcBorders>
            <w:vAlign w:val="center"/>
          </w:tcPr>
          <w:p>
            <w:pPr>
              <w:pStyle w:val="142"/>
              <w:rPr>
                <w:rFonts w:eastAsia="Malgun Gothic"/>
                <w:kern w:val="2"/>
                <w:lang w:val="fi-FI" w:eastAsia="ko-KR"/>
              </w:rPr>
            </w:pPr>
            <w:r>
              <w:rPr>
                <w:rFonts w:eastAsia="Malgun Gothic"/>
                <w:kern w:val="2"/>
                <w:lang w:val="fi-FI" w:eastAsia="ko-KR"/>
              </w:rPr>
              <w:t>5</w:t>
            </w:r>
          </w:p>
        </w:tc>
        <w:tc>
          <w:tcPr>
            <w:tcW w:w="960" w:type="dxa"/>
            <w:tcBorders>
              <w:top w:val="single" w:color="auto" w:sz="4" w:space="0"/>
              <w:left w:val="single" w:color="auto" w:sz="4" w:space="0"/>
              <w:right w:val="single" w:color="auto" w:sz="4" w:space="0"/>
            </w:tcBorders>
            <w:vAlign w:val="center"/>
          </w:tcPr>
          <w:p>
            <w:pPr>
              <w:pStyle w:val="142"/>
              <w:rPr>
                <w:rFonts w:eastAsia="Malgun Gothic"/>
                <w:kern w:val="2"/>
                <w:lang w:val="fi-FI" w:eastAsia="ko-KR"/>
              </w:rPr>
            </w:pPr>
            <w:r>
              <w:rPr>
                <w:rFonts w:eastAsia="Malgun Gothic"/>
                <w:kern w:val="2"/>
                <w:lang w:val="fi-FI" w:eastAsia="ko-KR"/>
              </w:rPr>
              <w:t>25</w:t>
            </w:r>
          </w:p>
        </w:tc>
        <w:tc>
          <w:tcPr>
            <w:tcW w:w="960" w:type="dxa"/>
            <w:tcBorders>
              <w:top w:val="single" w:color="auto" w:sz="4" w:space="0"/>
              <w:left w:val="single" w:color="auto" w:sz="4" w:space="0"/>
              <w:right w:val="single" w:color="auto" w:sz="4" w:space="0"/>
            </w:tcBorders>
            <w:vAlign w:val="center"/>
          </w:tcPr>
          <w:p>
            <w:pPr>
              <w:pStyle w:val="142"/>
              <w:rPr>
                <w:lang w:val="fi-FI" w:eastAsia="fi-FI"/>
              </w:rPr>
            </w:pPr>
            <w:r>
              <w:rPr>
                <w:lang w:val="fi-FI" w:eastAsia="fi-FI"/>
              </w:rPr>
              <w:t>750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lang w:val="fi-FI" w:eastAsia="fi-FI"/>
              </w:rPr>
            </w:pPr>
            <w:r>
              <w:rPr>
                <w:lang w:val="fi-FI" w:eastAsia="fi-FI"/>
              </w:rPr>
              <w:t>15.2</w:t>
            </w:r>
          </w:p>
        </w:tc>
        <w:tc>
          <w:tcPr>
            <w:tcW w:w="828" w:type="dxa"/>
            <w:tcBorders>
              <w:top w:val="single" w:color="auto" w:sz="4" w:space="0"/>
              <w:left w:val="single" w:color="auto" w:sz="4" w:space="0"/>
              <w:right w:val="single" w:color="auto" w:sz="4" w:space="0"/>
            </w:tcBorders>
            <w:vAlign w:val="center"/>
          </w:tcPr>
          <w:p>
            <w:pPr>
              <w:pStyle w:val="142"/>
            </w:pPr>
            <w:r>
              <w:t>FDD</w:t>
            </w:r>
          </w:p>
        </w:tc>
        <w:tc>
          <w:tcPr>
            <w:tcW w:w="1057" w:type="dxa"/>
            <w:tcBorders>
              <w:top w:val="single" w:color="auto" w:sz="4" w:space="0"/>
              <w:left w:val="single" w:color="auto" w:sz="4" w:space="0"/>
              <w:right w:val="single" w:color="auto" w:sz="4" w:space="0"/>
            </w:tcBorders>
          </w:tcPr>
          <w:p>
            <w:pPr>
              <w:pStyle w:val="142"/>
              <w:rPr>
                <w:rFonts w:eastAsia="Malgun Gothic"/>
                <w:lang w:val="fi-FI" w:eastAsia="ko-KR"/>
              </w:rPr>
            </w:pPr>
            <w:r>
              <w:rPr>
                <w:rFonts w:eastAsia="Malgun Gothic"/>
                <w:lang w:val="fi-FI"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rPr>
            </w:pPr>
          </w:p>
        </w:tc>
        <w:tc>
          <w:tcPr>
            <w:tcW w:w="1146" w:type="dxa"/>
            <w:tcBorders>
              <w:top w:val="single" w:color="auto" w:sz="4" w:space="0"/>
              <w:left w:val="single" w:color="auto" w:sz="4" w:space="0"/>
              <w:right w:val="single" w:color="auto" w:sz="4" w:space="0"/>
            </w:tcBorders>
            <w:vAlign w:val="center"/>
          </w:tcPr>
          <w:p>
            <w:pPr>
              <w:pStyle w:val="142"/>
              <w:rPr>
                <w:rFonts w:cs="Arial"/>
                <w:szCs w:val="18"/>
                <w:lang w:eastAsia="zh-CN"/>
              </w:rPr>
            </w:pPr>
            <w:r>
              <w:rPr>
                <w:rFonts w:cs="Arial"/>
                <w:szCs w:val="18"/>
                <w:lang w:eastAsia="ko-KR"/>
              </w:rPr>
              <w:t>n66</w:t>
            </w:r>
          </w:p>
        </w:tc>
        <w:tc>
          <w:tcPr>
            <w:tcW w:w="960" w:type="dxa"/>
            <w:tcBorders>
              <w:top w:val="single" w:color="auto" w:sz="4" w:space="0"/>
              <w:left w:val="single" w:color="auto" w:sz="4" w:space="0"/>
              <w:right w:val="single" w:color="auto" w:sz="4" w:space="0"/>
            </w:tcBorders>
            <w:vAlign w:val="center"/>
          </w:tcPr>
          <w:p>
            <w:pPr>
              <w:pStyle w:val="142"/>
              <w:rPr>
                <w:lang w:val="fi-FI" w:eastAsia="fi-FI"/>
              </w:rPr>
            </w:pPr>
            <w:r>
              <w:rPr>
                <w:lang w:val="fi-FI" w:eastAsia="fi-FI"/>
              </w:rPr>
              <w:t>1710</w:t>
            </w:r>
          </w:p>
        </w:tc>
        <w:tc>
          <w:tcPr>
            <w:tcW w:w="964" w:type="dxa"/>
            <w:tcBorders>
              <w:top w:val="single" w:color="auto" w:sz="4" w:space="0"/>
              <w:left w:val="single" w:color="auto" w:sz="4" w:space="0"/>
              <w:right w:val="single" w:color="auto" w:sz="4" w:space="0"/>
            </w:tcBorders>
            <w:vAlign w:val="center"/>
          </w:tcPr>
          <w:p>
            <w:pPr>
              <w:pStyle w:val="142"/>
              <w:rPr>
                <w:rFonts w:eastAsia="Malgun Gothic"/>
                <w:kern w:val="2"/>
                <w:lang w:val="fi-FI" w:eastAsia="ko-KR"/>
              </w:rPr>
            </w:pPr>
            <w:r>
              <w:rPr>
                <w:lang w:val="fi-FI" w:eastAsia="fi-FI"/>
              </w:rPr>
              <w:t>5</w:t>
            </w:r>
          </w:p>
        </w:tc>
        <w:tc>
          <w:tcPr>
            <w:tcW w:w="960" w:type="dxa"/>
            <w:tcBorders>
              <w:top w:val="single" w:color="auto" w:sz="4" w:space="0"/>
              <w:left w:val="single" w:color="auto" w:sz="4" w:space="0"/>
              <w:right w:val="single" w:color="auto" w:sz="4" w:space="0"/>
            </w:tcBorders>
            <w:vAlign w:val="center"/>
          </w:tcPr>
          <w:p>
            <w:pPr>
              <w:pStyle w:val="142"/>
              <w:rPr>
                <w:rFonts w:eastAsia="Malgun Gothic"/>
                <w:kern w:val="2"/>
                <w:lang w:val="fi-FI" w:eastAsia="ko-KR"/>
              </w:rPr>
            </w:pPr>
            <w:r>
              <w:rPr>
                <w:lang w:val="fi-FI" w:eastAsia="fi-FI"/>
              </w:rPr>
              <w:t>25</w:t>
            </w:r>
          </w:p>
        </w:tc>
        <w:tc>
          <w:tcPr>
            <w:tcW w:w="960" w:type="dxa"/>
            <w:tcBorders>
              <w:top w:val="single" w:color="auto" w:sz="4" w:space="0"/>
              <w:left w:val="single" w:color="auto" w:sz="4" w:space="0"/>
              <w:right w:val="single" w:color="auto" w:sz="4" w:space="0"/>
            </w:tcBorders>
            <w:vAlign w:val="center"/>
          </w:tcPr>
          <w:p>
            <w:pPr>
              <w:pStyle w:val="142"/>
              <w:rPr>
                <w:lang w:val="fi-FI" w:eastAsia="fi-FI"/>
              </w:rPr>
            </w:pPr>
            <w:r>
              <w:rPr>
                <w:lang w:val="fi-FI" w:eastAsia="fi-FI"/>
              </w:rPr>
              <w:t>2110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lang w:val="fi-FI" w:eastAsia="fi-FI"/>
              </w:rPr>
            </w:pPr>
            <w:r>
              <w:rPr>
                <w:lang w:val="fi-FI" w:eastAsia="fi-FI"/>
              </w:rPr>
              <w:t>N/A</w:t>
            </w:r>
          </w:p>
        </w:tc>
        <w:tc>
          <w:tcPr>
            <w:tcW w:w="828" w:type="dxa"/>
            <w:tcBorders>
              <w:top w:val="single" w:color="auto" w:sz="4" w:space="0"/>
              <w:left w:val="single" w:color="auto" w:sz="4" w:space="0"/>
              <w:right w:val="single" w:color="auto" w:sz="4" w:space="0"/>
            </w:tcBorders>
            <w:vAlign w:val="center"/>
          </w:tcPr>
          <w:p>
            <w:pPr>
              <w:pStyle w:val="142"/>
            </w:pPr>
            <w:r>
              <w:t>FDD</w:t>
            </w:r>
          </w:p>
        </w:tc>
        <w:tc>
          <w:tcPr>
            <w:tcW w:w="1057" w:type="dxa"/>
            <w:tcBorders>
              <w:top w:val="single" w:color="auto" w:sz="4" w:space="0"/>
              <w:left w:val="single" w:color="auto" w:sz="4" w:space="0"/>
              <w:right w:val="single" w:color="auto" w:sz="4" w:space="0"/>
            </w:tcBorders>
          </w:tcPr>
          <w:p>
            <w:pPr>
              <w:pStyle w:val="142"/>
              <w:rPr>
                <w:rFonts w:eastAsia="Malgun Gothic"/>
                <w:lang w:val="fi-FI" w:eastAsia="ko-KR"/>
              </w:rPr>
            </w:pPr>
            <w:r>
              <w:rPr>
                <w:rFonts w:eastAsia="Malgun Gothic"/>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rPr>
            </w:pPr>
          </w:p>
        </w:tc>
        <w:tc>
          <w:tcPr>
            <w:tcW w:w="1146" w:type="dxa"/>
            <w:tcBorders>
              <w:top w:val="single" w:color="auto" w:sz="4" w:space="0"/>
              <w:left w:val="single" w:color="auto" w:sz="4" w:space="0"/>
              <w:right w:val="single" w:color="auto" w:sz="4" w:space="0"/>
            </w:tcBorders>
            <w:vAlign w:val="center"/>
          </w:tcPr>
          <w:p>
            <w:pPr>
              <w:pStyle w:val="142"/>
              <w:rPr>
                <w:rFonts w:cs="Arial"/>
                <w:szCs w:val="18"/>
                <w:lang w:eastAsia="zh-CN"/>
              </w:rPr>
            </w:pPr>
            <w:r>
              <w:rPr>
                <w:rFonts w:cs="Arial"/>
                <w:szCs w:val="18"/>
                <w:lang w:eastAsia="ko-KR"/>
              </w:rPr>
              <w:t>n77</w:t>
            </w:r>
          </w:p>
        </w:tc>
        <w:tc>
          <w:tcPr>
            <w:tcW w:w="960" w:type="dxa"/>
            <w:tcBorders>
              <w:top w:val="single" w:color="auto" w:sz="4" w:space="0"/>
              <w:left w:val="single" w:color="auto" w:sz="4" w:space="0"/>
              <w:right w:val="single" w:color="auto" w:sz="4" w:space="0"/>
            </w:tcBorders>
            <w:vAlign w:val="center"/>
          </w:tcPr>
          <w:p>
            <w:pPr>
              <w:pStyle w:val="142"/>
              <w:rPr>
                <w:lang w:val="fi-FI" w:eastAsia="fi-FI"/>
              </w:rPr>
            </w:pPr>
            <w:r>
              <w:rPr>
                <w:lang w:val="fi-FI" w:eastAsia="fi-FI"/>
              </w:rPr>
              <w:t>4170</w:t>
            </w:r>
          </w:p>
        </w:tc>
        <w:tc>
          <w:tcPr>
            <w:tcW w:w="964" w:type="dxa"/>
            <w:tcBorders>
              <w:top w:val="single" w:color="auto" w:sz="4" w:space="0"/>
              <w:left w:val="single" w:color="auto" w:sz="4" w:space="0"/>
              <w:right w:val="single" w:color="auto" w:sz="4" w:space="0"/>
            </w:tcBorders>
            <w:vAlign w:val="center"/>
          </w:tcPr>
          <w:p>
            <w:pPr>
              <w:pStyle w:val="142"/>
              <w:rPr>
                <w:rFonts w:eastAsia="Malgun Gothic"/>
                <w:kern w:val="2"/>
                <w:lang w:val="fi-FI" w:eastAsia="ko-KR"/>
              </w:rPr>
            </w:pPr>
            <w:r>
              <w:rPr>
                <w:rFonts w:eastAsia="Malgun Gothic"/>
                <w:lang w:val="fi-FI" w:eastAsia="ko-KR"/>
              </w:rPr>
              <w:t>10</w:t>
            </w:r>
          </w:p>
        </w:tc>
        <w:tc>
          <w:tcPr>
            <w:tcW w:w="960" w:type="dxa"/>
            <w:tcBorders>
              <w:top w:val="single" w:color="auto" w:sz="4" w:space="0"/>
              <w:left w:val="single" w:color="auto" w:sz="4" w:space="0"/>
              <w:right w:val="single" w:color="auto" w:sz="4" w:space="0"/>
            </w:tcBorders>
            <w:vAlign w:val="center"/>
          </w:tcPr>
          <w:p>
            <w:pPr>
              <w:pStyle w:val="142"/>
              <w:rPr>
                <w:rFonts w:eastAsia="Malgun Gothic"/>
                <w:kern w:val="2"/>
                <w:lang w:val="fi-FI" w:eastAsia="ko-KR"/>
              </w:rPr>
            </w:pPr>
            <w:r>
              <w:rPr>
                <w:rFonts w:eastAsia="Malgun Gothic"/>
                <w:lang w:val="fi-FI" w:eastAsia="ko-KR"/>
              </w:rPr>
              <w:t>50</w:t>
            </w:r>
          </w:p>
        </w:tc>
        <w:tc>
          <w:tcPr>
            <w:tcW w:w="960" w:type="dxa"/>
            <w:tcBorders>
              <w:top w:val="single" w:color="auto" w:sz="4" w:space="0"/>
              <w:left w:val="single" w:color="auto" w:sz="4" w:space="0"/>
              <w:right w:val="single" w:color="auto" w:sz="4" w:space="0"/>
            </w:tcBorders>
            <w:vAlign w:val="center"/>
          </w:tcPr>
          <w:p>
            <w:pPr>
              <w:pStyle w:val="142"/>
              <w:rPr>
                <w:lang w:val="fi-FI" w:eastAsia="fi-FI"/>
              </w:rPr>
            </w:pPr>
            <w:r>
              <w:rPr>
                <w:lang w:val="fi-FI" w:eastAsia="fi-FI"/>
              </w:rPr>
              <w:t>4170</w:t>
            </w:r>
          </w:p>
        </w:tc>
        <w:tc>
          <w:tcPr>
            <w:tcW w:w="977" w:type="dxa"/>
            <w:tcBorders>
              <w:top w:val="single" w:color="auto" w:sz="4" w:space="0"/>
              <w:left w:val="single" w:color="auto" w:sz="4" w:space="0"/>
              <w:bottom w:val="single" w:color="auto" w:sz="4" w:space="0"/>
              <w:right w:val="single" w:color="auto" w:sz="4" w:space="0"/>
            </w:tcBorders>
            <w:vAlign w:val="center"/>
          </w:tcPr>
          <w:p>
            <w:pPr>
              <w:pStyle w:val="142"/>
              <w:rPr>
                <w:lang w:val="fi-FI" w:eastAsia="fi-FI"/>
              </w:rPr>
            </w:pPr>
            <w:r>
              <w:rPr>
                <w:lang w:val="fi-FI" w:eastAsia="fi-FI"/>
              </w:rPr>
              <w:t>N/A</w:t>
            </w:r>
          </w:p>
        </w:tc>
        <w:tc>
          <w:tcPr>
            <w:tcW w:w="828" w:type="dxa"/>
            <w:tcBorders>
              <w:top w:val="single" w:color="auto" w:sz="4" w:space="0"/>
              <w:left w:val="single" w:color="auto" w:sz="4" w:space="0"/>
              <w:right w:val="single" w:color="auto" w:sz="4" w:space="0"/>
            </w:tcBorders>
            <w:vAlign w:val="center"/>
          </w:tcPr>
          <w:p>
            <w:pPr>
              <w:pStyle w:val="142"/>
            </w:pPr>
            <w:r>
              <w:t>TDD</w:t>
            </w:r>
          </w:p>
        </w:tc>
        <w:tc>
          <w:tcPr>
            <w:tcW w:w="1057" w:type="dxa"/>
            <w:tcBorders>
              <w:top w:val="single" w:color="auto" w:sz="4" w:space="0"/>
              <w:left w:val="single" w:color="auto" w:sz="4" w:space="0"/>
              <w:right w:val="single" w:color="auto" w:sz="4" w:space="0"/>
            </w:tcBorders>
          </w:tcPr>
          <w:p>
            <w:pPr>
              <w:pStyle w:val="142"/>
              <w:rPr>
                <w:rFonts w:eastAsia="Malgun Gothic"/>
                <w:lang w:val="fi-FI" w:eastAsia="ko-KR"/>
              </w:rPr>
            </w:pPr>
            <w:r>
              <w:rPr>
                <w:rFonts w:eastAsia="Malgun Gothic"/>
                <w:lang w:val="fi-FI"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2007" w:type="dxa"/>
            <w:vMerge w:val="continue"/>
            <w:tcBorders>
              <w:left w:val="single" w:color="auto" w:sz="4" w:space="0"/>
              <w:right w:val="single" w:color="auto" w:sz="4" w:space="0"/>
            </w:tcBorders>
            <w:vAlign w:val="center"/>
          </w:tcPr>
          <w:p>
            <w:pPr>
              <w:pStyle w:val="142"/>
              <w:rPr>
                <w:lang w:val="en-US"/>
              </w:rPr>
            </w:pPr>
          </w:p>
        </w:tc>
        <w:tc>
          <w:tcPr>
            <w:tcW w:w="1146" w:type="dxa"/>
            <w:tcBorders>
              <w:top w:val="single" w:color="auto" w:sz="4" w:space="0"/>
              <w:left w:val="single" w:color="auto" w:sz="4" w:space="0"/>
              <w:right w:val="single" w:color="auto" w:sz="4" w:space="0"/>
            </w:tcBorders>
            <w:vAlign w:val="center"/>
          </w:tcPr>
          <w:p>
            <w:pPr>
              <w:pStyle w:val="142"/>
              <w:rPr>
                <w:color w:val="000000"/>
                <w:lang w:val="en-US" w:eastAsia="zh-CN"/>
              </w:rPr>
            </w:pPr>
            <w:r>
              <w:rPr>
                <w:rFonts w:cs="Arial"/>
                <w:szCs w:val="18"/>
                <w:lang w:eastAsia="zh-CN"/>
              </w:rPr>
              <w:t>n13</w:t>
            </w:r>
          </w:p>
        </w:tc>
        <w:tc>
          <w:tcPr>
            <w:tcW w:w="960" w:type="dxa"/>
            <w:tcBorders>
              <w:top w:val="single" w:color="auto" w:sz="4" w:space="0"/>
              <w:left w:val="single" w:color="auto" w:sz="4" w:space="0"/>
              <w:right w:val="single" w:color="auto" w:sz="4" w:space="0"/>
            </w:tcBorders>
          </w:tcPr>
          <w:p>
            <w:pPr>
              <w:pStyle w:val="142"/>
              <w:rPr>
                <w:color w:val="000000"/>
                <w:lang w:val="en-US" w:eastAsia="zh-CN"/>
              </w:rPr>
            </w:pPr>
            <w:r>
              <w:t>782</w:t>
            </w:r>
          </w:p>
        </w:tc>
        <w:tc>
          <w:tcPr>
            <w:tcW w:w="964" w:type="dxa"/>
            <w:tcBorders>
              <w:top w:val="single" w:color="auto" w:sz="4" w:space="0"/>
              <w:left w:val="single" w:color="auto" w:sz="4" w:space="0"/>
              <w:right w:val="single" w:color="auto" w:sz="4" w:space="0"/>
            </w:tcBorders>
          </w:tcPr>
          <w:p>
            <w:pPr>
              <w:pStyle w:val="142"/>
              <w:rPr>
                <w:color w:val="000000"/>
                <w:lang w:val="en-US" w:eastAsia="zh-CN"/>
              </w:rPr>
            </w:pPr>
            <w:r>
              <w:t>5</w:t>
            </w:r>
          </w:p>
        </w:tc>
        <w:tc>
          <w:tcPr>
            <w:tcW w:w="960" w:type="dxa"/>
            <w:tcBorders>
              <w:top w:val="single" w:color="auto" w:sz="4" w:space="0"/>
              <w:left w:val="single" w:color="auto" w:sz="4" w:space="0"/>
              <w:right w:val="single" w:color="auto" w:sz="4" w:space="0"/>
            </w:tcBorders>
          </w:tcPr>
          <w:p>
            <w:pPr>
              <w:pStyle w:val="142"/>
              <w:rPr>
                <w:color w:val="000000"/>
                <w:lang w:val="en-US" w:eastAsia="zh-CN"/>
              </w:rPr>
            </w:pPr>
            <w:r>
              <w:t>25</w:t>
            </w:r>
          </w:p>
        </w:tc>
        <w:tc>
          <w:tcPr>
            <w:tcW w:w="960" w:type="dxa"/>
            <w:tcBorders>
              <w:top w:val="single" w:color="auto" w:sz="4" w:space="0"/>
              <w:left w:val="single" w:color="auto" w:sz="4" w:space="0"/>
              <w:right w:val="single" w:color="auto" w:sz="4" w:space="0"/>
            </w:tcBorders>
          </w:tcPr>
          <w:p>
            <w:pPr>
              <w:pStyle w:val="142"/>
              <w:rPr>
                <w:color w:val="000000"/>
                <w:lang w:val="en-US" w:eastAsia="zh-CN"/>
              </w:rPr>
            </w:pPr>
            <w:r>
              <w:rPr>
                <w:color w:val="000000"/>
                <w:lang w:val="en-US" w:eastAsia="zh-CN"/>
              </w:rPr>
              <w:t>751</w:t>
            </w:r>
          </w:p>
        </w:tc>
        <w:tc>
          <w:tcPr>
            <w:tcW w:w="97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lang w:eastAsia="ko-KR"/>
              </w:rPr>
              <w:t>N/A</w:t>
            </w:r>
          </w:p>
        </w:tc>
        <w:tc>
          <w:tcPr>
            <w:tcW w:w="828" w:type="dxa"/>
            <w:tcBorders>
              <w:top w:val="single" w:color="auto" w:sz="4" w:space="0"/>
              <w:left w:val="single" w:color="auto" w:sz="4" w:space="0"/>
              <w:right w:val="single" w:color="auto" w:sz="4" w:space="0"/>
            </w:tcBorders>
            <w:vAlign w:val="center"/>
          </w:tcPr>
          <w:p>
            <w:pPr>
              <w:pStyle w:val="142"/>
              <w:rPr>
                <w:color w:val="000000"/>
                <w:lang w:val="en-US" w:eastAsia="zh-CN"/>
              </w:rPr>
            </w:pPr>
            <w:r>
              <w:t>FDD</w:t>
            </w:r>
          </w:p>
        </w:tc>
        <w:tc>
          <w:tcPr>
            <w:tcW w:w="1057" w:type="dxa"/>
            <w:tcBorders>
              <w:top w:val="single" w:color="auto" w:sz="4" w:space="0"/>
              <w:left w:val="single" w:color="auto" w:sz="4" w:space="0"/>
              <w:right w:val="single" w:color="auto" w:sz="4" w:space="0"/>
            </w:tcBorders>
          </w:tcPr>
          <w:p>
            <w:pPr>
              <w:pStyle w:val="142"/>
              <w:rPr>
                <w:color w:val="000000"/>
                <w:lang w:val="en-US" w:eastAsia="zh-CN"/>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rPr>
                <w:rFonts w:cs="Arial"/>
                <w:szCs w:val="18"/>
                <w:lang w:eastAsia="ko-KR"/>
              </w:rPr>
              <w:t>n66</w:t>
            </w:r>
          </w:p>
        </w:tc>
        <w:tc>
          <w:tcPr>
            <w:tcW w:w="960"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t>1770</w:t>
            </w:r>
          </w:p>
        </w:tc>
        <w:tc>
          <w:tcPr>
            <w:tcW w:w="964"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color w:val="000000"/>
                <w:lang w:val="en-US" w:eastAsia="zh-CN"/>
              </w:rPr>
              <w:t>2170</w:t>
            </w:r>
          </w:p>
        </w:tc>
        <w:tc>
          <w:tcPr>
            <w:tcW w:w="97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142"/>
              <w:rPr>
                <w:rFonts w:eastAsia="宋体"/>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lang w:eastAsia="ko-KR"/>
              </w:rPr>
              <w:t>n77</w:t>
            </w:r>
            <w:r>
              <w:rPr>
                <w:vertAlign w:val="superscript"/>
                <w:lang w:eastAsia="ko-KR"/>
              </w:rPr>
              <w:t>1,2</w:t>
            </w:r>
          </w:p>
        </w:tc>
        <w:tc>
          <w:tcPr>
            <w:tcW w:w="960"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t>3334</w:t>
            </w:r>
          </w:p>
        </w:tc>
        <w:tc>
          <w:tcPr>
            <w:tcW w:w="964"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t>3334</w:t>
            </w:r>
          </w:p>
        </w:tc>
        <w:tc>
          <w:tcPr>
            <w:tcW w:w="97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lang w:eastAsia="ko-KR"/>
              </w:rPr>
              <w:t>16.3</w:t>
            </w:r>
          </w:p>
        </w:tc>
        <w:tc>
          <w:tcPr>
            <w:tcW w:w="828" w:type="dxa"/>
            <w:tcBorders>
              <w:top w:val="single" w:color="auto" w:sz="4" w:space="0"/>
              <w:left w:val="single" w:color="auto" w:sz="4" w:space="0"/>
              <w:bottom w:val="single" w:color="auto" w:sz="4" w:space="0"/>
              <w:right w:val="single" w:color="auto" w:sz="4" w:space="0"/>
            </w:tcBorders>
            <w:vAlign w:val="center"/>
          </w:tcPr>
          <w:p>
            <w:pPr>
              <w:pStyle w:val="142"/>
              <w:rPr>
                <w:color w:val="000000"/>
                <w:lang w:val="en-US"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142"/>
              <w:rPr>
                <w:color w:val="000000"/>
                <w:lang w:val="en-US" w:eastAsia="zh-CN"/>
              </w:rPr>
            </w:pPr>
            <w:r>
              <w:rPr>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9859" w:type="dxa"/>
            <w:gridSpan w:val="9"/>
            <w:tcBorders>
              <w:left w:val="single" w:color="auto" w:sz="4" w:space="0"/>
              <w:right w:val="single" w:color="auto" w:sz="4" w:space="0"/>
            </w:tcBorders>
            <w:vAlign w:val="center"/>
          </w:tcPr>
          <w:p>
            <w:pPr>
              <w:pStyle w:val="178"/>
              <w:rPr>
                <w:lang w:eastAsia="ja-JP"/>
              </w:rPr>
            </w:pPr>
            <w:r>
              <w:t xml:space="preserve">NOTE </w:t>
            </w:r>
            <w:r>
              <w:rPr>
                <w:rFonts w:hint="eastAsia"/>
                <w:lang w:val="en-US" w:eastAsia="zh-CN"/>
              </w:rPr>
              <w:t>1</w:t>
            </w:r>
            <w:r>
              <w:t>:</w:t>
            </w:r>
            <w:r>
              <w:tab/>
            </w:r>
            <w:r>
              <w:rPr>
                <w:lang w:eastAsia="ja-JP"/>
              </w:rPr>
              <w:t>This band is subject to IMD5 also which MSD is not specified.</w:t>
            </w:r>
          </w:p>
          <w:p>
            <w:pPr>
              <w:pStyle w:val="178"/>
              <w:rPr>
                <w:rFonts w:cs="Arial"/>
                <w:szCs w:val="18"/>
                <w:lang w:eastAsia="ko-KR"/>
              </w:rPr>
            </w:pPr>
            <w:r>
              <w:t xml:space="preserve">NOTE </w:t>
            </w:r>
            <w:r>
              <w:rPr>
                <w:rFonts w:hint="eastAsia"/>
                <w:lang w:val="en-US" w:eastAsia="zh-CN"/>
              </w:rPr>
              <w:t>2</w:t>
            </w:r>
            <w:r>
              <w:t>:</w:t>
            </w:r>
            <w:r>
              <w:tab/>
            </w:r>
            <w:r>
              <w:rPr>
                <w:lang w:eastAsia="ja-JP"/>
              </w:rPr>
              <w:t>This band is subject to IMD4 also which MSD is not specified.</w:t>
            </w:r>
          </w:p>
        </w:tc>
      </w:tr>
    </w:tbl>
    <w:p>
      <w:pPr>
        <w:pStyle w:val="248"/>
      </w:pPr>
    </w:p>
    <w:p>
      <w:pPr>
        <w:keepNext/>
        <w:keepLines/>
        <w:spacing w:before="180"/>
        <w:ind w:left="1134" w:hanging="1134"/>
        <w:outlineLvl w:val="2"/>
        <w:rPr>
          <w:rFonts w:ascii="Arial" w:hAnsi="Arial"/>
          <w:sz w:val="32"/>
          <w:lang w:val="en-US"/>
        </w:rPr>
      </w:pPr>
      <w:r>
        <w:rPr>
          <w:rFonts w:hint="eastAsia" w:ascii="Arial" w:hAnsi="Arial"/>
          <w:sz w:val="32"/>
          <w:lang w:val="en-US" w:eastAsia="zh-CN"/>
        </w:rPr>
        <w:t>5.1.41</w:t>
      </w:r>
      <w:r>
        <w:rPr>
          <w:rFonts w:ascii="Arial" w:hAnsi="Arial"/>
          <w:sz w:val="32"/>
          <w:lang w:val="en-US"/>
        </w:rPr>
        <w:tab/>
      </w:r>
      <w:r>
        <w:rPr>
          <w:rFonts w:hint="eastAsia" w:ascii="Arial" w:hAnsi="Arial"/>
          <w:sz w:val="32"/>
          <w:lang w:val="en-US" w:eastAsia="zh-CN"/>
        </w:rPr>
        <w:t>CA</w:t>
      </w:r>
      <w:r>
        <w:rPr>
          <w:rFonts w:ascii="Arial" w:hAnsi="Arial"/>
          <w:sz w:val="32"/>
          <w:lang w:val="en-US"/>
        </w:rPr>
        <w:t>_</w:t>
      </w:r>
      <w:r>
        <w:rPr>
          <w:rFonts w:hint="eastAsia" w:ascii="Arial" w:hAnsi="Arial"/>
          <w:sz w:val="32"/>
          <w:lang w:val="en-US" w:eastAsia="zh-CN"/>
        </w:rPr>
        <w:t>n</w:t>
      </w:r>
      <w:r>
        <w:rPr>
          <w:rFonts w:ascii="Arial" w:hAnsi="Arial"/>
          <w:sz w:val="32"/>
          <w:lang w:val="en-US"/>
        </w:rPr>
        <w:t>2</w:t>
      </w:r>
      <w:r>
        <w:rPr>
          <w:rFonts w:hint="eastAsia" w:ascii="Arial" w:hAnsi="Arial"/>
          <w:sz w:val="32"/>
          <w:lang w:val="en-US" w:eastAsia="zh-CN"/>
        </w:rPr>
        <w:t>-</w:t>
      </w:r>
      <w:r>
        <w:rPr>
          <w:rFonts w:ascii="Arial" w:hAnsi="Arial"/>
          <w:sz w:val="32"/>
          <w:lang w:val="en-US"/>
        </w:rPr>
        <w:t>n5-n66</w:t>
      </w:r>
    </w:p>
    <w:p>
      <w:pPr>
        <w:keepNext/>
        <w:keepLines/>
        <w:tabs>
          <w:tab w:val="left" w:pos="420"/>
        </w:tabs>
        <w:spacing w:before="120"/>
        <w:outlineLvl w:val="3"/>
        <w:rPr>
          <w:rFonts w:ascii="Arial" w:hAnsi="Arial" w:cs="Arial"/>
          <w:sz w:val="28"/>
          <w:szCs w:val="28"/>
          <w:lang w:val="en-US" w:eastAsia="zh-CN"/>
        </w:rPr>
      </w:pPr>
      <w:r>
        <w:rPr>
          <w:rFonts w:hint="eastAsia" w:ascii="Arial" w:hAnsi="Arial" w:cs="Arial"/>
          <w:sz w:val="28"/>
          <w:szCs w:val="28"/>
          <w:lang w:val="en-US" w:eastAsia="zh-CN"/>
        </w:rPr>
        <w:t>5.1.41</w:t>
      </w:r>
      <w:r>
        <w:rPr>
          <w:rFonts w:ascii="Arial" w:hAnsi="Arial" w:cs="Arial"/>
          <w:sz w:val="28"/>
          <w:szCs w:val="28"/>
          <w:lang w:val="en-US"/>
        </w:rPr>
        <w:t>.</w:t>
      </w:r>
      <w:r>
        <w:rPr>
          <w:rFonts w:ascii="Arial" w:hAnsi="Arial" w:cs="Arial"/>
          <w:sz w:val="28"/>
          <w:szCs w:val="28"/>
          <w:lang w:val="en-US" w:eastAsia="zh-CN"/>
        </w:rPr>
        <w:t>1</w:t>
      </w:r>
      <w:r>
        <w:rPr>
          <w:rFonts w:ascii="Arial" w:hAnsi="Arial" w:cs="Arial"/>
          <w:sz w:val="28"/>
          <w:szCs w:val="28"/>
          <w:lang w:val="en-US"/>
        </w:rPr>
        <w:tab/>
      </w:r>
      <w:r>
        <w:rPr>
          <w:rFonts w:hint="eastAsia" w:ascii="Arial" w:hAnsi="Arial" w:cs="Arial"/>
          <w:sz w:val="28"/>
          <w:szCs w:val="28"/>
          <w:lang w:val="en-US" w:eastAsia="zh-CN"/>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w:t>
      </w:r>
      <w:r>
        <w:rPr>
          <w:rFonts w:hint="eastAsia" w:ascii="Arial" w:hAnsi="Arial" w:cs="Arial"/>
          <w:sz w:val="28"/>
          <w:szCs w:val="28"/>
          <w:lang w:val="en-US" w:eastAsia="zh-CN"/>
        </w:rPr>
        <w:t>CA</w:t>
      </w:r>
    </w:p>
    <w:p>
      <w:pPr>
        <w:jc w:val="center"/>
        <w:rPr>
          <w:b/>
          <w:lang w:eastAsia="ja-JP"/>
        </w:rPr>
      </w:pPr>
      <w:r>
        <w:rPr>
          <w:rFonts w:ascii="Arial" w:hAnsi="Arial" w:eastAsia="Times New Roman"/>
          <w:b/>
        </w:rPr>
        <w:t xml:space="preserve">Table </w:t>
      </w:r>
      <w:r>
        <w:rPr>
          <w:rFonts w:hint="eastAsia" w:ascii="Arial" w:hAnsi="Arial"/>
          <w:b/>
          <w:lang w:eastAsia="zh-CN"/>
        </w:rPr>
        <w:t>5.1.41</w:t>
      </w:r>
      <w:r>
        <w:rPr>
          <w:rFonts w:hint="eastAsia" w:ascii="Arial" w:hAnsi="Arial" w:eastAsia="Times New Roman"/>
          <w:b/>
        </w:rPr>
        <w:t>.1</w:t>
      </w:r>
      <w:r>
        <w:rPr>
          <w:rFonts w:ascii="Arial" w:hAnsi="Arial" w:eastAsia="Times New Roman"/>
          <w:b/>
        </w:rPr>
        <w:t>-1</w:t>
      </w:r>
      <w:r>
        <w:rPr>
          <w:rFonts w:hint="eastAsia" w:ascii="Arial" w:hAnsi="Arial"/>
          <w:b/>
          <w:szCs w:val="22"/>
          <w:lang w:eastAsia="zh-CN"/>
        </w:rPr>
        <w:t xml:space="preserve">: </w:t>
      </w:r>
      <w:r>
        <w:rPr>
          <w:rFonts w:hint="eastAsia" w:ascii="Arial" w:hAnsi="Arial"/>
          <w:b/>
          <w:szCs w:val="22"/>
          <w:lang w:val="en-US" w:eastAsia="zh-CN"/>
        </w:rPr>
        <w:t>CA</w:t>
      </w:r>
      <w:r>
        <w:rPr>
          <w:rFonts w:hint="eastAsia" w:ascii="Arial" w:hAnsi="Arial"/>
          <w:b/>
          <w:szCs w:val="22"/>
          <w:lang w:eastAsia="zh-CN"/>
        </w:rPr>
        <w:t xml:space="preserve"> band combination</w:t>
      </w:r>
    </w:p>
    <w:tbl>
      <w:tblPr>
        <w:tblStyle w:val="78"/>
        <w:tblW w:w="100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26"/>
        <w:gridCol w:w="961"/>
        <w:gridCol w:w="1088"/>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926" w:type="dxa"/>
            <w:vMerge w:val="restart"/>
            <w:vAlign w:val="center"/>
          </w:tcPr>
          <w:p>
            <w:pPr>
              <w:keepNext/>
              <w:keepLines/>
              <w:spacing w:after="0"/>
              <w:jc w:val="center"/>
              <w:rPr>
                <w:rFonts w:ascii="Arial" w:hAnsi="Arial" w:cs="Arial"/>
                <w:b/>
                <w:sz w:val="18"/>
              </w:rPr>
            </w:pPr>
            <w:r>
              <w:rPr>
                <w:rFonts w:hint="eastAsia" w:ascii="Arial" w:hAnsi="Arial" w:cs="Arial"/>
                <w:b/>
                <w:sz w:val="18"/>
                <w:lang w:eastAsia="ja-JP"/>
              </w:rPr>
              <w:t>NR</w:t>
            </w:r>
            <w:r>
              <w:rPr>
                <w:rFonts w:ascii="Arial" w:hAnsi="Arial" w:cs="Arial"/>
                <w:b/>
                <w:sz w:val="18"/>
              </w:rPr>
              <w:t xml:space="preserve">  Band</w:t>
            </w:r>
          </w:p>
        </w:tc>
        <w:tc>
          <w:tcPr>
            <w:tcW w:w="961" w:type="dxa"/>
            <w:vMerge w:val="restart"/>
            <w:vAlign w:val="center"/>
          </w:tcPr>
          <w:p>
            <w:pPr>
              <w:keepNext/>
              <w:keepLines/>
              <w:spacing w:after="0"/>
              <w:jc w:val="center"/>
              <w:rPr>
                <w:rFonts w:ascii="Arial" w:hAnsi="Arial" w:cs="Arial"/>
                <w:b/>
                <w:sz w:val="18"/>
              </w:rPr>
            </w:pPr>
            <w:r>
              <w:rPr>
                <w:rFonts w:hint="eastAsia" w:ascii="Arial" w:hAnsi="Arial" w:cs="Arial"/>
                <w:b/>
                <w:sz w:val="18"/>
                <w:lang w:eastAsia="ja-JP"/>
              </w:rPr>
              <w:t>NR</w:t>
            </w:r>
            <w:r>
              <w:rPr>
                <w:rFonts w:ascii="Arial" w:hAnsi="Arial" w:cs="Arial"/>
                <w:b/>
                <w:sz w:val="18"/>
              </w:rPr>
              <w:t xml:space="preserve"> Band</w:t>
            </w:r>
          </w:p>
        </w:tc>
        <w:tc>
          <w:tcPr>
            <w:tcW w:w="2977" w:type="dxa"/>
            <w:gridSpan w:val="3"/>
          </w:tcPr>
          <w:p>
            <w:pPr>
              <w:keepNext/>
              <w:keepLines/>
              <w:spacing w:after="0"/>
              <w:jc w:val="center"/>
              <w:rPr>
                <w:rFonts w:ascii="Arial" w:hAnsi="Arial" w:cs="Arial"/>
                <w:b/>
                <w:sz w:val="18"/>
              </w:rPr>
            </w:pPr>
            <w:r>
              <w:rPr>
                <w:rFonts w:ascii="Arial" w:hAnsi="Arial" w:cs="Arial"/>
                <w:b/>
                <w:sz w:val="18"/>
              </w:rPr>
              <w:t>Uplink (UL) band</w:t>
            </w:r>
          </w:p>
        </w:tc>
        <w:tc>
          <w:tcPr>
            <w:tcW w:w="3118" w:type="dxa"/>
            <w:gridSpan w:val="3"/>
          </w:tcPr>
          <w:p>
            <w:pPr>
              <w:keepNext/>
              <w:keepLines/>
              <w:spacing w:after="0"/>
              <w:jc w:val="center"/>
              <w:rPr>
                <w:rFonts w:ascii="Arial" w:hAnsi="Arial" w:cs="Arial"/>
                <w:b/>
                <w:sz w:val="18"/>
              </w:rPr>
            </w:pPr>
            <w:r>
              <w:rPr>
                <w:rFonts w:ascii="Arial" w:hAnsi="Arial" w:cs="Arial"/>
                <w:b/>
                <w:sz w:val="18"/>
              </w:rPr>
              <w:t>Downlink (DL) band</w:t>
            </w:r>
          </w:p>
        </w:tc>
        <w:tc>
          <w:tcPr>
            <w:tcW w:w="1043" w:type="dxa"/>
            <w:vMerge w:val="restart"/>
            <w:vAlign w:val="center"/>
          </w:tcPr>
          <w:p>
            <w:pPr>
              <w:keepNext/>
              <w:keepLines/>
              <w:spacing w:after="0"/>
              <w:jc w:val="center"/>
              <w:rPr>
                <w:rFonts w:ascii="Arial" w:hAnsi="Arial" w:cs="Arial"/>
                <w:b/>
                <w:sz w:val="18"/>
              </w:rPr>
            </w:pPr>
            <w:r>
              <w:rPr>
                <w:rFonts w:ascii="Arial" w:hAnsi="Arial" w:cs="Arial"/>
                <w:b/>
                <w:sz w:val="18"/>
              </w:rPr>
              <w:t>Duplex</w:t>
            </w:r>
          </w:p>
          <w:p>
            <w:pPr>
              <w:keepNext/>
              <w:keepLines/>
              <w:spacing w:after="0"/>
              <w:jc w:val="center"/>
              <w:rPr>
                <w:rFonts w:ascii="Arial" w:hAnsi="Arial" w:cs="Arial"/>
                <w:b/>
                <w:sz w:val="18"/>
              </w:rPr>
            </w:pPr>
            <w:r>
              <w:rPr>
                <w:rFonts w:ascii="Arial" w:hAnsi="Arial" w:cs="Arial"/>
                <w:b/>
                <w:sz w:val="18"/>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926" w:type="dxa"/>
            <w:vMerge w:val="continue"/>
          </w:tcPr>
          <w:p>
            <w:pPr>
              <w:keepNext/>
              <w:keepLines/>
              <w:spacing w:after="0"/>
              <w:rPr>
                <w:rFonts w:ascii="Arial" w:hAnsi="Arial" w:cs="Arial"/>
                <w:sz w:val="18"/>
              </w:rPr>
            </w:pPr>
          </w:p>
        </w:tc>
        <w:tc>
          <w:tcPr>
            <w:tcW w:w="961" w:type="dxa"/>
            <w:vMerge w:val="continue"/>
          </w:tcPr>
          <w:p>
            <w:pPr>
              <w:keepNext/>
              <w:keepLines/>
              <w:spacing w:after="0"/>
              <w:rPr>
                <w:rFonts w:ascii="Arial" w:hAnsi="Arial" w:cs="Arial"/>
                <w:sz w:val="18"/>
              </w:rPr>
            </w:pPr>
          </w:p>
        </w:tc>
        <w:tc>
          <w:tcPr>
            <w:tcW w:w="2977" w:type="dxa"/>
            <w:gridSpan w:val="3"/>
            <w:vAlign w:val="center"/>
          </w:tcPr>
          <w:p>
            <w:pPr>
              <w:keepNext/>
              <w:keepLines/>
              <w:spacing w:after="0"/>
              <w:jc w:val="center"/>
              <w:rPr>
                <w:rFonts w:ascii="Arial" w:hAnsi="Arial" w:cs="Arial"/>
                <w:b/>
                <w:sz w:val="18"/>
              </w:rPr>
            </w:pPr>
            <w:r>
              <w:rPr>
                <w:rFonts w:ascii="Arial" w:hAnsi="Arial" w:cs="Arial"/>
                <w:b/>
                <w:sz w:val="18"/>
              </w:rPr>
              <w:t>BS receive / UE transmit</w:t>
            </w:r>
          </w:p>
        </w:tc>
        <w:tc>
          <w:tcPr>
            <w:tcW w:w="3118" w:type="dxa"/>
            <w:gridSpan w:val="3"/>
          </w:tcPr>
          <w:p>
            <w:pPr>
              <w:keepNext/>
              <w:keepLines/>
              <w:spacing w:after="0"/>
              <w:jc w:val="center"/>
              <w:rPr>
                <w:rFonts w:ascii="Arial" w:hAnsi="Arial" w:cs="Arial"/>
                <w:b/>
                <w:sz w:val="18"/>
              </w:rPr>
            </w:pPr>
            <w:r>
              <w:rPr>
                <w:rFonts w:ascii="Arial" w:hAnsi="Arial" w:cs="Arial"/>
                <w:b/>
                <w:sz w:val="18"/>
              </w:rPr>
              <w:t>BS transmit / UE receive</w:t>
            </w:r>
          </w:p>
        </w:tc>
        <w:tc>
          <w:tcPr>
            <w:tcW w:w="1043" w:type="dxa"/>
            <w:vMerge w:val="continue"/>
          </w:tcPr>
          <w:p>
            <w:pPr>
              <w:keepNext/>
              <w:keepLines/>
              <w:spacing w:after="0"/>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926" w:type="dxa"/>
            <w:vMerge w:val="continue"/>
          </w:tcPr>
          <w:p>
            <w:pPr>
              <w:keepNext/>
              <w:keepLines/>
              <w:spacing w:after="0"/>
              <w:rPr>
                <w:rFonts w:ascii="Arial" w:hAnsi="Arial" w:cs="Arial"/>
                <w:sz w:val="18"/>
              </w:rPr>
            </w:pPr>
          </w:p>
        </w:tc>
        <w:tc>
          <w:tcPr>
            <w:tcW w:w="961" w:type="dxa"/>
            <w:vMerge w:val="continue"/>
          </w:tcPr>
          <w:p>
            <w:pPr>
              <w:keepNext/>
              <w:keepLines/>
              <w:spacing w:after="0"/>
              <w:rPr>
                <w:rFonts w:ascii="Arial" w:hAnsi="Arial" w:cs="Arial"/>
                <w:sz w:val="18"/>
              </w:rPr>
            </w:pPr>
          </w:p>
        </w:tc>
        <w:tc>
          <w:tcPr>
            <w:tcW w:w="2977" w:type="dxa"/>
            <w:gridSpan w:val="3"/>
            <w:vAlign w:val="center"/>
          </w:tcPr>
          <w:p>
            <w:pPr>
              <w:keepNext/>
              <w:keepLines/>
              <w:spacing w:after="0"/>
              <w:jc w:val="center"/>
              <w:rPr>
                <w:rFonts w:ascii="Arial" w:hAnsi="Arial" w:cs="Arial"/>
                <w:b/>
                <w:sz w:val="18"/>
              </w:rPr>
            </w:pPr>
            <w:r>
              <w:rPr>
                <w:rFonts w:ascii="Arial" w:hAnsi="Arial" w:cs="Arial"/>
                <w:b/>
                <w:sz w:val="18"/>
              </w:rPr>
              <w:t>F</w:t>
            </w:r>
            <w:r>
              <w:rPr>
                <w:rFonts w:ascii="Arial" w:hAnsi="Arial" w:cs="Arial"/>
                <w:b/>
                <w:sz w:val="18"/>
                <w:vertAlign w:val="subscript"/>
              </w:rPr>
              <w:t>UL_low</w:t>
            </w:r>
            <w:r>
              <w:rPr>
                <w:rFonts w:ascii="Arial" w:hAnsi="Arial" w:cs="Arial"/>
                <w:b/>
                <w:sz w:val="18"/>
              </w:rPr>
              <w:t xml:space="preserve"> – F</w:t>
            </w:r>
            <w:r>
              <w:rPr>
                <w:rFonts w:ascii="Arial" w:hAnsi="Arial" w:cs="Arial"/>
                <w:b/>
                <w:sz w:val="18"/>
                <w:vertAlign w:val="subscript"/>
              </w:rPr>
              <w:t>UL_high</w:t>
            </w:r>
          </w:p>
        </w:tc>
        <w:tc>
          <w:tcPr>
            <w:tcW w:w="3118" w:type="dxa"/>
            <w:gridSpan w:val="3"/>
            <w:vAlign w:val="center"/>
          </w:tcPr>
          <w:p>
            <w:pPr>
              <w:keepNext/>
              <w:keepLines/>
              <w:spacing w:after="0"/>
              <w:jc w:val="center"/>
              <w:rPr>
                <w:rFonts w:ascii="Arial" w:hAnsi="Arial" w:cs="Arial"/>
                <w:b/>
                <w:sz w:val="18"/>
              </w:rPr>
            </w:pPr>
            <w:r>
              <w:rPr>
                <w:rFonts w:ascii="Arial" w:hAnsi="Arial" w:cs="Arial"/>
                <w:b/>
                <w:sz w:val="18"/>
              </w:rPr>
              <w:t>F</w:t>
            </w:r>
            <w:r>
              <w:rPr>
                <w:rFonts w:ascii="Arial" w:hAnsi="Arial" w:cs="Arial"/>
                <w:b/>
                <w:sz w:val="18"/>
                <w:vertAlign w:val="subscript"/>
              </w:rPr>
              <w:t>DL_low</w:t>
            </w:r>
            <w:r>
              <w:rPr>
                <w:rFonts w:ascii="Arial" w:hAnsi="Arial" w:cs="Arial"/>
                <w:b/>
                <w:sz w:val="18"/>
              </w:rPr>
              <w:t xml:space="preserve"> – F</w:t>
            </w:r>
            <w:r>
              <w:rPr>
                <w:rFonts w:ascii="Arial" w:hAnsi="Arial" w:cs="Arial"/>
                <w:b/>
                <w:sz w:val="18"/>
                <w:vertAlign w:val="subscript"/>
              </w:rPr>
              <w:t>DL_high</w:t>
            </w:r>
          </w:p>
        </w:tc>
        <w:tc>
          <w:tcPr>
            <w:tcW w:w="1043" w:type="dxa"/>
            <w:vMerge w:val="continue"/>
          </w:tcPr>
          <w:p>
            <w:pPr>
              <w:keepNext/>
              <w:keepLines/>
              <w:spacing w:after="0"/>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926" w:type="dxa"/>
            <w:vMerge w:val="restart"/>
            <w:vAlign w:val="center"/>
          </w:tcPr>
          <w:p>
            <w:pPr>
              <w:keepNext/>
              <w:keepLines/>
              <w:spacing w:after="0"/>
              <w:jc w:val="center"/>
              <w:rPr>
                <w:rFonts w:ascii="Arial" w:hAnsi="Arial" w:cs="Arial"/>
                <w:sz w:val="18"/>
                <w:lang w:eastAsia="zh-CN"/>
              </w:rPr>
            </w:pPr>
            <w:r>
              <w:rPr>
                <w:rFonts w:ascii="Arial" w:hAnsi="Arial" w:cs="Arial"/>
                <w:sz w:val="18"/>
                <w:szCs w:val="22"/>
                <w:lang w:val="en-US" w:eastAsia="zh-CN"/>
              </w:rPr>
              <w:t>CA_n2A-n5A-n66A</w:t>
            </w:r>
          </w:p>
        </w:tc>
        <w:tc>
          <w:tcPr>
            <w:tcW w:w="961" w:type="dxa"/>
            <w:vAlign w:val="center"/>
          </w:tcPr>
          <w:p>
            <w:pPr>
              <w:keepNext/>
              <w:keepLines/>
              <w:spacing w:after="0"/>
              <w:jc w:val="center"/>
              <w:rPr>
                <w:rFonts w:ascii="Arial" w:hAnsi="Arial" w:cs="Arial"/>
                <w:sz w:val="18"/>
                <w:lang w:eastAsia="zh-CN"/>
              </w:rPr>
            </w:pPr>
            <w:r>
              <w:rPr>
                <w:rFonts w:ascii="Arial" w:hAnsi="Arial" w:cs="Arial"/>
                <w:sz w:val="18"/>
                <w:lang w:val="en-US" w:eastAsia="zh-CN"/>
              </w:rPr>
              <w:t>n2</w:t>
            </w:r>
          </w:p>
        </w:tc>
        <w:tc>
          <w:tcPr>
            <w:tcW w:w="1088" w:type="dxa"/>
            <w:tcBorders>
              <w:right w:val="nil"/>
            </w:tcBorders>
            <w:vAlign w:val="center"/>
          </w:tcPr>
          <w:p>
            <w:pPr>
              <w:keepNext/>
              <w:keepLines/>
              <w:spacing w:after="0"/>
              <w:jc w:val="center"/>
              <w:rPr>
                <w:rFonts w:ascii="Arial" w:hAnsi="Arial" w:cs="Arial"/>
                <w:sz w:val="18"/>
                <w:lang w:eastAsia="ja-JP"/>
              </w:rPr>
            </w:pPr>
            <w:r>
              <w:rPr>
                <w:rFonts w:ascii="Arial" w:hAnsi="Arial" w:cs="Arial"/>
                <w:color w:val="000000"/>
                <w:sz w:val="18"/>
                <w:szCs w:val="18"/>
              </w:rPr>
              <w:t>1850 MHz</w:t>
            </w:r>
          </w:p>
        </w:tc>
        <w:tc>
          <w:tcPr>
            <w:tcW w:w="295" w:type="dxa"/>
            <w:tcBorders>
              <w:left w:val="nil"/>
              <w:right w:val="nil"/>
            </w:tcBorders>
            <w:vAlign w:val="center"/>
          </w:tcPr>
          <w:p>
            <w:pPr>
              <w:keepNext/>
              <w:keepLines/>
              <w:spacing w:after="0"/>
              <w:jc w:val="center"/>
              <w:rPr>
                <w:rFonts w:ascii="Arial" w:hAnsi="Arial" w:cs="Arial"/>
                <w:sz w:val="18"/>
                <w:lang w:eastAsia="ja-JP"/>
              </w:rPr>
            </w:pPr>
            <w:r>
              <w:rPr>
                <w:rFonts w:ascii="Arial" w:hAnsi="Arial" w:cs="Arial"/>
                <w:color w:val="000000"/>
                <w:sz w:val="18"/>
                <w:szCs w:val="18"/>
              </w:rPr>
              <w:t>–</w:t>
            </w:r>
          </w:p>
        </w:tc>
        <w:tc>
          <w:tcPr>
            <w:tcW w:w="1594" w:type="dxa"/>
            <w:tcBorders>
              <w:left w:val="nil"/>
            </w:tcBorders>
            <w:vAlign w:val="center"/>
          </w:tcPr>
          <w:p>
            <w:pPr>
              <w:keepNext/>
              <w:keepLines/>
              <w:spacing w:after="0"/>
              <w:jc w:val="center"/>
              <w:rPr>
                <w:rFonts w:ascii="Arial" w:hAnsi="Arial" w:cs="Arial"/>
                <w:sz w:val="18"/>
                <w:lang w:eastAsia="ja-JP"/>
              </w:rPr>
            </w:pPr>
            <w:r>
              <w:rPr>
                <w:rFonts w:ascii="Arial" w:hAnsi="Arial" w:cs="Arial"/>
                <w:color w:val="000000"/>
                <w:sz w:val="18"/>
                <w:szCs w:val="18"/>
              </w:rPr>
              <w:t>1910 MHz</w:t>
            </w:r>
          </w:p>
        </w:tc>
        <w:tc>
          <w:tcPr>
            <w:tcW w:w="1232" w:type="dxa"/>
            <w:tcBorders>
              <w:right w:val="nil"/>
            </w:tcBorders>
            <w:vAlign w:val="center"/>
          </w:tcPr>
          <w:p>
            <w:pPr>
              <w:keepNext/>
              <w:keepLines/>
              <w:spacing w:after="0"/>
              <w:jc w:val="center"/>
              <w:rPr>
                <w:rFonts w:ascii="Arial" w:hAnsi="Arial" w:cs="Arial"/>
                <w:sz w:val="18"/>
                <w:lang w:eastAsia="ja-JP"/>
              </w:rPr>
            </w:pPr>
            <w:r>
              <w:rPr>
                <w:rFonts w:ascii="Arial" w:hAnsi="Arial" w:cs="Arial"/>
                <w:color w:val="000000"/>
                <w:sz w:val="18"/>
                <w:szCs w:val="18"/>
              </w:rPr>
              <w:t>1930 MHz</w:t>
            </w:r>
          </w:p>
        </w:tc>
        <w:tc>
          <w:tcPr>
            <w:tcW w:w="355" w:type="dxa"/>
            <w:tcBorders>
              <w:left w:val="nil"/>
              <w:right w:val="nil"/>
            </w:tcBorders>
            <w:vAlign w:val="center"/>
          </w:tcPr>
          <w:p>
            <w:pPr>
              <w:keepNext/>
              <w:keepLines/>
              <w:spacing w:after="0"/>
              <w:jc w:val="center"/>
              <w:rPr>
                <w:rFonts w:ascii="Arial" w:hAnsi="Arial" w:cs="Arial"/>
                <w:sz w:val="18"/>
                <w:lang w:eastAsia="ja-JP"/>
              </w:rPr>
            </w:pPr>
            <w:r>
              <w:rPr>
                <w:rFonts w:ascii="Arial" w:hAnsi="Arial" w:cs="Arial"/>
                <w:color w:val="000000"/>
                <w:sz w:val="18"/>
                <w:szCs w:val="18"/>
              </w:rPr>
              <w:t>–</w:t>
            </w:r>
          </w:p>
        </w:tc>
        <w:tc>
          <w:tcPr>
            <w:tcW w:w="1531" w:type="dxa"/>
            <w:tcBorders>
              <w:left w:val="nil"/>
            </w:tcBorders>
            <w:vAlign w:val="center"/>
          </w:tcPr>
          <w:p>
            <w:pPr>
              <w:keepNext/>
              <w:keepLines/>
              <w:spacing w:after="0"/>
              <w:jc w:val="center"/>
              <w:rPr>
                <w:rFonts w:ascii="Arial" w:hAnsi="Arial" w:cs="Arial"/>
                <w:sz w:val="18"/>
                <w:lang w:eastAsia="ja-JP"/>
              </w:rPr>
            </w:pPr>
            <w:r>
              <w:rPr>
                <w:rFonts w:ascii="Arial" w:hAnsi="Arial" w:cs="Arial"/>
                <w:color w:val="000000"/>
                <w:sz w:val="18"/>
                <w:szCs w:val="18"/>
              </w:rPr>
              <w:t>1990 MHz</w:t>
            </w:r>
          </w:p>
        </w:tc>
        <w:tc>
          <w:tcPr>
            <w:tcW w:w="1043" w:type="dxa"/>
            <w:vAlign w:val="center"/>
          </w:tcPr>
          <w:p>
            <w:pPr>
              <w:keepNext/>
              <w:keepLines/>
              <w:spacing w:after="0"/>
              <w:jc w:val="center"/>
              <w:rPr>
                <w:rFonts w:ascii="Arial" w:hAnsi="Arial" w:cs="Arial"/>
                <w:sz w:val="18"/>
                <w:lang w:eastAsia="ja-JP"/>
              </w:rPr>
            </w:pPr>
            <w:r>
              <w:rPr>
                <w:rFonts w:ascii="Arial" w:hAnsi="Arial" w:cs="Arial"/>
                <w:color w:val="000000"/>
                <w:sz w:val="18"/>
                <w:szCs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926" w:type="dxa"/>
            <w:vMerge w:val="continue"/>
            <w:vAlign w:val="center"/>
          </w:tcPr>
          <w:p>
            <w:pPr>
              <w:keepNext/>
              <w:keepLines/>
              <w:spacing w:after="0"/>
              <w:jc w:val="center"/>
              <w:rPr>
                <w:rFonts w:ascii="Arial" w:hAnsi="Arial" w:cs="Arial"/>
                <w:sz w:val="18"/>
                <w:lang w:eastAsia="ja-JP"/>
              </w:rPr>
            </w:pPr>
          </w:p>
        </w:tc>
        <w:tc>
          <w:tcPr>
            <w:tcW w:w="961"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n5</w:t>
            </w:r>
          </w:p>
        </w:tc>
        <w:tc>
          <w:tcPr>
            <w:tcW w:w="1088" w:type="dxa"/>
            <w:tcBorders>
              <w:right w:val="nil"/>
            </w:tcBorders>
            <w:vAlign w:val="center"/>
          </w:tcPr>
          <w:p>
            <w:pPr>
              <w:keepNext/>
              <w:keepLines/>
              <w:spacing w:after="0"/>
              <w:jc w:val="center"/>
              <w:rPr>
                <w:rFonts w:ascii="Arial" w:hAnsi="Arial" w:cs="Arial"/>
                <w:sz w:val="18"/>
                <w:lang w:eastAsia="ja-JP"/>
              </w:rPr>
            </w:pPr>
            <w:r>
              <w:rPr>
                <w:rFonts w:ascii="Arial" w:hAnsi="Arial" w:cs="Arial"/>
                <w:color w:val="000000"/>
                <w:sz w:val="18"/>
                <w:szCs w:val="18"/>
              </w:rPr>
              <w:t>824 MHz</w:t>
            </w:r>
          </w:p>
        </w:tc>
        <w:tc>
          <w:tcPr>
            <w:tcW w:w="295" w:type="dxa"/>
            <w:tcBorders>
              <w:left w:val="nil"/>
              <w:right w:val="nil"/>
            </w:tcBorders>
            <w:vAlign w:val="center"/>
          </w:tcPr>
          <w:p>
            <w:pPr>
              <w:keepNext/>
              <w:keepLines/>
              <w:spacing w:after="0"/>
              <w:jc w:val="center"/>
              <w:rPr>
                <w:rFonts w:ascii="Arial" w:hAnsi="Arial" w:cs="Arial"/>
                <w:sz w:val="18"/>
                <w:lang w:eastAsia="ja-JP"/>
              </w:rPr>
            </w:pPr>
            <w:r>
              <w:rPr>
                <w:rFonts w:ascii="Arial" w:hAnsi="Arial" w:cs="Arial"/>
                <w:color w:val="000000"/>
                <w:sz w:val="18"/>
                <w:szCs w:val="18"/>
              </w:rPr>
              <w:t>–</w:t>
            </w:r>
          </w:p>
        </w:tc>
        <w:tc>
          <w:tcPr>
            <w:tcW w:w="1594" w:type="dxa"/>
            <w:tcBorders>
              <w:left w:val="nil"/>
            </w:tcBorders>
            <w:vAlign w:val="center"/>
          </w:tcPr>
          <w:p>
            <w:pPr>
              <w:keepNext/>
              <w:keepLines/>
              <w:spacing w:after="0"/>
              <w:jc w:val="center"/>
              <w:rPr>
                <w:rFonts w:ascii="Arial" w:hAnsi="Arial" w:cs="Arial"/>
                <w:sz w:val="18"/>
                <w:lang w:eastAsia="ja-JP"/>
              </w:rPr>
            </w:pPr>
            <w:r>
              <w:rPr>
                <w:rFonts w:ascii="Arial" w:hAnsi="Arial" w:cs="Arial"/>
                <w:color w:val="000000"/>
                <w:sz w:val="18"/>
                <w:szCs w:val="18"/>
              </w:rPr>
              <w:t>849 MHz</w:t>
            </w:r>
          </w:p>
        </w:tc>
        <w:tc>
          <w:tcPr>
            <w:tcW w:w="1232" w:type="dxa"/>
            <w:tcBorders>
              <w:right w:val="nil"/>
            </w:tcBorders>
            <w:vAlign w:val="center"/>
          </w:tcPr>
          <w:p>
            <w:pPr>
              <w:keepNext/>
              <w:keepLines/>
              <w:spacing w:after="0"/>
              <w:jc w:val="center"/>
              <w:rPr>
                <w:rFonts w:ascii="Arial" w:hAnsi="Arial" w:cs="Arial"/>
                <w:sz w:val="18"/>
                <w:lang w:eastAsia="ja-JP"/>
              </w:rPr>
            </w:pPr>
            <w:r>
              <w:rPr>
                <w:rFonts w:ascii="Arial" w:hAnsi="Arial" w:cs="Arial"/>
                <w:color w:val="000000"/>
                <w:sz w:val="18"/>
                <w:szCs w:val="18"/>
              </w:rPr>
              <w:t>869 MHz</w:t>
            </w:r>
          </w:p>
        </w:tc>
        <w:tc>
          <w:tcPr>
            <w:tcW w:w="355" w:type="dxa"/>
            <w:tcBorders>
              <w:left w:val="nil"/>
              <w:right w:val="nil"/>
            </w:tcBorders>
            <w:vAlign w:val="center"/>
          </w:tcPr>
          <w:p>
            <w:pPr>
              <w:keepNext/>
              <w:keepLines/>
              <w:spacing w:after="0"/>
              <w:jc w:val="center"/>
              <w:rPr>
                <w:rFonts w:ascii="Arial" w:hAnsi="Arial" w:cs="Arial"/>
                <w:sz w:val="18"/>
                <w:lang w:eastAsia="ja-JP"/>
              </w:rPr>
            </w:pPr>
            <w:r>
              <w:rPr>
                <w:rFonts w:ascii="Arial" w:hAnsi="Arial" w:cs="Arial"/>
                <w:color w:val="000000"/>
                <w:sz w:val="18"/>
                <w:szCs w:val="18"/>
              </w:rPr>
              <w:t>–</w:t>
            </w:r>
          </w:p>
        </w:tc>
        <w:tc>
          <w:tcPr>
            <w:tcW w:w="1531" w:type="dxa"/>
            <w:tcBorders>
              <w:left w:val="nil"/>
            </w:tcBorders>
            <w:vAlign w:val="center"/>
          </w:tcPr>
          <w:p>
            <w:pPr>
              <w:keepNext/>
              <w:keepLines/>
              <w:spacing w:after="0"/>
              <w:jc w:val="center"/>
              <w:rPr>
                <w:rFonts w:ascii="Arial" w:hAnsi="Arial" w:cs="Arial"/>
                <w:sz w:val="18"/>
                <w:lang w:eastAsia="ja-JP"/>
              </w:rPr>
            </w:pPr>
            <w:r>
              <w:rPr>
                <w:rFonts w:ascii="Arial" w:hAnsi="Arial" w:cs="Arial"/>
                <w:color w:val="000000"/>
                <w:sz w:val="18"/>
                <w:szCs w:val="18"/>
              </w:rPr>
              <w:t>894 MHz</w:t>
            </w:r>
          </w:p>
        </w:tc>
        <w:tc>
          <w:tcPr>
            <w:tcW w:w="1043" w:type="dxa"/>
            <w:vAlign w:val="center"/>
          </w:tcPr>
          <w:p>
            <w:pPr>
              <w:keepNext/>
              <w:keepLines/>
              <w:spacing w:after="0"/>
              <w:jc w:val="center"/>
              <w:rPr>
                <w:rFonts w:ascii="Arial" w:hAnsi="Arial" w:cs="Arial"/>
                <w:sz w:val="18"/>
                <w:lang w:eastAsia="ja-JP"/>
              </w:rPr>
            </w:pPr>
            <w:r>
              <w:rPr>
                <w:rFonts w:ascii="Arial" w:hAnsi="Arial" w:cs="Arial"/>
                <w:color w:val="000000"/>
                <w:sz w:val="18"/>
                <w:szCs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926" w:type="dxa"/>
            <w:vMerge w:val="continue"/>
          </w:tcPr>
          <w:p>
            <w:pPr>
              <w:spacing w:after="0"/>
              <w:rPr>
                <w:rFonts w:ascii="Arial" w:hAnsi="Arial"/>
              </w:rPr>
            </w:pPr>
          </w:p>
        </w:tc>
        <w:tc>
          <w:tcPr>
            <w:tcW w:w="961"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n66</w:t>
            </w:r>
          </w:p>
        </w:tc>
        <w:tc>
          <w:tcPr>
            <w:tcW w:w="1088" w:type="dxa"/>
            <w:tcBorders>
              <w:right w:val="nil"/>
            </w:tcBorders>
            <w:vAlign w:val="center"/>
          </w:tcPr>
          <w:p>
            <w:pPr>
              <w:keepNext/>
              <w:keepLines/>
              <w:spacing w:after="0"/>
              <w:jc w:val="center"/>
              <w:rPr>
                <w:rFonts w:ascii="Arial" w:hAnsi="Arial" w:cs="Arial"/>
                <w:sz w:val="18"/>
                <w:lang w:eastAsia="ja-JP"/>
              </w:rPr>
            </w:pPr>
            <w:r>
              <w:rPr>
                <w:rFonts w:ascii="Arial" w:hAnsi="Arial" w:cs="Arial"/>
                <w:color w:val="000000"/>
                <w:sz w:val="18"/>
                <w:szCs w:val="18"/>
              </w:rPr>
              <w:t>1710 MHz</w:t>
            </w:r>
          </w:p>
        </w:tc>
        <w:tc>
          <w:tcPr>
            <w:tcW w:w="295" w:type="dxa"/>
            <w:tcBorders>
              <w:left w:val="nil"/>
              <w:right w:val="nil"/>
            </w:tcBorders>
            <w:vAlign w:val="center"/>
          </w:tcPr>
          <w:p>
            <w:pPr>
              <w:keepNext/>
              <w:keepLines/>
              <w:spacing w:after="0"/>
              <w:jc w:val="center"/>
              <w:rPr>
                <w:rFonts w:ascii="Arial" w:hAnsi="Arial" w:cs="Arial"/>
                <w:sz w:val="18"/>
                <w:lang w:eastAsia="ja-JP"/>
              </w:rPr>
            </w:pPr>
            <w:r>
              <w:rPr>
                <w:rFonts w:ascii="Arial" w:hAnsi="Arial" w:cs="Arial"/>
                <w:color w:val="000000"/>
                <w:sz w:val="18"/>
                <w:szCs w:val="18"/>
              </w:rPr>
              <w:t>–</w:t>
            </w:r>
          </w:p>
        </w:tc>
        <w:tc>
          <w:tcPr>
            <w:tcW w:w="1594" w:type="dxa"/>
            <w:tcBorders>
              <w:left w:val="nil"/>
            </w:tcBorders>
            <w:vAlign w:val="center"/>
          </w:tcPr>
          <w:p>
            <w:pPr>
              <w:keepNext/>
              <w:keepLines/>
              <w:spacing w:after="0"/>
              <w:jc w:val="center"/>
              <w:rPr>
                <w:rFonts w:ascii="Arial" w:hAnsi="Arial" w:cs="Arial"/>
                <w:sz w:val="18"/>
                <w:lang w:eastAsia="ja-JP"/>
              </w:rPr>
            </w:pPr>
            <w:r>
              <w:rPr>
                <w:rFonts w:ascii="Arial" w:hAnsi="Arial" w:cs="Arial"/>
                <w:color w:val="000000"/>
                <w:sz w:val="18"/>
                <w:szCs w:val="18"/>
              </w:rPr>
              <w:t xml:space="preserve">1780 MHz </w:t>
            </w:r>
          </w:p>
        </w:tc>
        <w:tc>
          <w:tcPr>
            <w:tcW w:w="1232" w:type="dxa"/>
            <w:tcBorders>
              <w:right w:val="nil"/>
            </w:tcBorders>
            <w:vAlign w:val="center"/>
          </w:tcPr>
          <w:p>
            <w:pPr>
              <w:keepNext/>
              <w:keepLines/>
              <w:spacing w:after="0"/>
              <w:jc w:val="center"/>
              <w:rPr>
                <w:rFonts w:ascii="Arial" w:hAnsi="Arial" w:cs="Arial"/>
                <w:sz w:val="18"/>
                <w:lang w:eastAsia="ja-JP"/>
              </w:rPr>
            </w:pPr>
            <w:r>
              <w:rPr>
                <w:rFonts w:ascii="Arial" w:hAnsi="Arial" w:cs="Arial"/>
                <w:color w:val="000000"/>
                <w:sz w:val="18"/>
                <w:szCs w:val="18"/>
              </w:rPr>
              <w:t>2110 MHz</w:t>
            </w:r>
          </w:p>
        </w:tc>
        <w:tc>
          <w:tcPr>
            <w:tcW w:w="355" w:type="dxa"/>
            <w:tcBorders>
              <w:left w:val="nil"/>
              <w:right w:val="nil"/>
            </w:tcBorders>
            <w:vAlign w:val="center"/>
          </w:tcPr>
          <w:p>
            <w:pPr>
              <w:keepNext/>
              <w:keepLines/>
              <w:spacing w:after="0"/>
              <w:jc w:val="center"/>
              <w:rPr>
                <w:rFonts w:ascii="Arial" w:hAnsi="Arial" w:cs="Arial"/>
                <w:sz w:val="18"/>
                <w:lang w:eastAsia="ja-JP"/>
              </w:rPr>
            </w:pPr>
            <w:r>
              <w:rPr>
                <w:rFonts w:ascii="Arial" w:hAnsi="Arial" w:cs="Arial"/>
                <w:color w:val="000000"/>
                <w:sz w:val="18"/>
                <w:szCs w:val="18"/>
              </w:rPr>
              <w:t>–</w:t>
            </w:r>
          </w:p>
        </w:tc>
        <w:tc>
          <w:tcPr>
            <w:tcW w:w="1531" w:type="dxa"/>
            <w:tcBorders>
              <w:left w:val="nil"/>
            </w:tcBorders>
            <w:vAlign w:val="center"/>
          </w:tcPr>
          <w:p>
            <w:pPr>
              <w:keepNext/>
              <w:keepLines/>
              <w:spacing w:after="0"/>
              <w:jc w:val="center"/>
              <w:rPr>
                <w:rFonts w:ascii="Arial" w:hAnsi="Arial" w:cs="Arial"/>
                <w:sz w:val="18"/>
                <w:lang w:eastAsia="ja-JP"/>
              </w:rPr>
            </w:pPr>
            <w:r>
              <w:rPr>
                <w:rFonts w:ascii="Arial" w:hAnsi="Arial" w:cs="Arial"/>
                <w:color w:val="000000"/>
                <w:sz w:val="18"/>
                <w:szCs w:val="18"/>
              </w:rPr>
              <w:t>2200 MHz</w:t>
            </w:r>
          </w:p>
        </w:tc>
        <w:tc>
          <w:tcPr>
            <w:tcW w:w="1043" w:type="dxa"/>
            <w:vAlign w:val="center"/>
          </w:tcPr>
          <w:p>
            <w:pPr>
              <w:keepNext/>
              <w:keepLines/>
              <w:spacing w:after="0"/>
              <w:jc w:val="center"/>
              <w:rPr>
                <w:rFonts w:ascii="Arial" w:hAnsi="Arial" w:cs="Arial"/>
                <w:sz w:val="18"/>
                <w:lang w:eastAsia="ja-JP"/>
              </w:rPr>
            </w:pPr>
            <w:r>
              <w:rPr>
                <w:rFonts w:ascii="Arial" w:hAnsi="Arial" w:cs="Arial"/>
                <w:color w:val="000000"/>
                <w:sz w:val="18"/>
                <w:szCs w:val="18"/>
              </w:rPr>
              <w:t>FDD</w:t>
            </w:r>
          </w:p>
        </w:tc>
      </w:tr>
    </w:tbl>
    <w:p/>
    <w:p>
      <w:pPr>
        <w:keepNext/>
        <w:keepLines/>
        <w:tabs>
          <w:tab w:val="left" w:pos="420"/>
        </w:tabs>
        <w:spacing w:before="120"/>
        <w:outlineLvl w:val="3"/>
        <w:rPr>
          <w:rFonts w:ascii="Arial" w:hAnsi="Arial" w:cs="Arial"/>
          <w:sz w:val="28"/>
          <w:szCs w:val="28"/>
          <w:lang w:val="en-US" w:eastAsia="zh-CN"/>
        </w:rPr>
      </w:pPr>
      <w:r>
        <w:rPr>
          <w:rFonts w:hint="eastAsia" w:ascii="Arial" w:hAnsi="Arial" w:cs="Arial"/>
          <w:sz w:val="28"/>
          <w:szCs w:val="28"/>
          <w:lang w:val="en-US" w:eastAsia="zh-CN"/>
        </w:rPr>
        <w:t>5.1.41</w:t>
      </w:r>
      <w:r>
        <w:rPr>
          <w:rFonts w:ascii="Arial" w:hAnsi="Arial" w:cs="Arial"/>
          <w:sz w:val="28"/>
          <w:szCs w:val="28"/>
          <w:lang w:val="en-US" w:eastAsia="zh-CN"/>
        </w:rPr>
        <w:t>.</w:t>
      </w:r>
      <w:r>
        <w:rPr>
          <w:rFonts w:hint="eastAsia" w:ascii="Arial" w:hAnsi="Arial" w:cs="Arial"/>
          <w:sz w:val="28"/>
          <w:szCs w:val="28"/>
          <w:lang w:val="en-US" w:eastAsia="zh-CN"/>
        </w:rPr>
        <w:t>2</w:t>
      </w:r>
      <w:r>
        <w:rPr>
          <w:rFonts w:ascii="Arial" w:hAnsi="Arial" w:cs="Arial"/>
          <w:sz w:val="28"/>
          <w:szCs w:val="28"/>
          <w:lang w:val="en-US" w:eastAsia="zh-CN"/>
        </w:rPr>
        <w:tab/>
      </w:r>
      <w:r>
        <w:rPr>
          <w:rFonts w:hint="eastAsia" w:ascii="Arial" w:hAnsi="Arial" w:cs="Arial"/>
          <w:sz w:val="28"/>
          <w:szCs w:val="28"/>
          <w:lang w:val="en-US" w:eastAsia="zh-CN"/>
        </w:rPr>
        <w:tab/>
      </w:r>
      <w:r>
        <w:rPr>
          <w:rFonts w:ascii="Arial" w:hAnsi="Arial" w:cs="Arial"/>
          <w:sz w:val="28"/>
          <w:szCs w:val="28"/>
          <w:lang w:val="en-US" w:eastAsia="zh-CN"/>
        </w:rPr>
        <w:t xml:space="preserve">Channel bandwidths per operating band for </w:t>
      </w:r>
      <w:r>
        <w:rPr>
          <w:rFonts w:hint="eastAsia" w:ascii="Arial" w:hAnsi="Arial" w:cs="Arial"/>
          <w:sz w:val="28"/>
          <w:szCs w:val="28"/>
          <w:lang w:val="en-US" w:eastAsia="zh-CN"/>
        </w:rPr>
        <w:t>CA</w:t>
      </w:r>
    </w:p>
    <w:p>
      <w:pPr>
        <w:keepNext/>
        <w:keepLines/>
        <w:spacing w:before="60"/>
        <w:jc w:val="center"/>
        <w:rPr>
          <w:b/>
          <w:lang w:eastAsia="ja-JP"/>
        </w:rPr>
      </w:pPr>
      <w:r>
        <w:rPr>
          <w:rFonts w:ascii="Arial" w:hAnsi="Arial" w:eastAsia="Times New Roman"/>
          <w:b/>
        </w:rPr>
        <w:t xml:space="preserve">Table </w:t>
      </w:r>
      <w:r>
        <w:rPr>
          <w:rFonts w:hint="eastAsia" w:ascii="Arial" w:hAnsi="Arial"/>
          <w:b/>
          <w:lang w:eastAsia="zh-CN"/>
        </w:rPr>
        <w:t>5.1.41</w:t>
      </w:r>
      <w:r>
        <w:rPr>
          <w:rFonts w:ascii="Arial" w:hAnsi="Arial" w:eastAsia="Times New Roman"/>
          <w:b/>
        </w:rPr>
        <w:t>.</w:t>
      </w:r>
      <w:r>
        <w:rPr>
          <w:rFonts w:hint="eastAsia" w:ascii="Arial" w:hAnsi="Arial" w:eastAsia="Times New Roman"/>
          <w:b/>
        </w:rPr>
        <w:t>2</w:t>
      </w:r>
      <w:r>
        <w:rPr>
          <w:rFonts w:ascii="Arial" w:hAnsi="Arial" w:eastAsia="Times New Roman"/>
          <w:b/>
        </w:rPr>
        <w:t xml:space="preserve">-1: </w:t>
      </w:r>
      <w:r>
        <w:rPr>
          <w:rFonts w:ascii="Arial" w:hAnsi="Arial" w:eastAsia="Times New Roman"/>
          <w:b/>
          <w:szCs w:val="22"/>
        </w:rPr>
        <w:t xml:space="preserve">Supported </w:t>
      </w:r>
      <w:r>
        <w:rPr>
          <w:rFonts w:ascii="Arial" w:hAnsi="Arial" w:eastAsia="Times New Roman"/>
          <w:b/>
          <w:szCs w:val="22"/>
          <w:lang w:eastAsia="zh-CN"/>
        </w:rPr>
        <w:t>channel</w:t>
      </w:r>
      <w:r>
        <w:rPr>
          <w:rFonts w:ascii="Arial" w:hAnsi="Arial" w:eastAsia="Times New Roman"/>
          <w:b/>
          <w:szCs w:val="22"/>
        </w:rPr>
        <w:t xml:space="preserve"> bandwidths p</w:t>
      </w:r>
      <w:r>
        <w:rPr>
          <w:rFonts w:hint="eastAsia" w:ascii="Arial" w:hAnsi="Arial"/>
          <w:b/>
          <w:szCs w:val="22"/>
          <w:lang w:val="en-US" w:eastAsia="zh-CN"/>
        </w:rPr>
        <w:t>er CA configuration</w:t>
      </w:r>
    </w:p>
    <w:tbl>
      <w:tblPr>
        <w:tblStyle w:val="78"/>
        <w:tblW w:w="11204" w:type="dxa"/>
        <w:tblInd w:w="-806" w:type="dxa"/>
        <w:tblLayout w:type="fixed"/>
        <w:tblCellMar>
          <w:top w:w="0" w:type="dxa"/>
          <w:left w:w="0" w:type="dxa"/>
          <w:bottom w:w="0" w:type="dxa"/>
          <w:right w:w="0" w:type="dxa"/>
        </w:tblCellMar>
      </w:tblPr>
      <w:tblGrid>
        <w:gridCol w:w="1166"/>
        <w:gridCol w:w="1372"/>
        <w:gridCol w:w="531"/>
        <w:gridCol w:w="450"/>
        <w:gridCol w:w="516"/>
        <w:gridCol w:w="516"/>
        <w:gridCol w:w="516"/>
        <w:gridCol w:w="516"/>
        <w:gridCol w:w="516"/>
        <w:gridCol w:w="516"/>
        <w:gridCol w:w="516"/>
        <w:gridCol w:w="516"/>
        <w:gridCol w:w="516"/>
        <w:gridCol w:w="516"/>
        <w:gridCol w:w="516"/>
        <w:gridCol w:w="516"/>
        <w:gridCol w:w="524"/>
        <w:gridCol w:w="969"/>
      </w:tblGrid>
      <w:tr>
        <w:tblPrEx>
          <w:tblCellMar>
            <w:top w:w="0" w:type="dxa"/>
            <w:left w:w="0" w:type="dxa"/>
            <w:bottom w:w="0" w:type="dxa"/>
            <w:right w:w="0" w:type="dxa"/>
          </w:tblCellMar>
        </w:tblPrEx>
        <w:trPr>
          <w:trHeight w:val="270" w:hRule="atLeast"/>
        </w:trPr>
        <w:tc>
          <w:tcPr>
            <w:tcW w:w="1166"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jc w:val="center"/>
              <w:textAlignment w:val="center"/>
              <w:rPr>
                <w:rFonts w:ascii="Arial" w:hAnsi="Arial" w:cs="Arial"/>
                <w:color w:val="000000"/>
                <w:sz w:val="16"/>
                <w:szCs w:val="16"/>
                <w:lang w:val="en-US" w:eastAsia="zh-CN" w:bidi="ar"/>
              </w:rPr>
            </w:pPr>
            <w:r>
              <w:rPr>
                <w:rFonts w:ascii="Arial" w:hAnsi="Arial" w:cs="Arial"/>
                <w:b/>
                <w:color w:val="000000"/>
                <w:sz w:val="16"/>
                <w:szCs w:val="16"/>
                <w:lang w:val="en-US" w:eastAsia="zh-CN" w:bidi="ar"/>
              </w:rPr>
              <w:t>NR CA configuration</w:t>
            </w:r>
          </w:p>
        </w:tc>
        <w:tc>
          <w:tcPr>
            <w:tcW w:w="13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cs="Arial"/>
                <w:color w:val="000000"/>
                <w:sz w:val="16"/>
                <w:szCs w:val="16"/>
                <w:lang w:val="en-US" w:eastAsia="zh-CN" w:bidi="ar"/>
              </w:rPr>
            </w:pPr>
            <w:r>
              <w:rPr>
                <w:rFonts w:ascii="Arial" w:hAnsi="Arial" w:cs="Arial"/>
                <w:b/>
                <w:color w:val="000000"/>
                <w:sz w:val="16"/>
                <w:szCs w:val="16"/>
                <w:lang w:val="en-US" w:eastAsia="zh-CN" w:bidi="ar"/>
              </w:rPr>
              <w:t xml:space="preserve">Uplink CA </w:t>
            </w:r>
            <w:r>
              <w:rPr>
                <w:rFonts w:ascii="Arial" w:hAnsi="Arial" w:cs="Arial"/>
                <w:b/>
                <w:color w:val="000000"/>
                <w:sz w:val="16"/>
                <w:szCs w:val="16"/>
                <w:lang w:val="en-US" w:eastAsia="zh-CN" w:bidi="ar"/>
              </w:rPr>
              <w:br w:type="textWrapping"/>
            </w:r>
            <w:r>
              <w:rPr>
                <w:rFonts w:ascii="Arial" w:hAnsi="Arial" w:cs="Arial"/>
                <w:b/>
                <w:color w:val="000000"/>
                <w:sz w:val="16"/>
                <w:szCs w:val="16"/>
                <w:lang w:val="en-US" w:eastAsia="zh-CN" w:bidi="ar"/>
              </w:rPr>
              <w:t>configuration</w:t>
            </w:r>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cs="Arial"/>
                <w:color w:val="000000"/>
                <w:sz w:val="16"/>
                <w:szCs w:val="16"/>
                <w:lang w:val="en-US" w:eastAsia="zh-CN" w:bidi="ar"/>
              </w:rPr>
            </w:pPr>
            <w:r>
              <w:rPr>
                <w:rFonts w:ascii="Arial" w:hAnsi="Arial" w:cs="Arial"/>
                <w:b/>
                <w:color w:val="000000"/>
                <w:sz w:val="16"/>
                <w:szCs w:val="16"/>
                <w:lang w:val="en-US" w:eastAsia="zh-CN" w:bidi="ar"/>
              </w:rPr>
              <w:t>NR Band</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cs="Arial"/>
                <w:color w:val="000000"/>
                <w:sz w:val="16"/>
                <w:szCs w:val="16"/>
                <w:lang w:val="en-US" w:eastAsia="zh-CN" w:bidi="ar"/>
              </w:rPr>
            </w:pPr>
            <w:r>
              <w:rPr>
                <w:rFonts w:ascii="Arial" w:hAnsi="Arial" w:cs="Arial"/>
                <w:b/>
                <w:color w:val="000000"/>
                <w:sz w:val="16"/>
                <w:szCs w:val="16"/>
                <w:lang w:val="en-US" w:eastAsia="zh-CN" w:bidi="ar"/>
              </w:rPr>
              <w:t>SCS (kHz)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cs="Arial"/>
                <w:color w:val="000000"/>
                <w:sz w:val="16"/>
                <w:szCs w:val="16"/>
                <w:lang w:val="en-US" w:eastAsia="zh-CN" w:bidi="ar"/>
              </w:rPr>
            </w:pPr>
            <w:r>
              <w:rPr>
                <w:rFonts w:ascii="Arial" w:hAnsi="Arial" w:cs="Arial"/>
                <w:b/>
                <w:color w:val="000000"/>
                <w:sz w:val="16"/>
                <w:szCs w:val="16"/>
                <w:lang w:val="en-US" w:eastAsia="zh-CN" w:bidi="ar"/>
              </w:rPr>
              <w:t xml:space="preserve">5 </w:t>
            </w:r>
            <w:r>
              <w:rPr>
                <w:rFonts w:ascii="Arial" w:hAnsi="Arial" w:cs="Arial"/>
                <w:b/>
                <w:color w:val="000000"/>
                <w:sz w:val="16"/>
                <w:szCs w:val="16"/>
                <w:lang w:val="en-US" w:eastAsia="zh-CN" w:bidi="ar"/>
              </w:rPr>
              <w:br w:type="textWrapping"/>
            </w:r>
            <w:r>
              <w:rPr>
                <w:rFonts w:ascii="Arial" w:hAnsi="Arial"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cs="Arial"/>
                <w:color w:val="000000"/>
                <w:sz w:val="16"/>
                <w:szCs w:val="16"/>
                <w:lang w:val="en-US" w:eastAsia="zh-CN" w:bidi="ar"/>
              </w:rPr>
            </w:pPr>
            <w:r>
              <w:rPr>
                <w:rFonts w:ascii="Arial" w:hAnsi="Arial" w:cs="Arial"/>
                <w:b/>
                <w:color w:val="000000"/>
                <w:sz w:val="16"/>
                <w:szCs w:val="16"/>
                <w:lang w:val="en-US" w:eastAsia="zh-CN" w:bidi="ar"/>
              </w:rPr>
              <w:t xml:space="preserve">10 </w:t>
            </w:r>
            <w:r>
              <w:rPr>
                <w:rFonts w:ascii="Arial" w:hAnsi="Arial" w:cs="Arial"/>
                <w:b/>
                <w:color w:val="000000"/>
                <w:sz w:val="16"/>
                <w:szCs w:val="16"/>
                <w:lang w:val="en-US" w:eastAsia="zh-CN" w:bidi="ar"/>
              </w:rPr>
              <w:br w:type="textWrapping"/>
            </w:r>
            <w:r>
              <w:rPr>
                <w:rFonts w:ascii="Arial" w:hAnsi="Arial"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cs="Arial"/>
                <w:color w:val="000000"/>
                <w:sz w:val="16"/>
                <w:szCs w:val="16"/>
                <w:lang w:val="en-US" w:eastAsia="zh-CN" w:bidi="ar"/>
              </w:rPr>
            </w:pPr>
            <w:r>
              <w:rPr>
                <w:rFonts w:ascii="Arial" w:hAnsi="Arial" w:cs="Arial"/>
                <w:b/>
                <w:color w:val="000000"/>
                <w:sz w:val="16"/>
                <w:szCs w:val="16"/>
                <w:lang w:val="en-US" w:eastAsia="zh-CN" w:bidi="ar"/>
              </w:rPr>
              <w:t>15</w:t>
            </w:r>
            <w:r>
              <w:rPr>
                <w:rFonts w:ascii="Arial" w:hAnsi="Arial" w:cs="Arial"/>
                <w:b/>
                <w:color w:val="000000"/>
                <w:sz w:val="16"/>
                <w:szCs w:val="16"/>
                <w:lang w:val="en-US" w:eastAsia="zh-CN" w:bidi="ar"/>
              </w:rPr>
              <w:br w:type="textWrapping"/>
            </w:r>
            <w:r>
              <w:rPr>
                <w:rFonts w:ascii="Arial" w:hAnsi="Arial" w:cs="Arial"/>
                <w:b/>
                <w:color w:val="000000"/>
                <w:sz w:val="16"/>
                <w:szCs w:val="16"/>
                <w:lang w:val="en-US" w:eastAsia="zh-CN" w:bidi="ar"/>
              </w:rPr>
              <w:t xml:space="preserve"> 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cs="Arial"/>
                <w:color w:val="000000"/>
                <w:sz w:val="16"/>
                <w:szCs w:val="16"/>
                <w:lang w:val="en-US" w:eastAsia="zh-CN" w:bidi="ar"/>
              </w:rPr>
            </w:pPr>
            <w:r>
              <w:rPr>
                <w:rFonts w:ascii="Arial" w:hAnsi="Arial" w:cs="Arial"/>
                <w:b/>
                <w:color w:val="000000"/>
                <w:sz w:val="16"/>
                <w:szCs w:val="16"/>
                <w:lang w:val="en-US" w:eastAsia="zh-CN" w:bidi="ar"/>
              </w:rPr>
              <w:t xml:space="preserve">20 </w:t>
            </w:r>
            <w:r>
              <w:rPr>
                <w:rFonts w:ascii="Arial" w:hAnsi="Arial" w:cs="Arial"/>
                <w:b/>
                <w:color w:val="000000"/>
                <w:sz w:val="16"/>
                <w:szCs w:val="16"/>
                <w:lang w:val="en-US" w:eastAsia="zh-CN" w:bidi="ar"/>
              </w:rPr>
              <w:br w:type="textWrapping"/>
            </w:r>
            <w:r>
              <w:rPr>
                <w:rFonts w:ascii="Arial" w:hAnsi="Arial"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cs="Arial"/>
                <w:color w:val="000000"/>
                <w:sz w:val="16"/>
                <w:szCs w:val="16"/>
                <w:lang w:val="en-US" w:eastAsia="zh-CN" w:bidi="ar"/>
              </w:rPr>
            </w:pPr>
            <w:r>
              <w:rPr>
                <w:rFonts w:ascii="Arial" w:hAnsi="Arial" w:cs="Arial"/>
                <w:b/>
                <w:color w:val="000000"/>
                <w:sz w:val="16"/>
                <w:szCs w:val="16"/>
                <w:lang w:val="en-US" w:eastAsia="zh-CN" w:bidi="ar"/>
              </w:rPr>
              <w:t>25</w:t>
            </w:r>
            <w:r>
              <w:rPr>
                <w:rFonts w:ascii="Arial" w:hAnsi="Arial" w:cs="Arial"/>
                <w:b/>
                <w:color w:val="000000"/>
                <w:sz w:val="16"/>
                <w:szCs w:val="16"/>
                <w:lang w:val="en-US" w:eastAsia="zh-CN" w:bidi="ar"/>
              </w:rPr>
              <w:br w:type="textWrapping"/>
            </w:r>
            <w:r>
              <w:rPr>
                <w:rFonts w:ascii="Arial" w:hAnsi="Arial" w:cs="Arial"/>
                <w:b/>
                <w:color w:val="000000"/>
                <w:sz w:val="16"/>
                <w:szCs w:val="16"/>
                <w:lang w:val="en-US" w:eastAsia="zh-CN" w:bidi="ar"/>
              </w:rPr>
              <w:t xml:space="preserve"> 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cs="Arial"/>
                <w:color w:val="000000"/>
                <w:sz w:val="16"/>
                <w:szCs w:val="16"/>
                <w:lang w:val="en-US" w:eastAsia="zh-CN" w:bidi="ar"/>
              </w:rPr>
            </w:pPr>
            <w:r>
              <w:rPr>
                <w:rFonts w:ascii="Arial" w:hAnsi="Arial" w:cs="Arial"/>
                <w:b/>
                <w:color w:val="000000"/>
                <w:sz w:val="16"/>
                <w:szCs w:val="16"/>
                <w:lang w:val="en-US" w:eastAsia="zh-CN" w:bidi="ar"/>
              </w:rPr>
              <w:t xml:space="preserve">30 </w:t>
            </w:r>
            <w:r>
              <w:rPr>
                <w:rFonts w:ascii="Arial" w:hAnsi="Arial" w:cs="Arial"/>
                <w:b/>
                <w:color w:val="000000"/>
                <w:sz w:val="16"/>
                <w:szCs w:val="16"/>
                <w:lang w:val="en-US" w:eastAsia="zh-CN" w:bidi="ar"/>
              </w:rPr>
              <w:br w:type="textWrapping"/>
            </w:r>
            <w:r>
              <w:rPr>
                <w:rFonts w:ascii="Arial" w:hAnsi="Arial"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cs="Arial"/>
                <w:color w:val="000000"/>
                <w:sz w:val="16"/>
                <w:szCs w:val="16"/>
                <w:lang w:val="en-US" w:eastAsia="zh-CN" w:bidi="ar"/>
              </w:rPr>
            </w:pPr>
            <w:r>
              <w:rPr>
                <w:rFonts w:ascii="Arial" w:hAnsi="Arial" w:cs="Arial"/>
                <w:b/>
                <w:color w:val="000000"/>
                <w:sz w:val="16"/>
                <w:szCs w:val="16"/>
                <w:lang w:val="en-US" w:eastAsia="zh-CN" w:bidi="ar"/>
              </w:rPr>
              <w:t>40</w:t>
            </w:r>
            <w:r>
              <w:rPr>
                <w:rFonts w:ascii="Arial" w:hAnsi="Arial" w:cs="Arial"/>
                <w:b/>
                <w:color w:val="000000"/>
                <w:sz w:val="16"/>
                <w:szCs w:val="16"/>
                <w:lang w:val="en-US" w:eastAsia="zh-CN" w:bidi="ar"/>
              </w:rPr>
              <w:br w:type="textWrapping"/>
            </w:r>
            <w:r>
              <w:rPr>
                <w:rFonts w:ascii="Arial" w:hAnsi="Arial"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cs="Arial"/>
                <w:color w:val="000000"/>
                <w:sz w:val="16"/>
                <w:szCs w:val="16"/>
              </w:rPr>
            </w:pPr>
            <w:r>
              <w:rPr>
                <w:rFonts w:ascii="Arial" w:hAnsi="Arial" w:cs="Arial"/>
                <w:b/>
                <w:color w:val="000000"/>
                <w:sz w:val="16"/>
                <w:szCs w:val="16"/>
                <w:lang w:val="en-US" w:eastAsia="zh-CN" w:bidi="ar"/>
              </w:rPr>
              <w:t>50</w:t>
            </w:r>
            <w:r>
              <w:rPr>
                <w:rFonts w:ascii="Arial" w:hAnsi="Arial" w:cs="Arial"/>
                <w:b/>
                <w:color w:val="000000"/>
                <w:sz w:val="16"/>
                <w:szCs w:val="16"/>
                <w:lang w:val="en-US" w:eastAsia="zh-CN" w:bidi="ar"/>
              </w:rPr>
              <w:br w:type="textWrapping"/>
            </w:r>
            <w:r>
              <w:rPr>
                <w:rFonts w:ascii="Arial" w:hAnsi="Arial"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cs="Arial"/>
                <w:color w:val="000000"/>
                <w:sz w:val="16"/>
                <w:szCs w:val="16"/>
              </w:rPr>
            </w:pPr>
            <w:r>
              <w:rPr>
                <w:rFonts w:ascii="Arial" w:hAnsi="Arial" w:cs="Arial"/>
                <w:b/>
                <w:color w:val="000000"/>
                <w:sz w:val="16"/>
                <w:szCs w:val="16"/>
                <w:lang w:val="en-US" w:eastAsia="zh-CN" w:bidi="ar"/>
              </w:rPr>
              <w:t>60</w:t>
            </w:r>
            <w:r>
              <w:rPr>
                <w:rFonts w:ascii="Arial" w:hAnsi="Arial" w:cs="Arial"/>
                <w:b/>
                <w:color w:val="000000"/>
                <w:sz w:val="16"/>
                <w:szCs w:val="16"/>
                <w:lang w:val="en-US" w:eastAsia="zh-CN" w:bidi="ar"/>
              </w:rPr>
              <w:br w:type="textWrapping"/>
            </w:r>
            <w:r>
              <w:rPr>
                <w:rFonts w:ascii="Arial" w:hAnsi="Arial"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cs="Arial"/>
                <w:color w:val="000000"/>
                <w:sz w:val="16"/>
                <w:szCs w:val="16"/>
              </w:rPr>
            </w:pPr>
            <w:r>
              <w:rPr>
                <w:rFonts w:ascii="Arial" w:hAnsi="Arial" w:cs="Arial"/>
                <w:b/>
                <w:color w:val="000000"/>
                <w:sz w:val="16"/>
                <w:szCs w:val="16"/>
                <w:lang w:val="en-US" w:eastAsia="zh-CN" w:bidi="ar"/>
              </w:rPr>
              <w:t>70</w:t>
            </w:r>
            <w:r>
              <w:rPr>
                <w:rFonts w:ascii="Arial" w:hAnsi="Arial" w:cs="Arial"/>
                <w:b/>
                <w:color w:val="000000"/>
                <w:sz w:val="16"/>
                <w:szCs w:val="16"/>
                <w:lang w:val="en-US" w:eastAsia="zh-CN" w:bidi="ar"/>
              </w:rPr>
              <w:br w:type="textWrapping"/>
            </w:r>
            <w:r>
              <w:rPr>
                <w:rFonts w:ascii="Arial" w:hAnsi="Arial" w:cs="Arial"/>
                <w:b/>
                <w:color w:val="000000"/>
                <w:sz w:val="16"/>
                <w:szCs w:val="16"/>
                <w:lang w:val="en-US" w:eastAsia="zh-CN" w:bidi="ar"/>
              </w:rPr>
              <w:t>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cs="Arial"/>
                <w:color w:val="000000"/>
                <w:sz w:val="16"/>
                <w:szCs w:val="16"/>
              </w:rPr>
            </w:pPr>
            <w:r>
              <w:rPr>
                <w:rFonts w:ascii="Arial" w:hAnsi="Arial" w:cs="Arial"/>
                <w:b/>
                <w:color w:val="000000"/>
                <w:sz w:val="16"/>
                <w:szCs w:val="16"/>
                <w:lang w:val="en-US" w:eastAsia="zh-CN" w:bidi="ar"/>
              </w:rPr>
              <w:t>80 MHz</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cs="Arial"/>
                <w:color w:val="000000"/>
                <w:sz w:val="16"/>
                <w:szCs w:val="16"/>
              </w:rPr>
            </w:pPr>
            <w:r>
              <w:rPr>
                <w:rFonts w:ascii="Arial" w:hAnsi="Arial" w:cs="Arial"/>
                <w:b/>
                <w:color w:val="000000"/>
                <w:sz w:val="16"/>
                <w:szCs w:val="16"/>
                <w:lang w:val="en-US" w:eastAsia="zh-CN" w:bidi="ar"/>
              </w:rPr>
              <w:t>90 MHz</w:t>
            </w: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cs="Arial"/>
                <w:color w:val="000000"/>
                <w:sz w:val="16"/>
                <w:szCs w:val="16"/>
              </w:rPr>
            </w:pPr>
            <w:r>
              <w:rPr>
                <w:rFonts w:ascii="Arial" w:hAnsi="Arial" w:cs="Arial"/>
                <w:b/>
                <w:color w:val="000000"/>
                <w:sz w:val="16"/>
                <w:szCs w:val="16"/>
                <w:lang w:val="en-US" w:eastAsia="zh-CN" w:bidi="ar"/>
              </w:rPr>
              <w:t>100 MHz</w:t>
            </w:r>
          </w:p>
        </w:tc>
        <w:tc>
          <w:tcPr>
            <w:tcW w:w="9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cs="Arial"/>
                <w:color w:val="000000"/>
                <w:sz w:val="16"/>
                <w:szCs w:val="16"/>
                <w:lang w:val="en-US" w:eastAsia="zh-CN" w:bidi="ar"/>
              </w:rPr>
            </w:pPr>
            <w:r>
              <w:rPr>
                <w:rFonts w:ascii="Arial" w:hAnsi="Arial" w:cs="Arial"/>
                <w:b/>
                <w:color w:val="000000"/>
                <w:sz w:val="16"/>
                <w:szCs w:val="16"/>
                <w:lang w:val="en-US" w:eastAsia="zh-CN" w:bidi="ar"/>
              </w:rPr>
              <w:t>Bandwidth combination set</w:t>
            </w:r>
          </w:p>
        </w:tc>
      </w:tr>
      <w:tr>
        <w:tblPrEx>
          <w:tblCellMar>
            <w:top w:w="0" w:type="dxa"/>
            <w:left w:w="0" w:type="dxa"/>
            <w:bottom w:w="0" w:type="dxa"/>
            <w:right w:w="0" w:type="dxa"/>
          </w:tblCellMar>
        </w:tblPrEx>
        <w:trPr>
          <w:trHeight w:val="270" w:hRule="atLeast"/>
        </w:trPr>
        <w:tc>
          <w:tcPr>
            <w:tcW w:w="1166" w:type="dxa"/>
            <w:vMerge w:val="restar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textAlignment w:val="center"/>
              <w:rPr>
                <w:rFonts w:ascii="Arial" w:hAnsi="Arial" w:cs="Arial"/>
                <w:color w:val="000000"/>
                <w:sz w:val="18"/>
                <w:szCs w:val="18"/>
              </w:rPr>
            </w:pPr>
            <w:r>
              <w:rPr>
                <w:rFonts w:ascii="Arial" w:hAnsi="Arial" w:cs="Arial"/>
                <w:sz w:val="18"/>
                <w:szCs w:val="18"/>
              </w:rPr>
              <w:t>CA_n2A-n5A-n66A</w:t>
            </w:r>
          </w:p>
        </w:tc>
        <w:tc>
          <w:tcPr>
            <w:tcW w:w="137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cs="Arial"/>
                <w:color w:val="000000"/>
                <w:sz w:val="18"/>
                <w:szCs w:val="18"/>
                <w:lang w:val="en-US" w:eastAsia="zh-CN" w:bidi="ar"/>
              </w:rPr>
            </w:pPr>
            <w:r>
              <w:rPr>
                <w:rFonts w:ascii="Arial" w:hAnsi="Arial" w:cs="Arial"/>
                <w:sz w:val="18"/>
                <w:szCs w:val="18"/>
              </w:rPr>
              <w:t>CA_n2A-n5A, CA_n2A-n66A, CA_n5A-n66A</w:t>
            </w:r>
          </w:p>
        </w:tc>
        <w:tc>
          <w:tcPr>
            <w:tcW w:w="53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cs="Arial"/>
                <w:color w:val="000000"/>
                <w:sz w:val="18"/>
                <w:szCs w:val="18"/>
              </w:rPr>
            </w:pPr>
            <w:r>
              <w:rPr>
                <w:rFonts w:ascii="Arial" w:hAnsi="Arial" w:cs="Arial"/>
                <w:sz w:val="18"/>
                <w:szCs w:val="18"/>
              </w:rPr>
              <w:t>n2</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15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 </w:t>
            </w: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 </w:t>
            </w:r>
          </w:p>
        </w:tc>
        <w:tc>
          <w:tcPr>
            <w:tcW w:w="9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ascii="Arial" w:hAnsi="Arial" w:cs="Arial"/>
                <w:color w:val="000000"/>
                <w:sz w:val="18"/>
                <w:szCs w:val="18"/>
              </w:rPr>
            </w:pPr>
            <w:r>
              <w:rPr>
                <w:rFonts w:ascii="Arial" w:hAnsi="Arial" w:cs="Arial"/>
                <w:color w:val="000000"/>
                <w:sz w:val="18"/>
                <w:szCs w:val="18"/>
                <w:lang w:val="en-US" w:eastAsia="zh-CN" w:bidi="ar"/>
              </w:rPr>
              <w:t>0</w:t>
            </w:r>
          </w:p>
        </w:tc>
      </w:tr>
      <w:tr>
        <w:tblPrEx>
          <w:tblCellMar>
            <w:top w:w="0" w:type="dxa"/>
            <w:left w:w="0" w:type="dxa"/>
            <w:bottom w:w="0" w:type="dxa"/>
            <w:right w:w="0" w:type="dxa"/>
          </w:tblCellMar>
        </w:tblPrEx>
        <w:trPr>
          <w:trHeight w:val="270" w:hRule="atLeast"/>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30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 </w:t>
            </w: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 </w:t>
            </w: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cs="Arial"/>
                <w:color w:val="000000"/>
                <w:sz w:val="18"/>
                <w:szCs w:val="18"/>
              </w:rPr>
            </w:pPr>
          </w:p>
        </w:tc>
      </w:tr>
      <w:tr>
        <w:tblPrEx>
          <w:tblCellMar>
            <w:top w:w="0" w:type="dxa"/>
            <w:left w:w="0" w:type="dxa"/>
            <w:bottom w:w="0" w:type="dxa"/>
            <w:right w:w="0" w:type="dxa"/>
          </w:tblCellMar>
        </w:tblPrEx>
        <w:trPr>
          <w:trHeight w:val="270" w:hRule="atLeast"/>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60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 </w:t>
            </w: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 </w:t>
            </w: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cs="Arial"/>
                <w:color w:val="000000"/>
                <w:sz w:val="18"/>
                <w:szCs w:val="18"/>
              </w:rPr>
            </w:pPr>
          </w:p>
        </w:tc>
      </w:tr>
      <w:tr>
        <w:tblPrEx>
          <w:tblCellMar>
            <w:top w:w="0" w:type="dxa"/>
            <w:left w:w="0" w:type="dxa"/>
            <w:bottom w:w="0" w:type="dxa"/>
            <w:right w:w="0" w:type="dxa"/>
          </w:tblCellMar>
        </w:tblPrEx>
        <w:trPr>
          <w:trHeight w:val="270" w:hRule="atLeast"/>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p>
        </w:tc>
        <w:tc>
          <w:tcPr>
            <w:tcW w:w="53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cs="Arial"/>
                <w:color w:val="000000"/>
                <w:sz w:val="18"/>
                <w:szCs w:val="18"/>
              </w:rPr>
            </w:pPr>
            <w:r>
              <w:rPr>
                <w:rFonts w:ascii="Arial" w:hAnsi="Arial" w:cs="Arial"/>
                <w:sz w:val="18"/>
                <w:szCs w:val="18"/>
              </w:rPr>
              <w:t>n5</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15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 </w:t>
            </w: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 </w:t>
            </w: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cs="Arial"/>
                <w:color w:val="000000"/>
                <w:sz w:val="18"/>
                <w:szCs w:val="18"/>
              </w:rPr>
            </w:pPr>
          </w:p>
        </w:tc>
      </w:tr>
      <w:tr>
        <w:tblPrEx>
          <w:tblCellMar>
            <w:top w:w="0" w:type="dxa"/>
            <w:left w:w="0" w:type="dxa"/>
            <w:bottom w:w="0" w:type="dxa"/>
            <w:right w:w="0" w:type="dxa"/>
          </w:tblCellMar>
        </w:tblPrEx>
        <w:trPr>
          <w:trHeight w:val="270" w:hRule="atLeast"/>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30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 </w:t>
            </w: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 </w:t>
            </w: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cs="Arial"/>
                <w:color w:val="000000"/>
                <w:sz w:val="18"/>
                <w:szCs w:val="18"/>
              </w:rPr>
            </w:pPr>
          </w:p>
        </w:tc>
      </w:tr>
      <w:tr>
        <w:tblPrEx>
          <w:tblCellMar>
            <w:top w:w="0" w:type="dxa"/>
            <w:left w:w="0" w:type="dxa"/>
            <w:bottom w:w="0" w:type="dxa"/>
            <w:right w:w="0" w:type="dxa"/>
          </w:tblCellMar>
        </w:tblPrEx>
        <w:trPr>
          <w:trHeight w:val="270" w:hRule="atLeast"/>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60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 </w:t>
            </w: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 </w:t>
            </w: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cs="Arial"/>
                <w:color w:val="000000"/>
                <w:sz w:val="18"/>
                <w:szCs w:val="18"/>
              </w:rPr>
            </w:pPr>
          </w:p>
        </w:tc>
      </w:tr>
      <w:tr>
        <w:tblPrEx>
          <w:tblCellMar>
            <w:top w:w="0" w:type="dxa"/>
            <w:left w:w="0" w:type="dxa"/>
            <w:bottom w:w="0" w:type="dxa"/>
            <w:right w:w="0" w:type="dxa"/>
          </w:tblCellMar>
        </w:tblPrEx>
        <w:trPr>
          <w:trHeight w:val="270" w:hRule="atLeast"/>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p>
        </w:tc>
        <w:tc>
          <w:tcPr>
            <w:tcW w:w="53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center"/>
              <w:rPr>
                <w:rFonts w:ascii="Arial" w:hAnsi="Arial" w:cs="Arial"/>
                <w:color w:val="000000"/>
                <w:sz w:val="18"/>
                <w:szCs w:val="18"/>
              </w:rPr>
            </w:pPr>
            <w:r>
              <w:rPr>
                <w:rFonts w:ascii="Arial" w:hAnsi="Arial" w:cs="Arial"/>
                <w:sz w:val="18"/>
                <w:szCs w:val="18"/>
              </w:rPr>
              <w:t>n66</w:t>
            </w: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15</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 </w:t>
            </w: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 </w:t>
            </w: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cs="Arial"/>
                <w:color w:val="000000"/>
                <w:sz w:val="18"/>
                <w:szCs w:val="18"/>
              </w:rPr>
            </w:pPr>
          </w:p>
        </w:tc>
      </w:tr>
      <w:tr>
        <w:tblPrEx>
          <w:tblCellMar>
            <w:top w:w="0" w:type="dxa"/>
            <w:left w:w="0" w:type="dxa"/>
            <w:bottom w:w="0" w:type="dxa"/>
            <w:right w:w="0" w:type="dxa"/>
          </w:tblCellMar>
        </w:tblPrEx>
        <w:trPr>
          <w:trHeight w:val="270" w:hRule="atLeast"/>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30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 </w:t>
            </w: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 </w:t>
            </w: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cs="Arial"/>
                <w:color w:val="000000"/>
                <w:sz w:val="18"/>
                <w:szCs w:val="18"/>
              </w:rPr>
            </w:pPr>
          </w:p>
        </w:tc>
      </w:tr>
      <w:tr>
        <w:tblPrEx>
          <w:tblCellMar>
            <w:top w:w="0" w:type="dxa"/>
            <w:left w:w="0" w:type="dxa"/>
            <w:bottom w:w="0" w:type="dxa"/>
            <w:right w:w="0" w:type="dxa"/>
          </w:tblCellMar>
        </w:tblPrEx>
        <w:trPr>
          <w:trHeight w:val="270" w:hRule="atLeast"/>
        </w:trPr>
        <w:tc>
          <w:tcPr>
            <w:tcW w:w="1166"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p>
        </w:tc>
        <w:tc>
          <w:tcPr>
            <w:tcW w:w="4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60</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Yes</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 </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rPr>
                <w:rFonts w:ascii="Arial" w:hAnsi="Arial" w:cs="Arial"/>
                <w:color w:val="000000"/>
                <w:sz w:val="18"/>
                <w:szCs w:val="18"/>
              </w:rPr>
            </w:pPr>
            <w:r>
              <w:rPr>
                <w:rFonts w:ascii="Arial" w:hAnsi="Arial" w:cs="Arial"/>
                <w:sz w:val="18"/>
                <w:szCs w:val="18"/>
              </w:rPr>
              <w:t> </w:t>
            </w:r>
          </w:p>
        </w:tc>
        <w:tc>
          <w:tcPr>
            <w:tcW w:w="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after="0"/>
              <w:jc w:val="center"/>
              <w:textAlignment w:val="bottom"/>
              <w:rPr>
                <w:rFonts w:ascii="Arial" w:hAnsi="Arial" w:cs="Arial"/>
                <w:color w:val="000000"/>
                <w:sz w:val="18"/>
                <w:szCs w:val="18"/>
              </w:rPr>
            </w:pPr>
            <w:r>
              <w:rPr>
                <w:rFonts w:ascii="Arial" w:hAnsi="Arial" w:cs="Arial"/>
                <w:sz w:val="18"/>
                <w:szCs w:val="18"/>
              </w:rPr>
              <w:t> </w:t>
            </w:r>
          </w:p>
        </w:tc>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Arial" w:hAnsi="Arial" w:cs="Arial"/>
                <w:color w:val="000000"/>
                <w:sz w:val="18"/>
                <w:szCs w:val="18"/>
              </w:rPr>
            </w:pPr>
          </w:p>
        </w:tc>
      </w:tr>
    </w:tbl>
    <w:p>
      <w:pPr>
        <w:rPr>
          <w:sz w:val="16"/>
          <w:szCs w:val="16"/>
          <w:lang w:eastAsia="zh-CN"/>
        </w:rPr>
      </w:pPr>
    </w:p>
    <w:p>
      <w:pPr>
        <w:pStyle w:val="5"/>
        <w:numPr>
          <w:ilvl w:val="3"/>
          <w:numId w:val="0"/>
        </w:numPr>
        <w:ind w:leftChars="0"/>
        <w:rPr>
          <w:rFonts w:cs="Arial"/>
          <w:sz w:val="28"/>
          <w:lang w:val="en-US" w:eastAsia="zh-CN"/>
        </w:rPr>
      </w:pPr>
      <w:bookmarkStart w:id="616" w:name="_Toc29310"/>
      <w:r>
        <w:rPr>
          <w:rFonts w:hint="eastAsia" w:cs="Arial"/>
          <w:sz w:val="28"/>
          <w:lang w:val="en-US" w:eastAsia="zh-CN"/>
        </w:rPr>
        <w:t>5.1.41</w:t>
      </w:r>
      <w:r>
        <w:rPr>
          <w:rFonts w:cs="Arial"/>
          <w:sz w:val="28"/>
          <w:lang w:val="en-US" w:eastAsia="zh-CN"/>
        </w:rPr>
        <w:t>.3</w:t>
      </w:r>
      <w:r>
        <w:rPr>
          <w:rFonts w:cs="Arial"/>
          <w:sz w:val="28"/>
          <w:lang w:val="en-US" w:eastAsia="zh-CN"/>
        </w:rPr>
        <w:tab/>
      </w:r>
      <w:r>
        <w:rPr>
          <w:rFonts w:cs="Arial"/>
          <w:sz w:val="28"/>
          <w:lang w:val="en-US" w:eastAsia="zh-CN"/>
        </w:rPr>
        <w:t>Co-existence studies</w:t>
      </w:r>
      <w:bookmarkEnd w:id="616"/>
    </w:p>
    <w:p>
      <w:pPr>
        <w:spacing w:after="120"/>
        <w:rPr>
          <w:lang w:val="en-US" w:eastAsia="zh-CN"/>
        </w:rPr>
      </w:pPr>
      <w:r>
        <w:rPr>
          <w:rFonts w:hint="eastAsia"/>
          <w:lang w:val="en-US" w:eastAsia="zh-CN"/>
        </w:rPr>
        <w:t>For 3DL/2UL NR CA, only the IMD issues due to dual uplink operation of two bands falling into the DL of the third band shall be verified.</w:t>
      </w:r>
    </w:p>
    <w:p>
      <w:pPr>
        <w:spacing w:after="120"/>
        <w:rPr>
          <w:lang w:val="en-US" w:eastAsia="zh-CN"/>
        </w:rPr>
      </w:pPr>
      <w:r>
        <w:rPr>
          <w:szCs w:val="22"/>
          <w:lang w:val="en-US" w:eastAsia="zh-CN"/>
        </w:rPr>
        <w:t>C</w:t>
      </w:r>
      <w:r>
        <w:rPr>
          <w:rFonts w:hint="eastAsia"/>
          <w:szCs w:val="22"/>
          <w:lang w:val="en-US" w:eastAsia="zh-CN"/>
        </w:rPr>
        <w:t>o-existence studies for dual uplink operation of two bands, i.e. CA_n</w:t>
      </w:r>
      <w:r>
        <w:rPr>
          <w:szCs w:val="22"/>
          <w:lang w:val="en-US" w:eastAsia="zh-CN"/>
        </w:rPr>
        <w:t>2</w:t>
      </w:r>
      <w:r>
        <w:rPr>
          <w:rFonts w:hint="eastAsia"/>
          <w:szCs w:val="22"/>
          <w:lang w:val="en-US" w:eastAsia="zh-CN"/>
        </w:rPr>
        <w:t>A-n</w:t>
      </w:r>
      <w:r>
        <w:rPr>
          <w:szCs w:val="22"/>
          <w:lang w:val="en-US" w:eastAsia="zh-CN"/>
        </w:rPr>
        <w:t>5</w:t>
      </w:r>
      <w:r>
        <w:rPr>
          <w:rFonts w:hint="eastAsia"/>
          <w:szCs w:val="22"/>
          <w:lang w:val="en-US" w:eastAsia="zh-CN"/>
        </w:rPr>
        <w:t>A, CA_n</w:t>
      </w:r>
      <w:r>
        <w:rPr>
          <w:szCs w:val="22"/>
          <w:lang w:val="en-US" w:eastAsia="zh-CN"/>
        </w:rPr>
        <w:t>2</w:t>
      </w:r>
      <w:r>
        <w:rPr>
          <w:rFonts w:hint="eastAsia"/>
          <w:szCs w:val="22"/>
          <w:lang w:val="en-US" w:eastAsia="zh-CN"/>
        </w:rPr>
        <w:t>A-n</w:t>
      </w:r>
      <w:r>
        <w:rPr>
          <w:szCs w:val="22"/>
          <w:lang w:val="en-US" w:eastAsia="zh-CN"/>
        </w:rPr>
        <w:t>66</w:t>
      </w:r>
      <w:r>
        <w:rPr>
          <w:rFonts w:hint="eastAsia"/>
          <w:szCs w:val="22"/>
          <w:lang w:val="en-US" w:eastAsia="zh-CN"/>
        </w:rPr>
        <w:t>A and CA_n</w:t>
      </w:r>
      <w:r>
        <w:rPr>
          <w:szCs w:val="22"/>
          <w:lang w:val="en-US" w:eastAsia="zh-CN"/>
        </w:rPr>
        <w:t>5</w:t>
      </w:r>
      <w:r>
        <w:rPr>
          <w:rFonts w:hint="eastAsia"/>
          <w:szCs w:val="22"/>
          <w:lang w:val="en-US" w:eastAsia="zh-CN"/>
        </w:rPr>
        <w:t>A-n</w:t>
      </w:r>
      <w:r>
        <w:rPr>
          <w:szCs w:val="22"/>
          <w:lang w:val="en-US" w:eastAsia="zh-CN"/>
        </w:rPr>
        <w:t>66</w:t>
      </w:r>
      <w:r>
        <w:rPr>
          <w:rFonts w:hint="eastAsia"/>
          <w:szCs w:val="22"/>
          <w:lang w:val="en-US" w:eastAsia="zh-CN"/>
        </w:rPr>
        <w:t xml:space="preserve">A have been captured </w:t>
      </w:r>
      <w:r>
        <w:rPr>
          <w:rFonts w:hint="eastAsia"/>
          <w:lang w:val="en-US" w:eastAsia="zh-CN"/>
        </w:rPr>
        <w:t>in TR</w:t>
      </w:r>
      <w:r>
        <w:rPr>
          <w:lang w:val="en-US" w:eastAsia="zh-CN"/>
        </w:rPr>
        <w:t xml:space="preserve"> </w:t>
      </w:r>
      <w:r>
        <w:rPr>
          <w:rFonts w:hint="eastAsia"/>
          <w:lang w:val="en-US" w:eastAsia="zh-CN"/>
        </w:rPr>
        <w:t>38.716-02-00, where:</w:t>
      </w:r>
    </w:p>
    <w:p>
      <w:pPr>
        <w:numPr>
          <w:ilvl w:val="0"/>
          <w:numId w:val="10"/>
        </w:numPr>
        <w:overflowPunct/>
        <w:autoSpaceDE/>
        <w:autoSpaceDN/>
        <w:adjustRightInd/>
        <w:spacing w:after="120" w:line="259" w:lineRule="auto"/>
        <w:textAlignment w:val="auto"/>
        <w:rPr>
          <w:szCs w:val="22"/>
        </w:rPr>
      </w:pPr>
      <w:r>
        <w:rPr>
          <w:szCs w:val="22"/>
        </w:rPr>
        <w:t>IMD</w:t>
      </w:r>
      <w:r>
        <w:rPr>
          <w:rFonts w:hint="eastAsia"/>
          <w:szCs w:val="22"/>
          <w:lang w:val="en-US" w:eastAsia="zh-CN"/>
        </w:rPr>
        <w:t>4</w:t>
      </w:r>
      <w:r>
        <w:rPr>
          <w:szCs w:val="22"/>
        </w:rPr>
        <w:t xml:space="preserve"> products produced by Band n2 and </w:t>
      </w:r>
      <w:r>
        <w:rPr>
          <w:rFonts w:hint="eastAsia"/>
          <w:szCs w:val="22"/>
          <w:lang w:eastAsia="zh-CN"/>
        </w:rPr>
        <w:t>n</w:t>
      </w:r>
      <w:r>
        <w:rPr>
          <w:szCs w:val="22"/>
          <w:lang w:eastAsia="zh-CN"/>
        </w:rPr>
        <w:t>5</w:t>
      </w:r>
      <w:r>
        <w:rPr>
          <w:szCs w:val="22"/>
        </w:rPr>
        <w:t xml:space="preserve"> might fall in Rx of band n66. </w:t>
      </w:r>
    </w:p>
    <w:p>
      <w:pPr>
        <w:numPr>
          <w:ilvl w:val="0"/>
          <w:numId w:val="10"/>
        </w:numPr>
        <w:overflowPunct/>
        <w:autoSpaceDE/>
        <w:autoSpaceDN/>
        <w:adjustRightInd/>
        <w:spacing w:after="120" w:line="259" w:lineRule="auto"/>
        <w:textAlignment w:val="auto"/>
        <w:rPr>
          <w:szCs w:val="22"/>
        </w:rPr>
      </w:pPr>
      <w:r>
        <w:rPr>
          <w:rFonts w:hint="eastAsia"/>
          <w:szCs w:val="22"/>
          <w:lang w:val="en-US" w:eastAsia="zh-CN"/>
        </w:rPr>
        <w:t xml:space="preserve">No IMD products </w:t>
      </w:r>
      <w:r>
        <w:rPr>
          <w:szCs w:val="22"/>
        </w:rPr>
        <w:t xml:space="preserve">produced </w:t>
      </w:r>
      <w:r>
        <w:rPr>
          <w:rFonts w:hint="eastAsia"/>
          <w:szCs w:val="22"/>
          <w:lang w:val="en-US" w:eastAsia="zh-CN"/>
        </w:rPr>
        <w:t xml:space="preserve">by </w:t>
      </w:r>
      <w:r>
        <w:rPr>
          <w:szCs w:val="22"/>
        </w:rPr>
        <w:t xml:space="preserve">Band n2 and </w:t>
      </w:r>
      <w:r>
        <w:rPr>
          <w:rFonts w:hint="eastAsia"/>
          <w:szCs w:val="22"/>
          <w:lang w:eastAsia="zh-CN"/>
        </w:rPr>
        <w:t>n</w:t>
      </w:r>
      <w:r>
        <w:rPr>
          <w:szCs w:val="22"/>
          <w:lang w:eastAsia="zh-CN"/>
        </w:rPr>
        <w:t>66</w:t>
      </w:r>
      <w:r>
        <w:rPr>
          <w:szCs w:val="22"/>
        </w:rPr>
        <w:t xml:space="preserve"> might fall in Rx of band n5.</w:t>
      </w:r>
    </w:p>
    <w:p>
      <w:pPr>
        <w:numPr>
          <w:ilvl w:val="0"/>
          <w:numId w:val="10"/>
        </w:numPr>
        <w:overflowPunct/>
        <w:autoSpaceDE/>
        <w:autoSpaceDN/>
        <w:adjustRightInd/>
        <w:spacing w:after="120" w:line="259" w:lineRule="auto"/>
        <w:textAlignment w:val="auto"/>
        <w:rPr>
          <w:szCs w:val="22"/>
        </w:rPr>
      </w:pPr>
      <w:r>
        <w:rPr>
          <w:rFonts w:hint="eastAsia"/>
          <w:szCs w:val="22"/>
          <w:lang w:val="en-US" w:eastAsia="zh-CN"/>
        </w:rPr>
        <w:t xml:space="preserve">No IMD </w:t>
      </w:r>
      <w:r>
        <w:rPr>
          <w:szCs w:val="22"/>
        </w:rPr>
        <w:t xml:space="preserve">products produced </w:t>
      </w:r>
      <w:r>
        <w:rPr>
          <w:rFonts w:hint="eastAsia"/>
          <w:szCs w:val="22"/>
          <w:lang w:val="en-US" w:eastAsia="zh-CN"/>
        </w:rPr>
        <w:t xml:space="preserve">by </w:t>
      </w:r>
      <w:r>
        <w:rPr>
          <w:szCs w:val="22"/>
        </w:rPr>
        <w:t xml:space="preserve">Band n5 and </w:t>
      </w:r>
      <w:r>
        <w:rPr>
          <w:rFonts w:hint="eastAsia"/>
          <w:szCs w:val="22"/>
          <w:lang w:eastAsia="zh-CN"/>
        </w:rPr>
        <w:t>n</w:t>
      </w:r>
      <w:r>
        <w:rPr>
          <w:szCs w:val="22"/>
          <w:lang w:eastAsia="zh-CN"/>
        </w:rPr>
        <w:t>66</w:t>
      </w:r>
      <w:r>
        <w:rPr>
          <w:szCs w:val="22"/>
        </w:rPr>
        <w:t xml:space="preserve"> might fall in Rx of band n2. </w:t>
      </w:r>
    </w:p>
    <w:p>
      <w:pPr>
        <w:spacing w:after="0"/>
        <w:rPr>
          <w:lang w:eastAsia="ko-KR"/>
        </w:rPr>
      </w:pPr>
    </w:p>
    <w:p>
      <w:pPr>
        <w:pStyle w:val="5"/>
        <w:numPr>
          <w:ilvl w:val="3"/>
          <w:numId w:val="0"/>
        </w:numPr>
        <w:ind w:leftChars="0"/>
        <w:rPr>
          <w:rFonts w:cs="Arial"/>
          <w:sz w:val="28"/>
          <w:szCs w:val="28"/>
          <w:lang w:val="en-US"/>
        </w:rPr>
      </w:pPr>
      <w:bookmarkStart w:id="617" w:name="_Toc19978"/>
      <w:r>
        <w:rPr>
          <w:rFonts w:hint="eastAsia" w:cs="Arial"/>
          <w:sz w:val="28"/>
          <w:szCs w:val="28"/>
          <w:lang w:val="en-US" w:eastAsia="zh-CN"/>
        </w:rPr>
        <w:t>5.1.41</w:t>
      </w:r>
      <w:r>
        <w:rPr>
          <w:rFonts w:cs="Arial"/>
          <w:sz w:val="28"/>
          <w:szCs w:val="28"/>
          <w:lang w:val="en-US" w:eastAsia="zh-CN"/>
        </w:rPr>
        <w:t>.</w:t>
      </w:r>
      <w:r>
        <w:rPr>
          <w:rFonts w:hint="eastAsia" w:cs="Arial"/>
          <w:sz w:val="28"/>
          <w:szCs w:val="28"/>
          <w:lang w:val="en-US" w:eastAsia="zh-CN"/>
        </w:rPr>
        <w:t>4</w:t>
      </w:r>
      <w:r>
        <w:rPr>
          <w:rFonts w:cs="Arial"/>
          <w:sz w:val="28"/>
          <w:szCs w:val="28"/>
          <w:lang w:val="en-US" w:eastAsia="sv-SE"/>
        </w:rPr>
        <w:tab/>
      </w:r>
      <w:r>
        <w:rPr>
          <w:rFonts w:cs="Arial"/>
          <w:sz w:val="28"/>
          <w:szCs w:val="28"/>
          <w:lang w:val="en-US" w:eastAsia="sv-SE"/>
        </w:rPr>
        <w:t>REFSENS requirements</w:t>
      </w:r>
      <w:bookmarkEnd w:id="617"/>
    </w:p>
    <w:p>
      <w:pPr>
        <w:numPr>
          <w:ilvl w:val="255"/>
          <w:numId w:val="0"/>
        </w:numPr>
        <w:spacing w:after="120"/>
        <w:rPr>
          <w:szCs w:val="22"/>
          <w:lang w:val="en-US" w:eastAsia="zh-CN"/>
        </w:rPr>
      </w:pPr>
      <w:r>
        <w:rPr>
          <w:rFonts w:eastAsia="Malgun Gothic"/>
          <w:lang w:eastAsia="ko-KR"/>
        </w:rPr>
        <w:t xml:space="preserve">The required MSD is based on already completed </w:t>
      </w:r>
      <w:r>
        <w:rPr>
          <w:rFonts w:hint="eastAsia"/>
          <w:szCs w:val="22"/>
          <w:lang w:val="zh-CN"/>
        </w:rPr>
        <w:t>EN-DC_</w:t>
      </w:r>
      <w:r>
        <w:rPr>
          <w:szCs w:val="22"/>
          <w:lang w:val="da-DK"/>
        </w:rPr>
        <w:t>2</w:t>
      </w:r>
      <w:r>
        <w:rPr>
          <w:rFonts w:hint="eastAsia"/>
          <w:szCs w:val="22"/>
          <w:lang w:val="zh-CN"/>
        </w:rPr>
        <w:t>A</w:t>
      </w:r>
      <w:r>
        <w:rPr>
          <w:szCs w:val="22"/>
          <w:lang w:val="da-DK"/>
        </w:rPr>
        <w:t>-66A</w:t>
      </w:r>
      <w:r>
        <w:rPr>
          <w:rFonts w:hint="eastAsia"/>
          <w:szCs w:val="22"/>
          <w:lang w:val="zh-CN"/>
        </w:rPr>
        <w:t>_n</w:t>
      </w:r>
      <w:r>
        <w:rPr>
          <w:szCs w:val="22"/>
          <w:lang w:val="da-DK"/>
        </w:rPr>
        <w:t>5</w:t>
      </w:r>
      <w:r>
        <w:rPr>
          <w:rFonts w:hint="eastAsia"/>
          <w:szCs w:val="22"/>
          <w:lang w:val="zh-CN"/>
        </w:rPr>
        <w:t>A</w:t>
      </w:r>
      <w:r>
        <w:rPr>
          <w:rFonts w:hint="eastAsia"/>
          <w:szCs w:val="22"/>
          <w:lang w:val="en-US" w:eastAsia="zh-CN"/>
        </w:rPr>
        <w:t>.</w:t>
      </w:r>
    </w:p>
    <w:p>
      <w:pPr>
        <w:pStyle w:val="248"/>
      </w:pPr>
    </w:p>
    <w:p>
      <w:pPr>
        <w:pStyle w:val="214"/>
      </w:pPr>
      <w:r>
        <w:rPr>
          <w:lang w:val="zh-CN"/>
        </w:rPr>
        <w:t>Ta</w:t>
      </w:r>
      <w:r>
        <w:rPr>
          <w:szCs w:val="22"/>
          <w:lang w:val="zh-CN"/>
        </w:rPr>
        <w:t xml:space="preserve">ble </w:t>
      </w:r>
      <w:r>
        <w:rPr>
          <w:rFonts w:hint="eastAsia"/>
          <w:szCs w:val="22"/>
          <w:lang w:val="en-US" w:eastAsia="zh-CN"/>
        </w:rPr>
        <w:t>5.1.41</w:t>
      </w:r>
      <w:r>
        <w:rPr>
          <w:szCs w:val="22"/>
          <w:lang w:val="en-US" w:eastAsia="zh-CN"/>
        </w:rPr>
        <w:t>.</w:t>
      </w:r>
      <w:r>
        <w:rPr>
          <w:rFonts w:hint="eastAsia"/>
          <w:szCs w:val="22"/>
          <w:lang w:val="en-US" w:eastAsia="zh-CN"/>
        </w:rPr>
        <w:t>4</w:t>
      </w:r>
      <w:r>
        <w:rPr>
          <w:szCs w:val="22"/>
          <w:lang w:val="zh-CN"/>
        </w:rPr>
        <w:t xml:space="preserve">-1: </w:t>
      </w:r>
      <w:r>
        <w:rPr>
          <w:rFonts w:hint="eastAsia"/>
          <w:lang w:eastAsia="ja-JP"/>
        </w:rPr>
        <w:t xml:space="preserve">MSD for </w:t>
      </w:r>
      <w:r>
        <w:rPr>
          <w:lang w:eastAsia="ja-JP"/>
        </w:rPr>
        <w:t xml:space="preserve">the </w:t>
      </w:r>
      <w:r>
        <w:rPr>
          <w:rFonts w:hint="eastAsia"/>
          <w:lang w:val="en-US" w:eastAsia="zh-CN"/>
        </w:rPr>
        <w:t>CA</w:t>
      </w:r>
      <w:r>
        <w:t xml:space="preserve"> configuration</w:t>
      </w:r>
    </w:p>
    <w:tbl>
      <w:tblPr>
        <w:tblStyle w:val="78"/>
        <w:tblW w:w="93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8"/>
        <w:gridCol w:w="1146"/>
        <w:gridCol w:w="1160"/>
        <w:gridCol w:w="746"/>
        <w:gridCol w:w="877"/>
        <w:gridCol w:w="1299"/>
        <w:gridCol w:w="634"/>
        <w:gridCol w:w="817"/>
        <w:gridCol w:w="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738" w:type="dxa"/>
            <w:tcBorders>
              <w:bottom w:val="single" w:color="auto" w:sz="4" w:space="0"/>
            </w:tcBorders>
            <w:vAlign w:val="center"/>
          </w:tcPr>
          <w:p>
            <w:pPr>
              <w:keepNext/>
              <w:keepLines/>
              <w:spacing w:after="0"/>
              <w:jc w:val="center"/>
              <w:rPr>
                <w:rFonts w:ascii="Arial" w:hAnsi="Arial" w:cs="Arial"/>
                <w:b/>
                <w:sz w:val="18"/>
              </w:rPr>
            </w:pPr>
            <w:r>
              <w:rPr>
                <w:rFonts w:ascii="Arial" w:hAnsi="Arial" w:eastAsia="MS Mincho" w:cs="Arial"/>
                <w:b/>
                <w:sz w:val="18"/>
              </w:rPr>
              <w:t xml:space="preserve">EN-DC </w:t>
            </w:r>
            <w:r>
              <w:rPr>
                <w:rFonts w:ascii="Arial" w:hAnsi="Arial" w:cs="Arial"/>
                <w:b/>
                <w:sz w:val="18"/>
              </w:rPr>
              <w:t>Configuration</w:t>
            </w:r>
          </w:p>
        </w:tc>
        <w:tc>
          <w:tcPr>
            <w:tcW w:w="11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EUTRA</w:t>
            </w:r>
            <w:r>
              <w:rPr>
                <w:rFonts w:ascii="Arial" w:hAnsi="Arial" w:eastAsia="MS Mincho" w:cs="Arial"/>
                <w:b/>
                <w:sz w:val="18"/>
              </w:rPr>
              <w:t>/NR</w:t>
            </w:r>
            <w:r>
              <w:rPr>
                <w:rFonts w:ascii="Arial" w:hAnsi="Arial" w:cs="Arial"/>
                <w:b/>
                <w:sz w:val="18"/>
              </w:rPr>
              <w:t xml:space="preserve"> band</w:t>
            </w:r>
          </w:p>
        </w:tc>
        <w:tc>
          <w:tcPr>
            <w:tcW w:w="1160"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ype="textWrapping"/>
            </w:r>
            <w:r>
              <w:rPr>
                <w:rFonts w:ascii="Arial" w:hAnsi="Arial" w:cs="Arial"/>
                <w:b/>
                <w:sz w:val="18"/>
              </w:rPr>
              <w:t>(MHz)</w:t>
            </w:r>
          </w:p>
        </w:tc>
        <w:tc>
          <w:tcPr>
            <w:tcW w:w="746"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ype="textWrapping"/>
            </w:r>
            <w:r>
              <w:rPr>
                <w:rFonts w:ascii="Arial" w:hAnsi="Arial" w:cs="Arial"/>
                <w:b/>
                <w:sz w:val="18"/>
              </w:rPr>
              <w:t>(MHz)</w:t>
            </w:r>
          </w:p>
        </w:tc>
        <w:tc>
          <w:tcPr>
            <w:tcW w:w="87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UL</w:t>
            </w:r>
          </w:p>
          <w:p>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ype="textWrapping"/>
            </w:r>
            <w:r>
              <w:rPr>
                <w:rFonts w:ascii="Arial" w:hAnsi="Arial" w:cs="Arial"/>
                <w:b/>
                <w:sz w:val="18"/>
              </w:rPr>
              <w:t>(dB)</w:t>
            </w:r>
          </w:p>
        </w:tc>
        <w:tc>
          <w:tcPr>
            <w:tcW w:w="817" w:type="dxa"/>
            <w:tcBorders>
              <w:bottom w:val="single" w:color="auto" w:sz="4" w:space="0"/>
            </w:tcBorders>
            <w:vAlign w:val="center"/>
          </w:tcPr>
          <w:p>
            <w:pPr>
              <w:keepNext/>
              <w:keepLines/>
              <w:spacing w:after="0"/>
              <w:jc w:val="center"/>
              <w:rPr>
                <w:rFonts w:ascii="Arial" w:hAnsi="Arial" w:cs="Arial"/>
                <w:b/>
                <w:sz w:val="18"/>
              </w:rPr>
            </w:pPr>
            <w:r>
              <w:rPr>
                <w:rFonts w:ascii="Arial" w:hAnsi="Arial" w:cs="Arial"/>
                <w:b/>
                <w:sz w:val="18"/>
              </w:rPr>
              <w:t>Duplex mode</w:t>
            </w:r>
          </w:p>
        </w:tc>
        <w:tc>
          <w:tcPr>
            <w:tcW w:w="947" w:type="dxa"/>
            <w:tcBorders>
              <w:bottom w:val="single" w:color="auto" w:sz="4" w:space="0"/>
            </w:tcBorders>
          </w:tcPr>
          <w:p>
            <w:pPr>
              <w:keepNext/>
              <w:keepLines/>
              <w:spacing w:after="0"/>
              <w:jc w:val="center"/>
              <w:rPr>
                <w:rFonts w:ascii="Arial" w:hAnsi="Arial" w:cs="Arial"/>
                <w:b/>
                <w:sz w:val="18"/>
              </w:rPr>
            </w:pPr>
            <w:r>
              <w:rPr>
                <w:rFonts w:ascii="Arial" w:hAnsi="Arial" w:cs="Arial"/>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738" w:type="dxa"/>
            <w:vMerge w:val="restart"/>
            <w:vAlign w:val="center"/>
          </w:tcPr>
          <w:p>
            <w:pPr>
              <w:pStyle w:val="142"/>
            </w:pPr>
            <w:r>
              <w:rPr>
                <w:rFonts w:cs="Arial"/>
                <w:szCs w:val="22"/>
                <w:lang w:val="en-US" w:eastAsia="zh-CN"/>
              </w:rPr>
              <w:t>CA_n2A-n5A-n66A</w:t>
            </w:r>
          </w:p>
        </w:tc>
        <w:tc>
          <w:tcPr>
            <w:tcW w:w="1146" w:type="dxa"/>
            <w:vAlign w:val="center"/>
          </w:tcPr>
          <w:p>
            <w:pPr>
              <w:pStyle w:val="142"/>
            </w:pPr>
            <w:r>
              <w:rPr>
                <w:rFonts w:cs="Arial"/>
                <w:lang w:val="en-US" w:eastAsia="zh-CN"/>
              </w:rPr>
              <w:t>n2</w:t>
            </w:r>
          </w:p>
        </w:tc>
        <w:tc>
          <w:tcPr>
            <w:tcW w:w="1160" w:type="dxa"/>
          </w:tcPr>
          <w:p>
            <w:pPr>
              <w:pStyle w:val="142"/>
            </w:pPr>
            <w:r>
              <w:rPr>
                <w:szCs w:val="18"/>
              </w:rPr>
              <w:t>1900</w:t>
            </w:r>
          </w:p>
        </w:tc>
        <w:tc>
          <w:tcPr>
            <w:tcW w:w="746" w:type="dxa"/>
          </w:tcPr>
          <w:p>
            <w:pPr>
              <w:pStyle w:val="142"/>
            </w:pPr>
            <w:r>
              <w:rPr>
                <w:szCs w:val="18"/>
              </w:rPr>
              <w:t>5</w:t>
            </w:r>
          </w:p>
        </w:tc>
        <w:tc>
          <w:tcPr>
            <w:tcW w:w="877" w:type="dxa"/>
          </w:tcPr>
          <w:p>
            <w:pPr>
              <w:pStyle w:val="142"/>
            </w:pPr>
            <w:r>
              <w:rPr>
                <w:szCs w:val="18"/>
              </w:rPr>
              <w:t>25</w:t>
            </w:r>
          </w:p>
        </w:tc>
        <w:tc>
          <w:tcPr>
            <w:tcW w:w="1299" w:type="dxa"/>
          </w:tcPr>
          <w:p>
            <w:pPr>
              <w:pStyle w:val="142"/>
            </w:pPr>
            <w:r>
              <w:rPr>
                <w:szCs w:val="18"/>
              </w:rPr>
              <w:t>1980</w:t>
            </w:r>
          </w:p>
        </w:tc>
        <w:tc>
          <w:tcPr>
            <w:tcW w:w="634" w:type="dxa"/>
          </w:tcPr>
          <w:p>
            <w:pPr>
              <w:pStyle w:val="142"/>
            </w:pPr>
            <w:r>
              <w:rPr>
                <w:szCs w:val="18"/>
              </w:rPr>
              <w:t>N/A</w:t>
            </w:r>
          </w:p>
        </w:tc>
        <w:tc>
          <w:tcPr>
            <w:tcW w:w="817" w:type="dxa"/>
            <w:vMerge w:val="restart"/>
            <w:vAlign w:val="center"/>
          </w:tcPr>
          <w:p>
            <w:pPr>
              <w:pStyle w:val="142"/>
            </w:pPr>
            <w:r>
              <w:t>FDD</w:t>
            </w: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738" w:type="dxa"/>
            <w:vMerge w:val="continue"/>
            <w:vAlign w:val="center"/>
          </w:tcPr>
          <w:p>
            <w:pPr>
              <w:pStyle w:val="142"/>
            </w:pPr>
          </w:p>
        </w:tc>
        <w:tc>
          <w:tcPr>
            <w:tcW w:w="1146" w:type="dxa"/>
            <w:vAlign w:val="center"/>
          </w:tcPr>
          <w:p>
            <w:pPr>
              <w:pStyle w:val="142"/>
            </w:pPr>
            <w:r>
              <w:rPr>
                <w:rFonts w:cs="Arial"/>
                <w:lang w:val="en-US" w:eastAsia="zh-CN"/>
              </w:rPr>
              <w:t>n5</w:t>
            </w:r>
          </w:p>
        </w:tc>
        <w:tc>
          <w:tcPr>
            <w:tcW w:w="1160" w:type="dxa"/>
          </w:tcPr>
          <w:p>
            <w:pPr>
              <w:pStyle w:val="142"/>
            </w:pPr>
            <w:r>
              <w:rPr>
                <w:szCs w:val="18"/>
              </w:rPr>
              <w:t>830</w:t>
            </w:r>
          </w:p>
        </w:tc>
        <w:tc>
          <w:tcPr>
            <w:tcW w:w="746" w:type="dxa"/>
          </w:tcPr>
          <w:p>
            <w:pPr>
              <w:pStyle w:val="142"/>
            </w:pPr>
            <w:r>
              <w:rPr>
                <w:szCs w:val="18"/>
              </w:rPr>
              <w:t>5</w:t>
            </w:r>
          </w:p>
        </w:tc>
        <w:tc>
          <w:tcPr>
            <w:tcW w:w="877" w:type="dxa"/>
          </w:tcPr>
          <w:p>
            <w:pPr>
              <w:pStyle w:val="142"/>
            </w:pPr>
            <w:r>
              <w:rPr>
                <w:szCs w:val="18"/>
              </w:rPr>
              <w:t>25</w:t>
            </w:r>
          </w:p>
        </w:tc>
        <w:tc>
          <w:tcPr>
            <w:tcW w:w="1299" w:type="dxa"/>
          </w:tcPr>
          <w:p>
            <w:pPr>
              <w:pStyle w:val="142"/>
            </w:pPr>
            <w:r>
              <w:rPr>
                <w:szCs w:val="18"/>
              </w:rPr>
              <w:t>875</w:t>
            </w:r>
          </w:p>
        </w:tc>
        <w:tc>
          <w:tcPr>
            <w:tcW w:w="634" w:type="dxa"/>
          </w:tcPr>
          <w:p>
            <w:pPr>
              <w:pStyle w:val="142"/>
            </w:pPr>
            <w:r>
              <w:rPr>
                <w:szCs w:val="18"/>
              </w:rPr>
              <w:t>N/A</w:t>
            </w:r>
          </w:p>
        </w:tc>
        <w:tc>
          <w:tcPr>
            <w:tcW w:w="817" w:type="dxa"/>
            <w:vMerge w:val="continue"/>
            <w:vAlign w:val="center"/>
          </w:tcPr>
          <w:p>
            <w:pPr>
              <w:pStyle w:val="142"/>
            </w:pPr>
          </w:p>
        </w:tc>
        <w:tc>
          <w:tcPr>
            <w:tcW w:w="947" w:type="dxa"/>
            <w:vAlign w:val="center"/>
          </w:tcPr>
          <w:p>
            <w:pPr>
              <w:pStyle w:val="1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1738" w:type="dxa"/>
            <w:vMerge w:val="continue"/>
          </w:tcPr>
          <w:p>
            <w:pPr>
              <w:pStyle w:val="142"/>
            </w:pPr>
          </w:p>
        </w:tc>
        <w:tc>
          <w:tcPr>
            <w:tcW w:w="1146" w:type="dxa"/>
            <w:vAlign w:val="center"/>
          </w:tcPr>
          <w:p>
            <w:pPr>
              <w:pStyle w:val="142"/>
            </w:pPr>
            <w:r>
              <w:rPr>
                <w:rFonts w:cs="Arial"/>
                <w:lang w:val="en-US" w:eastAsia="zh-CN"/>
              </w:rPr>
              <w:t>n66</w:t>
            </w:r>
          </w:p>
        </w:tc>
        <w:tc>
          <w:tcPr>
            <w:tcW w:w="1160" w:type="dxa"/>
          </w:tcPr>
          <w:p>
            <w:pPr>
              <w:pStyle w:val="142"/>
            </w:pPr>
            <w:r>
              <w:rPr>
                <w:szCs w:val="18"/>
              </w:rPr>
              <w:t>1740</w:t>
            </w:r>
          </w:p>
        </w:tc>
        <w:tc>
          <w:tcPr>
            <w:tcW w:w="746" w:type="dxa"/>
          </w:tcPr>
          <w:p>
            <w:pPr>
              <w:pStyle w:val="142"/>
            </w:pPr>
            <w:r>
              <w:rPr>
                <w:szCs w:val="18"/>
              </w:rPr>
              <w:t>5</w:t>
            </w:r>
          </w:p>
        </w:tc>
        <w:tc>
          <w:tcPr>
            <w:tcW w:w="877" w:type="dxa"/>
          </w:tcPr>
          <w:p>
            <w:pPr>
              <w:pStyle w:val="142"/>
            </w:pPr>
            <w:r>
              <w:rPr>
                <w:szCs w:val="18"/>
              </w:rPr>
              <w:t>25</w:t>
            </w:r>
          </w:p>
        </w:tc>
        <w:tc>
          <w:tcPr>
            <w:tcW w:w="1299" w:type="dxa"/>
          </w:tcPr>
          <w:p>
            <w:pPr>
              <w:pStyle w:val="142"/>
            </w:pPr>
            <w:r>
              <w:rPr>
                <w:szCs w:val="18"/>
              </w:rPr>
              <w:t>2140</w:t>
            </w:r>
          </w:p>
        </w:tc>
        <w:tc>
          <w:tcPr>
            <w:tcW w:w="634" w:type="dxa"/>
          </w:tcPr>
          <w:p>
            <w:pPr>
              <w:pStyle w:val="142"/>
            </w:pPr>
            <w:r>
              <w:t>7.2</w:t>
            </w:r>
          </w:p>
        </w:tc>
        <w:tc>
          <w:tcPr>
            <w:tcW w:w="817" w:type="dxa"/>
            <w:vMerge w:val="continue"/>
            <w:vAlign w:val="center"/>
          </w:tcPr>
          <w:p>
            <w:pPr>
              <w:pStyle w:val="142"/>
            </w:pPr>
          </w:p>
        </w:tc>
        <w:tc>
          <w:tcPr>
            <w:tcW w:w="947" w:type="dxa"/>
            <w:vAlign w:val="center"/>
          </w:tcPr>
          <w:p>
            <w:pPr>
              <w:pStyle w:val="142"/>
            </w:pPr>
            <w:r>
              <w:t>IMD4</w:t>
            </w:r>
          </w:p>
        </w:tc>
      </w:tr>
    </w:tbl>
    <w:p>
      <w:pPr>
        <w:pStyle w:val="248"/>
      </w:pPr>
    </w:p>
    <w:p>
      <w:pPr>
        <w:pStyle w:val="248"/>
      </w:pPr>
    </w:p>
    <w:p>
      <w:pPr>
        <w:pStyle w:val="248"/>
      </w:pPr>
    </w:p>
    <w:bookmarkEnd w:id="65"/>
    <w:p>
      <w:pPr>
        <w:pStyle w:val="3"/>
        <w:rPr>
          <w:rFonts w:cs="Arial"/>
          <w:lang w:val="en-US" w:eastAsia="zh-CN"/>
        </w:rPr>
      </w:pPr>
      <w:bookmarkStart w:id="618" w:name="_Toc47701688"/>
      <w:bookmarkStart w:id="619" w:name="_Toc6228"/>
      <w:bookmarkStart w:id="620" w:name="_Toc15045"/>
      <w:bookmarkStart w:id="621" w:name="_Toc31546"/>
      <w:bookmarkStart w:id="622" w:name="_Toc519110876"/>
      <w:r>
        <w:rPr>
          <w:rFonts w:cs="Arial"/>
          <w:lang w:val="en-US" w:eastAsia="zh-CN"/>
        </w:rPr>
        <w:t>I</w:t>
      </w:r>
      <w:r>
        <w:rPr>
          <w:rFonts w:hint="eastAsia" w:cs="Arial"/>
          <w:lang w:val="en-US" w:eastAsia="zh-CN"/>
        </w:rPr>
        <w:t>nter-band within FR2</w:t>
      </w:r>
      <w:bookmarkEnd w:id="618"/>
      <w:bookmarkEnd w:id="619"/>
      <w:bookmarkEnd w:id="620"/>
      <w:bookmarkEnd w:id="621"/>
    </w:p>
    <w:p>
      <w:pPr>
        <w:keepNext/>
        <w:keepLines/>
        <w:pBdr>
          <w:top w:val="none" w:color="auto" w:sz="0" w:space="0"/>
        </w:pBdr>
        <w:overflowPunct w:val="0"/>
        <w:autoSpaceDE w:val="0"/>
        <w:autoSpaceDN w:val="0"/>
        <w:adjustRightInd w:val="0"/>
        <w:spacing w:before="60" w:after="180"/>
        <w:ind w:left="1134" w:hanging="1134"/>
        <w:textAlignment w:val="baseline"/>
        <w:outlineLvl w:val="1"/>
        <w:rPr>
          <w:b/>
          <w:bCs/>
          <w:color w:val="auto"/>
          <w:sz w:val="36"/>
          <w:lang w:val="en-US"/>
        </w:rPr>
      </w:pPr>
      <w:bookmarkStart w:id="623" w:name="_Toc25392"/>
      <w:bookmarkStart w:id="624" w:name="_Toc1185"/>
      <w:bookmarkStart w:id="625" w:name="_Toc19193"/>
      <w:bookmarkStart w:id="626" w:name="_Toc11659"/>
      <w:bookmarkStart w:id="627" w:name="_Toc47701689"/>
      <w:r>
        <w:rPr>
          <w:rFonts w:ascii="Times New Roman" w:hAnsi="Times New Roman" w:eastAsia="宋体" w:cs="Times New Roman"/>
          <w:b w:val="0"/>
          <w:i/>
          <w:color w:val="0000FF"/>
          <w:highlight w:val="none"/>
          <w:lang w:val="en-GB" w:eastAsia="ko-KR" w:bidi="ar-SA"/>
        </w:rPr>
        <w:t xml:space="preserve">&lt; </w:t>
      </w:r>
      <w:r>
        <w:rPr>
          <w:rFonts w:hint="eastAsia" w:ascii="Times New Roman" w:hAnsi="Times New Roman" w:eastAsia="宋体" w:cs="Times New Roman"/>
          <w:b w:val="0"/>
          <w:i/>
          <w:color w:val="0000FF"/>
          <w:highlight w:val="none"/>
          <w:lang w:val="en-GB" w:eastAsia="zh-CN" w:bidi="ar-SA"/>
        </w:rPr>
        <w:t xml:space="preserve">Editor's </w:t>
      </w:r>
      <w:r>
        <w:rPr>
          <w:rFonts w:ascii="Times New Roman" w:hAnsi="Times New Roman" w:eastAsia="宋体" w:cs="Times New Roman"/>
          <w:b w:val="0"/>
          <w:i/>
          <w:color w:val="0000FF"/>
          <w:highlight w:val="none"/>
          <w:lang w:val="en-GB" w:eastAsia="ko-KR" w:bidi="ar-SA"/>
        </w:rPr>
        <w:t xml:space="preserve">note: </w:t>
      </w:r>
      <w:r>
        <w:rPr>
          <w:rFonts w:hint="eastAsia" w:eastAsia="宋体" w:cs="Times New Roman"/>
          <w:b w:val="0"/>
          <w:i/>
          <w:color w:val="0000FF"/>
          <w:highlight w:val="none"/>
          <w:lang w:val="en-US" w:eastAsia="zh-CN" w:bidi="ar-SA"/>
        </w:rPr>
        <w:t>This section is reserved for future used</w:t>
      </w:r>
      <w:r>
        <w:rPr>
          <w:rFonts w:ascii="Times New Roman" w:hAnsi="Times New Roman" w:eastAsia="宋体" w:cs="Times New Roman"/>
          <w:b w:val="0"/>
          <w:i/>
          <w:color w:val="0000FF"/>
          <w:highlight w:val="none"/>
          <w:lang w:val="en-GB" w:eastAsia="ko-KR" w:bidi="ar-SA"/>
        </w:rPr>
        <w:t>&gt;</w:t>
      </w:r>
      <w:bookmarkEnd w:id="623"/>
      <w:bookmarkEnd w:id="624"/>
    </w:p>
    <w:bookmarkEnd w:id="625"/>
    <w:bookmarkEnd w:id="626"/>
    <w:bookmarkEnd w:id="627"/>
    <w:p>
      <w:pPr>
        <w:pStyle w:val="3"/>
        <w:rPr>
          <w:rFonts w:cs="Arial"/>
          <w:lang w:val="en-US" w:eastAsia="zh-CN"/>
        </w:rPr>
      </w:pPr>
      <w:bookmarkStart w:id="628" w:name="_Toc13137"/>
      <w:bookmarkStart w:id="629" w:name="_Toc47701694"/>
      <w:bookmarkStart w:id="630" w:name="_Toc25342"/>
      <w:bookmarkStart w:id="631" w:name="_Toc10611"/>
      <w:r>
        <w:rPr>
          <w:rFonts w:cs="Arial"/>
          <w:lang w:val="en-US" w:eastAsia="zh-CN"/>
        </w:rPr>
        <w:t>I</w:t>
      </w:r>
      <w:r>
        <w:rPr>
          <w:rFonts w:hint="eastAsia" w:cs="Arial"/>
          <w:lang w:val="en-US" w:eastAsia="zh-CN"/>
        </w:rPr>
        <w:t>nter-band between FR1 and FR2</w:t>
      </w:r>
      <w:bookmarkEnd w:id="628"/>
      <w:bookmarkEnd w:id="629"/>
      <w:bookmarkEnd w:id="630"/>
      <w:bookmarkEnd w:id="631"/>
    </w:p>
    <w:p>
      <w:pPr>
        <w:pStyle w:val="4"/>
        <w:ind w:left="0" w:firstLine="0"/>
        <w:rPr>
          <w:lang w:eastAsia="zh-CN"/>
        </w:rPr>
      </w:pPr>
      <w:bookmarkStart w:id="632" w:name="_Toc25838724"/>
      <w:bookmarkStart w:id="633" w:name="_Toc42645839"/>
      <w:bookmarkStart w:id="634" w:name="_Toc9158"/>
      <w:bookmarkStart w:id="635" w:name="_Toc10874"/>
      <w:bookmarkStart w:id="636" w:name="_Toc23449"/>
      <w:bookmarkStart w:id="637" w:name="_Toc22736223"/>
      <w:bookmarkStart w:id="638" w:name="_Toc22820272"/>
      <w:bookmarkStart w:id="639" w:name="_Toc22736224"/>
      <w:bookmarkStart w:id="640" w:name="_Toc22820271"/>
      <w:r>
        <w:t>CA_</w:t>
      </w:r>
      <w:r>
        <w:rPr>
          <w:lang w:eastAsia="zh-CN"/>
        </w:rPr>
        <w:t>n1-n77-n257</w:t>
      </w:r>
      <w:bookmarkEnd w:id="632"/>
      <w:bookmarkEnd w:id="633"/>
      <w:bookmarkEnd w:id="634"/>
      <w:bookmarkEnd w:id="635"/>
      <w:bookmarkEnd w:id="636"/>
    </w:p>
    <w:p>
      <w:pPr>
        <w:pStyle w:val="5"/>
      </w:pPr>
      <w:bookmarkStart w:id="641" w:name="_Toc18524"/>
      <w:bookmarkStart w:id="642" w:name="_Toc42645840"/>
      <w:bookmarkStart w:id="643" w:name="_Toc1727"/>
      <w:bookmarkStart w:id="644" w:name="_Toc25838725"/>
      <w:bookmarkStart w:id="645" w:name="_Toc603"/>
      <w:r>
        <w:t>Operating bands for CA</w:t>
      </w:r>
      <w:bookmarkEnd w:id="641"/>
      <w:bookmarkEnd w:id="642"/>
      <w:bookmarkEnd w:id="643"/>
      <w:bookmarkEnd w:id="644"/>
      <w:bookmarkEnd w:id="645"/>
    </w:p>
    <w:p>
      <w:pPr>
        <w:pStyle w:val="214"/>
      </w:pPr>
      <w:r>
        <w:t xml:space="preserve">Table </w:t>
      </w:r>
      <w:r>
        <w:rPr>
          <w:rFonts w:hint="eastAsia"/>
          <w:lang w:eastAsia="zh-CN"/>
        </w:rPr>
        <w:t>5.3.1</w:t>
      </w:r>
      <w:r>
        <w:t>.</w:t>
      </w:r>
      <w:r>
        <w:rPr>
          <w:lang w:eastAsia="zh-CN"/>
        </w:rPr>
        <w:t>1</w:t>
      </w:r>
      <w:r>
        <w:t>-1: 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FUL_low – FUL_high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FDL_low – FDL_high</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pStyle w:val="143"/>
              <w:rPr>
                <w:lang w:eastAsia="zh-CN"/>
              </w:rPr>
            </w:pPr>
            <w:r>
              <w:rPr>
                <w:lang w:eastAsia="zh-CN"/>
              </w:rPr>
              <w:t>CA</w:t>
            </w:r>
            <w:r>
              <w:t>_</w:t>
            </w:r>
            <w:r>
              <w:rPr>
                <w:lang w:eastAsia="zh-CN"/>
              </w:rPr>
              <w:t>n1</w:t>
            </w:r>
            <w:r>
              <w:rPr>
                <w:lang w:eastAsia="ja-JP"/>
              </w:rPr>
              <w:t>-</w:t>
            </w:r>
            <w:r>
              <w:rPr>
                <w:lang w:eastAsia="zh-CN"/>
              </w:rPr>
              <w:t>n</w:t>
            </w:r>
            <w:r>
              <w:rPr>
                <w:lang w:eastAsia="ja-JP"/>
              </w:rPr>
              <w:t>77</w:t>
            </w:r>
            <w:r>
              <w:rPr>
                <w:lang w:eastAsia="zh-CN"/>
              </w:rPr>
              <w:t>-n257</w:t>
            </w:r>
          </w:p>
        </w:tc>
        <w:tc>
          <w:tcPr>
            <w:tcW w:w="1067" w:type="dxa"/>
            <w:tcBorders>
              <w:top w:val="single" w:color="auto" w:sz="4" w:space="0"/>
              <w:left w:val="single" w:color="auto" w:sz="4" w:space="0"/>
              <w:bottom w:val="single" w:color="auto" w:sz="4" w:space="0"/>
              <w:right w:val="single" w:color="auto" w:sz="4" w:space="0"/>
            </w:tcBorders>
          </w:tcPr>
          <w:p>
            <w:pPr>
              <w:pStyle w:val="143"/>
              <w:rPr>
                <w:lang w:eastAsia="zh-CN"/>
              </w:rPr>
            </w:pPr>
            <w:r>
              <w:t>n1</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jc w:val="both"/>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color="auto" w:sz="4" w:space="0"/>
              <w:left w:val="single" w:color="auto" w:sz="4" w:space="0"/>
              <w:bottom w:val="single" w:color="auto" w:sz="4" w:space="0"/>
              <w:right w:val="single" w:color="auto" w:sz="4" w:space="0"/>
            </w:tcBorders>
          </w:tcPr>
          <w:p>
            <w:pPr>
              <w:pStyle w:val="143"/>
              <w:rPr>
                <w:lang w:eastAsia="zh-CN"/>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067" w:type="dxa"/>
            <w:tcBorders>
              <w:top w:val="single" w:color="auto" w:sz="4" w:space="0"/>
              <w:left w:val="single" w:color="auto" w:sz="4" w:space="0"/>
              <w:bottom w:val="single" w:color="auto" w:sz="4" w:space="0"/>
              <w:right w:val="single" w:color="auto" w:sz="4" w:space="0"/>
            </w:tcBorders>
          </w:tcPr>
          <w:p>
            <w:pPr>
              <w:pStyle w:val="143"/>
              <w:rPr>
                <w:lang w:eastAsia="zh-CN"/>
              </w:rPr>
            </w:pPr>
            <w:r>
              <w:t>n77</w:t>
            </w:r>
          </w:p>
        </w:tc>
        <w:tc>
          <w:tcPr>
            <w:tcW w:w="1212" w:type="dxa"/>
            <w:tcBorders>
              <w:top w:val="single" w:color="auto" w:sz="4" w:space="0"/>
              <w:left w:val="single" w:color="auto" w:sz="4" w:space="0"/>
              <w:bottom w:val="single" w:color="auto" w:sz="4" w:space="0"/>
              <w:right w:val="single" w:color="auto" w:sz="4" w:space="0"/>
            </w:tcBorders>
          </w:tcPr>
          <w:p>
            <w:pPr>
              <w:pStyle w:val="143"/>
              <w:rPr>
                <w:lang w:eastAsia="zh-CN"/>
              </w:rPr>
            </w:pPr>
            <w:r>
              <w:t>3300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200" w:type="dxa"/>
            <w:tcBorders>
              <w:top w:val="single" w:color="auto" w:sz="4" w:space="0"/>
              <w:left w:val="single" w:color="auto" w:sz="4" w:space="0"/>
              <w:bottom w:val="single" w:color="auto" w:sz="4" w:space="0"/>
              <w:right w:val="single" w:color="auto" w:sz="4" w:space="0"/>
            </w:tcBorders>
          </w:tcPr>
          <w:p>
            <w:pPr>
              <w:pStyle w:val="143"/>
              <w:rPr>
                <w:lang w:eastAsia="zh-CN"/>
              </w:rPr>
            </w:pPr>
            <w:r>
              <w:t>4200 MHz</w:t>
            </w:r>
          </w:p>
        </w:tc>
        <w:tc>
          <w:tcPr>
            <w:tcW w:w="1210" w:type="dxa"/>
            <w:tcBorders>
              <w:top w:val="single" w:color="auto" w:sz="4" w:space="0"/>
              <w:left w:val="single" w:color="auto" w:sz="4" w:space="0"/>
              <w:bottom w:val="single" w:color="auto" w:sz="4" w:space="0"/>
              <w:right w:val="single" w:color="auto" w:sz="4" w:space="0"/>
            </w:tcBorders>
          </w:tcPr>
          <w:p>
            <w:pPr>
              <w:pStyle w:val="143"/>
              <w:rPr>
                <w:lang w:eastAsia="zh-CN"/>
              </w:rPr>
            </w:pPr>
            <w:r>
              <w:t>3300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401" w:type="dxa"/>
            <w:tcBorders>
              <w:top w:val="single" w:color="auto" w:sz="4" w:space="0"/>
              <w:left w:val="single" w:color="auto" w:sz="4" w:space="0"/>
              <w:bottom w:val="single" w:color="auto" w:sz="4" w:space="0"/>
              <w:right w:val="single" w:color="auto" w:sz="4" w:space="0"/>
            </w:tcBorders>
          </w:tcPr>
          <w:p>
            <w:pPr>
              <w:pStyle w:val="143"/>
              <w:rPr>
                <w:lang w:eastAsia="zh-CN"/>
              </w:rPr>
            </w:pPr>
            <w:r>
              <w:t>4200 MHz</w:t>
            </w:r>
          </w:p>
        </w:tc>
        <w:tc>
          <w:tcPr>
            <w:tcW w:w="850" w:type="dxa"/>
            <w:tcBorders>
              <w:top w:val="single" w:color="auto" w:sz="4" w:space="0"/>
              <w:left w:val="single" w:color="auto" w:sz="4" w:space="0"/>
              <w:bottom w:val="single" w:color="auto" w:sz="4" w:space="0"/>
              <w:right w:val="single" w:color="auto" w:sz="4" w:space="0"/>
            </w:tcBorders>
          </w:tcPr>
          <w:p>
            <w:pPr>
              <w:pStyle w:val="143"/>
              <w:rPr>
                <w:lang w:eastAsia="zh-CN"/>
              </w:rPr>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067" w:type="dxa"/>
            <w:tcBorders>
              <w:top w:val="single" w:color="auto" w:sz="4" w:space="0"/>
              <w:left w:val="single" w:color="auto" w:sz="4" w:space="0"/>
              <w:bottom w:val="single" w:color="auto" w:sz="4" w:space="0"/>
              <w:right w:val="single" w:color="auto" w:sz="4" w:space="0"/>
            </w:tcBorders>
          </w:tcPr>
          <w:p>
            <w:pPr>
              <w:pStyle w:val="143"/>
              <w:rPr>
                <w:lang w:eastAsia="zh-CN"/>
              </w:rPr>
            </w:pPr>
            <w:r>
              <w:t>n257</w:t>
            </w:r>
          </w:p>
        </w:tc>
        <w:tc>
          <w:tcPr>
            <w:tcW w:w="1212" w:type="dxa"/>
            <w:tcBorders>
              <w:top w:val="single" w:color="auto" w:sz="4" w:space="0"/>
              <w:left w:val="single" w:color="auto" w:sz="4" w:space="0"/>
              <w:bottom w:val="single" w:color="auto" w:sz="4" w:space="0"/>
              <w:right w:val="single" w:color="auto" w:sz="4" w:space="0"/>
            </w:tcBorders>
          </w:tcPr>
          <w:p>
            <w:pPr>
              <w:pStyle w:val="143"/>
              <w:rPr>
                <w:lang w:eastAsia="zh-CN"/>
              </w:rPr>
            </w:pPr>
            <w:r>
              <w:t>26500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200" w:type="dxa"/>
            <w:tcBorders>
              <w:top w:val="single" w:color="auto" w:sz="4" w:space="0"/>
              <w:left w:val="single" w:color="auto" w:sz="4" w:space="0"/>
              <w:bottom w:val="single" w:color="auto" w:sz="4" w:space="0"/>
              <w:right w:val="single" w:color="auto" w:sz="4" w:space="0"/>
            </w:tcBorders>
          </w:tcPr>
          <w:p>
            <w:pPr>
              <w:pStyle w:val="143"/>
              <w:rPr>
                <w:lang w:eastAsia="zh-CN"/>
              </w:rPr>
            </w:pPr>
            <w:r>
              <w:t>29500 MHz</w:t>
            </w:r>
          </w:p>
        </w:tc>
        <w:tc>
          <w:tcPr>
            <w:tcW w:w="1210" w:type="dxa"/>
            <w:tcBorders>
              <w:top w:val="single" w:color="auto" w:sz="4" w:space="0"/>
              <w:left w:val="single" w:color="auto" w:sz="4" w:space="0"/>
              <w:bottom w:val="single" w:color="auto" w:sz="4" w:space="0"/>
              <w:right w:val="single" w:color="auto" w:sz="4" w:space="0"/>
            </w:tcBorders>
          </w:tcPr>
          <w:p>
            <w:pPr>
              <w:pStyle w:val="143"/>
              <w:rPr>
                <w:lang w:eastAsia="zh-CN"/>
              </w:rPr>
            </w:pPr>
            <w:r>
              <w:t>26500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401" w:type="dxa"/>
            <w:tcBorders>
              <w:top w:val="single" w:color="auto" w:sz="4" w:space="0"/>
              <w:left w:val="single" w:color="auto" w:sz="4" w:space="0"/>
              <w:bottom w:val="single" w:color="auto" w:sz="4" w:space="0"/>
              <w:right w:val="single" w:color="auto" w:sz="4" w:space="0"/>
            </w:tcBorders>
          </w:tcPr>
          <w:p>
            <w:pPr>
              <w:pStyle w:val="143"/>
              <w:rPr>
                <w:lang w:eastAsia="zh-CN"/>
              </w:rPr>
            </w:pPr>
            <w:r>
              <w:t>29500 MHz</w:t>
            </w:r>
          </w:p>
        </w:tc>
        <w:tc>
          <w:tcPr>
            <w:tcW w:w="850" w:type="dxa"/>
            <w:tcBorders>
              <w:top w:val="single" w:color="auto" w:sz="4" w:space="0"/>
              <w:left w:val="single" w:color="auto" w:sz="4" w:space="0"/>
              <w:bottom w:val="single" w:color="auto" w:sz="4" w:space="0"/>
              <w:right w:val="single" w:color="auto" w:sz="4" w:space="0"/>
            </w:tcBorders>
          </w:tcPr>
          <w:p>
            <w:pPr>
              <w:pStyle w:val="143"/>
              <w:rPr>
                <w:lang w:eastAsia="zh-CN"/>
              </w:rPr>
            </w:pPr>
            <w:r>
              <w:t>TDD</w:t>
            </w:r>
          </w:p>
        </w:tc>
      </w:tr>
    </w:tbl>
    <w:p>
      <w:pPr>
        <w:spacing w:after="0"/>
        <w:rPr>
          <w:lang w:eastAsia="zh-CN"/>
        </w:rPr>
        <w:sectPr>
          <w:footnotePr>
            <w:numRestart w:val="eachSect"/>
          </w:footnotePr>
          <w:pgSz w:w="12240" w:h="15840"/>
          <w:pgMar w:top="1418" w:right="1134" w:bottom="1134" w:left="1134" w:header="680" w:footer="567" w:gutter="0"/>
          <w:cols w:space="720" w:num="1"/>
        </w:sectPr>
      </w:pPr>
    </w:p>
    <w:p>
      <w:pPr>
        <w:rPr>
          <w:rFonts w:eastAsia="Times New Roman"/>
          <w:lang w:eastAsia="zh-CN"/>
        </w:rPr>
      </w:pPr>
    </w:p>
    <w:p>
      <w:pPr>
        <w:pStyle w:val="5"/>
        <w:keepNext w:val="0"/>
      </w:pPr>
      <w:bookmarkStart w:id="646" w:name="_Toc13850"/>
      <w:bookmarkStart w:id="647" w:name="_Toc25838726"/>
      <w:bookmarkStart w:id="648" w:name="_Toc42645841"/>
      <w:bookmarkStart w:id="649" w:name="_Toc32321"/>
      <w:bookmarkStart w:id="650" w:name="_Toc15992"/>
      <w:r>
        <w:t>Channel bandwidths per operating band for CA</w:t>
      </w:r>
      <w:bookmarkEnd w:id="646"/>
      <w:bookmarkEnd w:id="647"/>
      <w:bookmarkEnd w:id="648"/>
      <w:bookmarkEnd w:id="649"/>
      <w:bookmarkEnd w:id="650"/>
    </w:p>
    <w:p>
      <w:pPr>
        <w:pStyle w:val="214"/>
        <w:keepNext w:val="0"/>
        <w:rPr>
          <w:lang w:eastAsia="zh-CN"/>
        </w:rPr>
      </w:pPr>
      <w:r>
        <w:t xml:space="preserve">Table </w:t>
      </w:r>
      <w:r>
        <w:rPr>
          <w:rFonts w:hint="eastAsia"/>
          <w:lang w:eastAsia="zh-CN"/>
        </w:rPr>
        <w:t>5.3.1</w:t>
      </w:r>
      <w:r>
        <w:t xml:space="preserve">.2-1: Supported </w:t>
      </w:r>
      <w:r>
        <w:rPr>
          <w:lang w:eastAsia="zh-CN"/>
        </w:rPr>
        <w:t>channel</w:t>
      </w:r>
      <w:r>
        <w:t xml:space="preserve"> bandwidths per CA configuration for 3DL inter-band CA</w:t>
      </w:r>
    </w:p>
    <w:tbl>
      <w:tblPr>
        <w:tblStyle w:val="78"/>
        <w:tblW w:w="134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1747"/>
        <w:gridCol w:w="677"/>
        <w:gridCol w:w="663"/>
        <w:gridCol w:w="540"/>
        <w:gridCol w:w="540"/>
        <w:gridCol w:w="540"/>
        <w:gridCol w:w="540"/>
        <w:gridCol w:w="540"/>
        <w:gridCol w:w="540"/>
        <w:gridCol w:w="540"/>
        <w:gridCol w:w="540"/>
        <w:gridCol w:w="540"/>
        <w:gridCol w:w="540"/>
        <w:gridCol w:w="540"/>
        <w:gridCol w:w="540"/>
        <w:gridCol w:w="540"/>
        <w:gridCol w:w="540"/>
        <w:gridCol w:w="540"/>
        <w:gridCol w:w="1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blHeader/>
          <w:jc w:val="center"/>
        </w:trPr>
        <w:tc>
          <w:tcPr>
            <w:tcW w:w="982"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NR CA config</w:t>
            </w:r>
          </w:p>
        </w:tc>
        <w:tc>
          <w:tcPr>
            <w:tcW w:w="1747"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UL</w:t>
            </w:r>
            <w:r>
              <w:rPr>
                <w:rFonts w:ascii="Arial" w:hAnsi="Arial"/>
                <w:b/>
                <w:sz w:val="18"/>
              </w:rPr>
              <w:t xml:space="preserve"> config</w:t>
            </w:r>
          </w:p>
        </w:tc>
        <w:tc>
          <w:tcPr>
            <w:tcW w:w="677"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NR Band</w:t>
            </w:r>
          </w:p>
        </w:tc>
        <w:tc>
          <w:tcPr>
            <w:tcW w:w="663"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SCS</w:t>
            </w:r>
          </w:p>
          <w:p>
            <w:pPr>
              <w:keepLines/>
              <w:jc w:val="center"/>
              <w:rPr>
                <w:rFonts w:ascii="Arial" w:hAnsi="Arial"/>
                <w:sz w:val="18"/>
              </w:rPr>
            </w:pPr>
            <w:r>
              <w:rPr>
                <w:rFonts w:ascii="Arial" w:hAnsi="Arial"/>
                <w:b/>
                <w:sz w:val="18"/>
              </w:rPr>
              <w:t>(kHz)</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5</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10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15</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20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25</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3</w:t>
            </w:r>
            <w:r>
              <w:rPr>
                <w:rFonts w:ascii="Arial" w:hAnsi="Arial"/>
                <w:b/>
                <w:sz w:val="18"/>
              </w:rPr>
              <w:t>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40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50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60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70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80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9</w:t>
            </w:r>
            <w:r>
              <w:rPr>
                <w:rFonts w:ascii="Arial" w:hAnsi="Arial"/>
                <w:b/>
                <w:sz w:val="18"/>
              </w:rPr>
              <w:t>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 xml:space="preserve">100 </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200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lang w:eastAsia="zh-CN"/>
              </w:rPr>
            </w:pPr>
            <w:r>
              <w:rPr>
                <w:rFonts w:ascii="Arial" w:hAnsi="Arial"/>
                <w:b/>
                <w:sz w:val="18"/>
                <w:lang w:eastAsia="zh-CN"/>
              </w:rPr>
              <w:t>4</w:t>
            </w:r>
            <w:r>
              <w:rPr>
                <w:rFonts w:ascii="Arial" w:hAnsi="Arial"/>
                <w:b/>
                <w:sz w:val="18"/>
              </w:rPr>
              <w:t>00</w:t>
            </w:r>
          </w:p>
        </w:tc>
        <w:tc>
          <w:tcPr>
            <w:tcW w:w="1288"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CA_n1A-n77A-n257A</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lang w:eastAsia="zh-CN"/>
              </w:rPr>
            </w:pPr>
            <w:r>
              <w:rPr>
                <w:lang w:eastAsia="zh-CN"/>
              </w:rPr>
              <w:t>CA_n1A-n77A</w:t>
            </w:r>
          </w:p>
          <w:p>
            <w:pPr>
              <w:pStyle w:val="143"/>
              <w:jc w:val="center"/>
              <w:rPr>
                <w:lang w:eastAsia="zh-CN"/>
              </w:rPr>
            </w:pPr>
            <w:r>
              <w:rPr>
                <w:lang w:eastAsia="zh-CN"/>
              </w:rPr>
              <w:t>CA_n1A-n257A</w:t>
            </w:r>
          </w:p>
          <w:p>
            <w:pPr>
              <w:pStyle w:val="143"/>
              <w:keepNext w:val="0"/>
              <w:jc w:val="center"/>
              <w:rPr>
                <w:lang w:eastAsia="zh-CN"/>
              </w:rPr>
            </w:pPr>
            <w:r>
              <w:rPr>
                <w:lang w:eastAsia="zh-CN"/>
              </w:rPr>
              <w:t>CA_n77A-n257A</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n77</w:t>
            </w: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n257</w:t>
            </w:r>
          </w:p>
        </w:tc>
        <w:tc>
          <w:tcPr>
            <w:tcW w:w="663"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120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CA_n1A-n77A-n257G</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lang w:eastAsia="zh-CN"/>
              </w:rPr>
            </w:pPr>
            <w:r>
              <w:rPr>
                <w:lang w:eastAsia="zh-CN"/>
              </w:rPr>
              <w:t>CA_n1A-n77A</w:t>
            </w:r>
          </w:p>
          <w:p>
            <w:pPr>
              <w:pStyle w:val="143"/>
              <w:jc w:val="center"/>
              <w:rPr>
                <w:lang w:eastAsia="zh-CN"/>
              </w:rPr>
            </w:pPr>
            <w:r>
              <w:rPr>
                <w:lang w:eastAsia="zh-CN"/>
              </w:rPr>
              <w:t>CA_n1A-n257A</w:t>
            </w:r>
          </w:p>
          <w:p>
            <w:pPr>
              <w:pStyle w:val="143"/>
              <w:jc w:val="center"/>
              <w:rPr>
                <w:lang w:eastAsia="zh-CN"/>
              </w:rPr>
            </w:pPr>
            <w:r>
              <w:rPr>
                <w:lang w:eastAsia="zh-CN"/>
              </w:rPr>
              <w:t>CA_n1A-n257G</w:t>
            </w:r>
          </w:p>
          <w:p>
            <w:pPr>
              <w:pStyle w:val="143"/>
              <w:jc w:val="center"/>
              <w:rPr>
                <w:lang w:eastAsia="zh-CN"/>
              </w:rPr>
            </w:pPr>
            <w:r>
              <w:rPr>
                <w:lang w:eastAsia="zh-CN"/>
              </w:rPr>
              <w:t>CA_n77A-n257A</w:t>
            </w:r>
          </w:p>
          <w:p>
            <w:pPr>
              <w:pStyle w:val="143"/>
              <w:keepNext w:val="0"/>
              <w:jc w:val="center"/>
              <w:rPr>
                <w:lang w:eastAsia="zh-CN"/>
              </w:rPr>
            </w:pPr>
            <w:r>
              <w:rPr>
                <w:lang w:eastAsia="zh-CN"/>
              </w:rPr>
              <w:t>CA_n77A-n257G</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rFonts w:eastAsia="Times New Roman"/>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rFonts w:eastAsia="Times New Roman"/>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n77</w:t>
            </w: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r>
              <w:rPr>
                <w:rFonts w:ascii="Arial" w:hAnsi="Arial" w:eastAsia="宋体"/>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rFonts w:eastAsia="Times New Roman"/>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See CA_n257G in Table 5.5A.1-1 in TS 38.101-2</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CA_n1A-n77A-n257H</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lang w:eastAsia="zh-CN"/>
              </w:rPr>
            </w:pPr>
            <w:r>
              <w:rPr>
                <w:lang w:eastAsia="zh-CN"/>
              </w:rPr>
              <w:t>CA_n1A-n77A</w:t>
            </w:r>
          </w:p>
          <w:p>
            <w:pPr>
              <w:pStyle w:val="143"/>
              <w:jc w:val="center"/>
              <w:rPr>
                <w:lang w:eastAsia="zh-CN"/>
              </w:rPr>
            </w:pPr>
            <w:r>
              <w:rPr>
                <w:lang w:eastAsia="zh-CN"/>
              </w:rPr>
              <w:t>CA_n1A-n257A</w:t>
            </w:r>
          </w:p>
          <w:p>
            <w:pPr>
              <w:pStyle w:val="143"/>
              <w:jc w:val="center"/>
              <w:rPr>
                <w:lang w:eastAsia="zh-CN"/>
              </w:rPr>
            </w:pPr>
            <w:r>
              <w:rPr>
                <w:lang w:eastAsia="zh-CN"/>
              </w:rPr>
              <w:t>CA_n1A-n257G</w:t>
            </w:r>
          </w:p>
          <w:p>
            <w:pPr>
              <w:pStyle w:val="143"/>
              <w:jc w:val="center"/>
              <w:rPr>
                <w:lang w:eastAsia="zh-CN"/>
              </w:rPr>
            </w:pPr>
            <w:r>
              <w:rPr>
                <w:lang w:eastAsia="zh-CN"/>
              </w:rPr>
              <w:t>CA_n1A-n257H</w:t>
            </w:r>
          </w:p>
          <w:p>
            <w:pPr>
              <w:pStyle w:val="143"/>
              <w:jc w:val="center"/>
              <w:rPr>
                <w:lang w:eastAsia="zh-CN"/>
              </w:rPr>
            </w:pPr>
            <w:r>
              <w:rPr>
                <w:lang w:eastAsia="zh-CN"/>
              </w:rPr>
              <w:t>CA_n77A-n257A</w:t>
            </w:r>
          </w:p>
          <w:p>
            <w:pPr>
              <w:pStyle w:val="143"/>
              <w:jc w:val="center"/>
              <w:rPr>
                <w:lang w:eastAsia="zh-CN"/>
              </w:rPr>
            </w:pPr>
            <w:r>
              <w:rPr>
                <w:lang w:eastAsia="zh-CN"/>
              </w:rPr>
              <w:t>CA_n77A-n257G</w:t>
            </w:r>
          </w:p>
          <w:p>
            <w:pPr>
              <w:pStyle w:val="143"/>
              <w:keepNext w:val="0"/>
              <w:jc w:val="center"/>
              <w:rPr>
                <w:lang w:eastAsia="zh-CN"/>
              </w:rPr>
            </w:pPr>
            <w:r>
              <w:rPr>
                <w:lang w:eastAsia="zh-CN"/>
              </w:rPr>
              <w:t>CA_n77A-n257H</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n77</w:t>
            </w: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CA_n1A-n77A-n257I</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CA_n1A-n77A</w:t>
            </w:r>
          </w:p>
          <w:p>
            <w:pPr>
              <w:keepLines/>
              <w:spacing w:after="0"/>
              <w:jc w:val="center"/>
              <w:rPr>
                <w:rFonts w:ascii="Arial" w:hAnsi="Arial"/>
                <w:sz w:val="18"/>
                <w:lang w:eastAsia="zh-CN"/>
              </w:rPr>
            </w:pPr>
            <w:r>
              <w:rPr>
                <w:rFonts w:ascii="Arial" w:hAnsi="Arial"/>
                <w:sz w:val="18"/>
                <w:lang w:eastAsia="zh-CN"/>
              </w:rPr>
              <w:t>CA_n1A-n257A</w:t>
            </w:r>
          </w:p>
          <w:p>
            <w:pPr>
              <w:keepLines/>
              <w:spacing w:after="0"/>
              <w:jc w:val="center"/>
              <w:rPr>
                <w:rFonts w:ascii="Arial" w:hAnsi="Arial"/>
                <w:sz w:val="18"/>
                <w:lang w:eastAsia="zh-CN"/>
              </w:rPr>
            </w:pPr>
            <w:r>
              <w:rPr>
                <w:rFonts w:ascii="Arial" w:hAnsi="Arial"/>
                <w:sz w:val="18"/>
                <w:lang w:eastAsia="zh-CN"/>
              </w:rPr>
              <w:t>CA_n1A-n257G</w:t>
            </w:r>
          </w:p>
          <w:p>
            <w:pPr>
              <w:keepLines/>
              <w:spacing w:after="0"/>
              <w:jc w:val="center"/>
              <w:rPr>
                <w:rFonts w:ascii="Arial" w:hAnsi="Arial"/>
                <w:sz w:val="18"/>
                <w:lang w:eastAsia="zh-CN"/>
              </w:rPr>
            </w:pPr>
            <w:r>
              <w:rPr>
                <w:rFonts w:ascii="Arial" w:hAnsi="Arial"/>
                <w:sz w:val="18"/>
                <w:lang w:eastAsia="zh-CN"/>
              </w:rPr>
              <w:t>CA_n1A-n257H</w:t>
            </w:r>
          </w:p>
          <w:p>
            <w:pPr>
              <w:keepLines/>
              <w:spacing w:after="0"/>
              <w:jc w:val="center"/>
              <w:rPr>
                <w:rFonts w:ascii="Arial" w:hAnsi="Arial"/>
                <w:sz w:val="18"/>
                <w:lang w:eastAsia="zh-CN"/>
              </w:rPr>
            </w:pPr>
            <w:r>
              <w:rPr>
                <w:rFonts w:ascii="Arial" w:hAnsi="Arial"/>
                <w:sz w:val="18"/>
                <w:lang w:eastAsia="zh-CN"/>
              </w:rPr>
              <w:t>CA_n1A-n257I</w:t>
            </w:r>
          </w:p>
          <w:p>
            <w:pPr>
              <w:keepLines/>
              <w:spacing w:after="0"/>
              <w:jc w:val="center"/>
              <w:rPr>
                <w:rFonts w:ascii="Arial" w:hAnsi="Arial"/>
                <w:sz w:val="18"/>
                <w:lang w:eastAsia="zh-CN"/>
              </w:rPr>
            </w:pPr>
            <w:r>
              <w:rPr>
                <w:rFonts w:ascii="Arial" w:hAnsi="Arial"/>
                <w:sz w:val="18"/>
                <w:lang w:eastAsia="zh-CN"/>
              </w:rPr>
              <w:t>CA_n77A-n257A</w:t>
            </w:r>
          </w:p>
          <w:p>
            <w:pPr>
              <w:keepLines/>
              <w:spacing w:after="0"/>
              <w:jc w:val="center"/>
              <w:rPr>
                <w:rFonts w:ascii="Arial" w:hAnsi="Arial"/>
                <w:sz w:val="18"/>
                <w:lang w:eastAsia="zh-CN"/>
              </w:rPr>
            </w:pPr>
            <w:r>
              <w:rPr>
                <w:rFonts w:ascii="Arial" w:hAnsi="Arial"/>
                <w:sz w:val="18"/>
                <w:lang w:eastAsia="zh-CN"/>
              </w:rPr>
              <w:t>CA_n77A-n257G</w:t>
            </w:r>
          </w:p>
          <w:p>
            <w:pPr>
              <w:keepLines/>
              <w:spacing w:after="0"/>
              <w:jc w:val="center"/>
              <w:rPr>
                <w:rFonts w:ascii="Arial" w:hAnsi="Arial"/>
                <w:sz w:val="18"/>
                <w:lang w:eastAsia="zh-CN"/>
              </w:rPr>
            </w:pPr>
            <w:r>
              <w:rPr>
                <w:rFonts w:ascii="Arial" w:hAnsi="Arial"/>
                <w:sz w:val="18"/>
                <w:lang w:eastAsia="zh-CN"/>
              </w:rPr>
              <w:t>CA_n77A-n257H</w:t>
            </w:r>
          </w:p>
          <w:p>
            <w:pPr>
              <w:keepLines/>
              <w:spacing w:after="0"/>
              <w:jc w:val="center"/>
              <w:rPr>
                <w:rFonts w:ascii="Arial" w:hAnsi="Arial"/>
                <w:sz w:val="18"/>
                <w:lang w:eastAsia="zh-CN"/>
              </w:rPr>
            </w:pPr>
            <w:r>
              <w:rPr>
                <w:rFonts w:ascii="Arial" w:hAnsi="Arial"/>
                <w:sz w:val="18"/>
                <w:lang w:eastAsia="zh-CN"/>
              </w:rPr>
              <w:t>CA_n77A-n257I</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n77</w:t>
            </w: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See CA_n257I in Table 5.5A.1-1 in TS 38.101-2</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bl>
    <w:p>
      <w:pPr>
        <w:keepLines/>
        <w:ind w:left="1135" w:hanging="851"/>
        <w:rPr>
          <w:lang w:eastAsia="zh-CN"/>
        </w:rPr>
      </w:pPr>
    </w:p>
    <w:p>
      <w:pPr>
        <w:pStyle w:val="5"/>
      </w:pPr>
      <w:bookmarkStart w:id="651" w:name="_Toc17663"/>
      <w:bookmarkStart w:id="652" w:name="_Toc42645842"/>
      <w:bookmarkStart w:id="653" w:name="_Toc25838727"/>
      <w:bookmarkStart w:id="654" w:name="_Toc2923"/>
      <w:bookmarkStart w:id="655" w:name="_Toc22479"/>
      <w:r>
        <w:t>UE co-existence studies</w:t>
      </w:r>
      <w:bookmarkEnd w:id="651"/>
      <w:bookmarkEnd w:id="652"/>
      <w:bookmarkEnd w:id="653"/>
      <w:bookmarkEnd w:id="654"/>
      <w:bookmarkEnd w:id="655"/>
    </w:p>
    <w:p>
      <w:pPr>
        <w:tabs>
          <w:tab w:val="left" w:pos="680"/>
        </w:tabs>
        <w:spacing w:before="100" w:beforeAutospacing="1" w:after="240" w:afterLines="100"/>
        <w:rPr>
          <w:rFonts w:eastAsia="PMingLiU"/>
          <w:bCs/>
          <w:lang w:eastAsia="zh-TW"/>
        </w:rPr>
      </w:pPr>
      <w:r>
        <w:t xml:space="preserve">Co-existence studies can be omitted because harmonic and intermodulation impact between FR1 bands have been already studied for CA_n1-n77, and harmonic and intermodulation impact between FR1 bands and FR2 band are negligible. </w:t>
      </w:r>
    </w:p>
    <w:p>
      <w:pPr>
        <w:pStyle w:val="5"/>
        <w:rPr>
          <w:lang w:eastAsia="zh-CN"/>
        </w:rPr>
      </w:pPr>
      <w:bookmarkStart w:id="656" w:name="_Toc25838729"/>
      <w:bookmarkStart w:id="657" w:name="_Toc10594"/>
      <w:bookmarkStart w:id="658" w:name="_Toc31125"/>
      <w:bookmarkStart w:id="659" w:name="_Toc12906"/>
      <w:bookmarkStart w:id="660" w:name="_Toc42645844"/>
      <w:r>
        <w:t>REFSENS requirements</w:t>
      </w:r>
      <w:bookmarkEnd w:id="656"/>
      <w:bookmarkEnd w:id="657"/>
      <w:bookmarkEnd w:id="658"/>
      <w:bookmarkEnd w:id="659"/>
      <w:bookmarkEnd w:id="660"/>
    </w:p>
    <w:bookmarkEnd w:id="637"/>
    <w:bookmarkEnd w:id="638"/>
    <w:bookmarkEnd w:id="639"/>
    <w:bookmarkEnd w:id="640"/>
    <w:p>
      <w:pPr>
        <w:tabs>
          <w:tab w:val="left" w:pos="680"/>
        </w:tabs>
        <w:spacing w:before="100" w:beforeAutospacing="1" w:after="240" w:afterLines="100"/>
        <w:rPr>
          <w:lang w:eastAsia="ja-JP"/>
        </w:rPr>
      </w:pPr>
      <w:r>
        <w:rPr>
          <w:lang w:val="en-US"/>
        </w:rPr>
        <w:t xml:space="preserve">As mentioned in </w:t>
      </w:r>
      <w:r>
        <w:rPr>
          <w:rFonts w:hint="eastAsia"/>
          <w:lang w:val="en-US" w:eastAsia="zh-CN"/>
        </w:rPr>
        <w:t>5.3.1</w:t>
      </w:r>
      <w:r>
        <w:rPr>
          <w:lang w:val="en-US"/>
        </w:rPr>
        <w:t xml:space="preserve">.3, MSD analysis can be omitted and </w:t>
      </w:r>
      <w:r>
        <w:t>there is no need to specify additional MSD requirement for the CA combination.</w:t>
      </w:r>
    </w:p>
    <w:p>
      <w:pPr>
        <w:pStyle w:val="248"/>
      </w:pPr>
    </w:p>
    <w:p>
      <w:pPr>
        <w:pStyle w:val="4"/>
        <w:rPr>
          <w:lang w:eastAsia="zh-CN"/>
        </w:rPr>
      </w:pPr>
      <w:bookmarkStart w:id="661" w:name="_Toc13801"/>
      <w:bookmarkStart w:id="662" w:name="_Toc2280"/>
      <w:bookmarkStart w:id="663" w:name="_Toc26754"/>
      <w:r>
        <w:t>CA_</w:t>
      </w:r>
      <w:r>
        <w:rPr>
          <w:lang w:eastAsia="zh-CN"/>
        </w:rPr>
        <w:t>n1-n78-n257</w:t>
      </w:r>
      <w:bookmarkEnd w:id="661"/>
      <w:bookmarkEnd w:id="662"/>
      <w:bookmarkEnd w:id="663"/>
    </w:p>
    <w:p>
      <w:pPr>
        <w:pStyle w:val="5"/>
      </w:pPr>
      <w:bookmarkStart w:id="664" w:name="_Toc9260"/>
      <w:bookmarkStart w:id="665" w:name="_Toc15900"/>
      <w:bookmarkStart w:id="666" w:name="_Toc1896"/>
      <w:r>
        <w:t>Operating bands for CA</w:t>
      </w:r>
      <w:bookmarkEnd w:id="664"/>
      <w:bookmarkEnd w:id="665"/>
      <w:bookmarkEnd w:id="666"/>
    </w:p>
    <w:p>
      <w:pPr>
        <w:pStyle w:val="214"/>
      </w:pPr>
      <w:r>
        <w:t xml:space="preserve">Table </w:t>
      </w:r>
      <w:r>
        <w:rPr>
          <w:rFonts w:hint="eastAsia"/>
          <w:lang w:eastAsia="zh-CN"/>
        </w:rPr>
        <w:t>5.3.2</w:t>
      </w:r>
      <w:r>
        <w:t>.</w:t>
      </w:r>
      <w:r>
        <w:rPr>
          <w:lang w:eastAsia="zh-CN"/>
        </w:rPr>
        <w:t>1</w:t>
      </w:r>
      <w:r>
        <w:t>-1: 3DL Inter-band CA operating bands</w:t>
      </w:r>
    </w:p>
    <w:tbl>
      <w:tblPr>
        <w:tblStyle w:val="78"/>
        <w:tblW w:w="93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22"/>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822"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82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82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FUL_low – FUL_high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FDL_low – FDL_high</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822" w:type="dxa"/>
            <w:vMerge w:val="restart"/>
            <w:tcBorders>
              <w:top w:val="single" w:color="auto" w:sz="4" w:space="0"/>
              <w:left w:val="single" w:color="auto" w:sz="4" w:space="0"/>
              <w:bottom w:val="single" w:color="auto" w:sz="4" w:space="0"/>
              <w:right w:val="single" w:color="auto" w:sz="4" w:space="0"/>
            </w:tcBorders>
            <w:vAlign w:val="center"/>
          </w:tcPr>
          <w:p>
            <w:pPr>
              <w:pStyle w:val="143"/>
              <w:rPr>
                <w:lang w:eastAsia="zh-CN"/>
              </w:rPr>
            </w:pPr>
            <w:r>
              <w:rPr>
                <w:lang w:eastAsia="zh-CN"/>
              </w:rPr>
              <w:t>CA</w:t>
            </w:r>
            <w:r>
              <w:t>_</w:t>
            </w:r>
            <w:r>
              <w:rPr>
                <w:lang w:eastAsia="zh-CN"/>
              </w:rPr>
              <w:t>n1</w:t>
            </w:r>
            <w:r>
              <w:rPr>
                <w:lang w:eastAsia="ja-JP"/>
              </w:rPr>
              <w:t>-</w:t>
            </w:r>
            <w:r>
              <w:rPr>
                <w:lang w:eastAsia="zh-CN"/>
              </w:rPr>
              <w:t>n78-n257</w:t>
            </w:r>
          </w:p>
        </w:tc>
        <w:tc>
          <w:tcPr>
            <w:tcW w:w="1067" w:type="dxa"/>
            <w:tcBorders>
              <w:top w:val="single" w:color="auto" w:sz="4" w:space="0"/>
              <w:left w:val="single" w:color="auto" w:sz="4" w:space="0"/>
              <w:bottom w:val="single" w:color="auto" w:sz="4" w:space="0"/>
              <w:right w:val="single" w:color="auto" w:sz="4" w:space="0"/>
            </w:tcBorders>
          </w:tcPr>
          <w:p>
            <w:pPr>
              <w:pStyle w:val="143"/>
              <w:rPr>
                <w:lang w:eastAsia="zh-CN"/>
              </w:rPr>
            </w:pPr>
            <w:r>
              <w:t>n1</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jc w:val="both"/>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color="auto" w:sz="4" w:space="0"/>
              <w:left w:val="single" w:color="auto" w:sz="4" w:space="0"/>
              <w:bottom w:val="single" w:color="auto" w:sz="4" w:space="0"/>
              <w:right w:val="single" w:color="auto" w:sz="4" w:space="0"/>
            </w:tcBorders>
          </w:tcPr>
          <w:p>
            <w:pPr>
              <w:pStyle w:val="143"/>
              <w:rPr>
                <w:lang w:eastAsia="zh-CN"/>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82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067" w:type="dxa"/>
            <w:tcBorders>
              <w:top w:val="single" w:color="auto" w:sz="4" w:space="0"/>
              <w:left w:val="single" w:color="auto" w:sz="4" w:space="0"/>
              <w:bottom w:val="single" w:color="auto" w:sz="4" w:space="0"/>
              <w:right w:val="single" w:color="auto" w:sz="4" w:space="0"/>
            </w:tcBorders>
          </w:tcPr>
          <w:p>
            <w:pPr>
              <w:pStyle w:val="143"/>
              <w:rPr>
                <w:lang w:eastAsia="zh-CN"/>
              </w:rPr>
            </w:pPr>
            <w:r>
              <w:t>n78</w:t>
            </w:r>
          </w:p>
        </w:tc>
        <w:tc>
          <w:tcPr>
            <w:tcW w:w="1212" w:type="dxa"/>
            <w:tcBorders>
              <w:top w:val="single" w:color="auto" w:sz="4" w:space="0"/>
              <w:left w:val="single" w:color="auto" w:sz="4" w:space="0"/>
              <w:bottom w:val="single" w:color="auto" w:sz="4" w:space="0"/>
              <w:right w:val="single" w:color="auto" w:sz="4" w:space="0"/>
            </w:tcBorders>
          </w:tcPr>
          <w:p>
            <w:pPr>
              <w:pStyle w:val="143"/>
              <w:rPr>
                <w:lang w:eastAsia="zh-CN"/>
              </w:rPr>
            </w:pPr>
            <w:r>
              <w:t>3300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200" w:type="dxa"/>
            <w:tcBorders>
              <w:top w:val="single" w:color="auto" w:sz="4" w:space="0"/>
              <w:left w:val="single" w:color="auto" w:sz="4" w:space="0"/>
              <w:bottom w:val="single" w:color="auto" w:sz="4" w:space="0"/>
              <w:right w:val="single" w:color="auto" w:sz="4" w:space="0"/>
            </w:tcBorders>
          </w:tcPr>
          <w:p>
            <w:pPr>
              <w:pStyle w:val="143"/>
              <w:rPr>
                <w:lang w:eastAsia="zh-CN"/>
              </w:rPr>
            </w:pPr>
            <w:r>
              <w:t>3800 MHz</w:t>
            </w:r>
          </w:p>
        </w:tc>
        <w:tc>
          <w:tcPr>
            <w:tcW w:w="1210" w:type="dxa"/>
            <w:tcBorders>
              <w:top w:val="single" w:color="auto" w:sz="4" w:space="0"/>
              <w:left w:val="single" w:color="auto" w:sz="4" w:space="0"/>
              <w:bottom w:val="single" w:color="auto" w:sz="4" w:space="0"/>
              <w:right w:val="single" w:color="auto" w:sz="4" w:space="0"/>
            </w:tcBorders>
          </w:tcPr>
          <w:p>
            <w:pPr>
              <w:pStyle w:val="143"/>
              <w:rPr>
                <w:lang w:eastAsia="zh-CN"/>
              </w:rPr>
            </w:pPr>
            <w:r>
              <w:t>3300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401" w:type="dxa"/>
            <w:tcBorders>
              <w:top w:val="single" w:color="auto" w:sz="4" w:space="0"/>
              <w:left w:val="single" w:color="auto" w:sz="4" w:space="0"/>
              <w:bottom w:val="single" w:color="auto" w:sz="4" w:space="0"/>
              <w:right w:val="single" w:color="auto" w:sz="4" w:space="0"/>
            </w:tcBorders>
          </w:tcPr>
          <w:p>
            <w:pPr>
              <w:pStyle w:val="143"/>
              <w:rPr>
                <w:lang w:eastAsia="zh-CN"/>
              </w:rPr>
            </w:pPr>
            <w:r>
              <w:t>3800 MHz</w:t>
            </w:r>
          </w:p>
        </w:tc>
        <w:tc>
          <w:tcPr>
            <w:tcW w:w="850" w:type="dxa"/>
            <w:tcBorders>
              <w:top w:val="single" w:color="auto" w:sz="4" w:space="0"/>
              <w:left w:val="single" w:color="auto" w:sz="4" w:space="0"/>
              <w:bottom w:val="single" w:color="auto" w:sz="4" w:space="0"/>
              <w:right w:val="single" w:color="auto" w:sz="4" w:space="0"/>
            </w:tcBorders>
          </w:tcPr>
          <w:p>
            <w:pPr>
              <w:pStyle w:val="143"/>
              <w:rPr>
                <w:lang w:eastAsia="zh-CN"/>
              </w:rPr>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82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067" w:type="dxa"/>
            <w:tcBorders>
              <w:top w:val="single" w:color="auto" w:sz="4" w:space="0"/>
              <w:left w:val="single" w:color="auto" w:sz="4" w:space="0"/>
              <w:bottom w:val="single" w:color="auto" w:sz="4" w:space="0"/>
              <w:right w:val="single" w:color="auto" w:sz="4" w:space="0"/>
            </w:tcBorders>
          </w:tcPr>
          <w:p>
            <w:pPr>
              <w:pStyle w:val="143"/>
              <w:rPr>
                <w:lang w:eastAsia="zh-CN"/>
              </w:rPr>
            </w:pPr>
            <w:r>
              <w:t>n257</w:t>
            </w:r>
          </w:p>
        </w:tc>
        <w:tc>
          <w:tcPr>
            <w:tcW w:w="1212" w:type="dxa"/>
            <w:tcBorders>
              <w:top w:val="single" w:color="auto" w:sz="4" w:space="0"/>
              <w:left w:val="single" w:color="auto" w:sz="4" w:space="0"/>
              <w:bottom w:val="single" w:color="auto" w:sz="4" w:space="0"/>
              <w:right w:val="single" w:color="auto" w:sz="4" w:space="0"/>
            </w:tcBorders>
          </w:tcPr>
          <w:p>
            <w:pPr>
              <w:pStyle w:val="143"/>
              <w:rPr>
                <w:lang w:eastAsia="zh-CN"/>
              </w:rPr>
            </w:pPr>
            <w:r>
              <w:t>26500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200" w:type="dxa"/>
            <w:tcBorders>
              <w:top w:val="single" w:color="auto" w:sz="4" w:space="0"/>
              <w:left w:val="single" w:color="auto" w:sz="4" w:space="0"/>
              <w:bottom w:val="single" w:color="auto" w:sz="4" w:space="0"/>
              <w:right w:val="single" w:color="auto" w:sz="4" w:space="0"/>
            </w:tcBorders>
          </w:tcPr>
          <w:p>
            <w:pPr>
              <w:pStyle w:val="143"/>
              <w:rPr>
                <w:lang w:eastAsia="zh-CN"/>
              </w:rPr>
            </w:pPr>
            <w:r>
              <w:t>29500 MHz</w:t>
            </w:r>
          </w:p>
        </w:tc>
        <w:tc>
          <w:tcPr>
            <w:tcW w:w="1210" w:type="dxa"/>
            <w:tcBorders>
              <w:top w:val="single" w:color="auto" w:sz="4" w:space="0"/>
              <w:left w:val="single" w:color="auto" w:sz="4" w:space="0"/>
              <w:bottom w:val="single" w:color="auto" w:sz="4" w:space="0"/>
              <w:right w:val="single" w:color="auto" w:sz="4" w:space="0"/>
            </w:tcBorders>
          </w:tcPr>
          <w:p>
            <w:pPr>
              <w:pStyle w:val="143"/>
              <w:rPr>
                <w:lang w:eastAsia="zh-CN"/>
              </w:rPr>
            </w:pPr>
            <w:r>
              <w:t>26500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401" w:type="dxa"/>
            <w:tcBorders>
              <w:top w:val="single" w:color="auto" w:sz="4" w:space="0"/>
              <w:left w:val="single" w:color="auto" w:sz="4" w:space="0"/>
              <w:bottom w:val="single" w:color="auto" w:sz="4" w:space="0"/>
              <w:right w:val="single" w:color="auto" w:sz="4" w:space="0"/>
            </w:tcBorders>
          </w:tcPr>
          <w:p>
            <w:pPr>
              <w:pStyle w:val="143"/>
              <w:rPr>
                <w:lang w:eastAsia="zh-CN"/>
              </w:rPr>
            </w:pPr>
            <w:r>
              <w:t>29500 MHz</w:t>
            </w:r>
          </w:p>
        </w:tc>
        <w:tc>
          <w:tcPr>
            <w:tcW w:w="850" w:type="dxa"/>
            <w:tcBorders>
              <w:top w:val="single" w:color="auto" w:sz="4" w:space="0"/>
              <w:left w:val="single" w:color="auto" w:sz="4" w:space="0"/>
              <w:bottom w:val="single" w:color="auto" w:sz="4" w:space="0"/>
              <w:right w:val="single" w:color="auto" w:sz="4" w:space="0"/>
            </w:tcBorders>
          </w:tcPr>
          <w:p>
            <w:pPr>
              <w:pStyle w:val="143"/>
              <w:rPr>
                <w:lang w:eastAsia="zh-CN"/>
              </w:rPr>
            </w:pPr>
            <w:r>
              <w:t>TDD</w:t>
            </w:r>
          </w:p>
        </w:tc>
      </w:tr>
    </w:tbl>
    <w:p>
      <w:pPr>
        <w:rPr>
          <w:rFonts w:eastAsia="Times New Roman"/>
          <w:lang w:eastAsia="zh-CN"/>
        </w:rPr>
      </w:pPr>
    </w:p>
    <w:p>
      <w:pPr>
        <w:pStyle w:val="5"/>
        <w:keepNext w:val="0"/>
      </w:pPr>
      <w:bookmarkStart w:id="667" w:name="_Toc2124"/>
      <w:bookmarkStart w:id="668" w:name="_Toc6070"/>
      <w:bookmarkStart w:id="669" w:name="_Toc30118"/>
      <w:r>
        <w:t>Channel bandwidths per operating band for CA</w:t>
      </w:r>
      <w:bookmarkEnd w:id="667"/>
      <w:bookmarkEnd w:id="668"/>
      <w:bookmarkEnd w:id="669"/>
    </w:p>
    <w:p>
      <w:pPr>
        <w:pStyle w:val="214"/>
        <w:keepNext w:val="0"/>
        <w:rPr>
          <w:lang w:eastAsia="zh-CN"/>
        </w:rPr>
      </w:pPr>
      <w:r>
        <w:t xml:space="preserve">Table </w:t>
      </w:r>
      <w:r>
        <w:rPr>
          <w:rFonts w:hint="eastAsia"/>
          <w:lang w:eastAsia="zh-CN"/>
        </w:rPr>
        <w:t>5.3.2</w:t>
      </w:r>
      <w:r>
        <w:t xml:space="preserve">.2-1: Supported </w:t>
      </w:r>
      <w:r>
        <w:rPr>
          <w:lang w:eastAsia="zh-CN"/>
        </w:rPr>
        <w:t>channel</w:t>
      </w:r>
      <w:r>
        <w:t xml:space="preserve"> bandwidths per CA configuration for 3DL inter-band CA</w:t>
      </w:r>
    </w:p>
    <w:tbl>
      <w:tblPr>
        <w:tblStyle w:val="78"/>
        <w:tblW w:w="139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4"/>
        <w:gridCol w:w="1747"/>
        <w:gridCol w:w="677"/>
        <w:gridCol w:w="663"/>
        <w:gridCol w:w="540"/>
        <w:gridCol w:w="540"/>
        <w:gridCol w:w="540"/>
        <w:gridCol w:w="540"/>
        <w:gridCol w:w="540"/>
        <w:gridCol w:w="540"/>
        <w:gridCol w:w="540"/>
        <w:gridCol w:w="540"/>
        <w:gridCol w:w="540"/>
        <w:gridCol w:w="540"/>
        <w:gridCol w:w="540"/>
        <w:gridCol w:w="540"/>
        <w:gridCol w:w="540"/>
        <w:gridCol w:w="540"/>
        <w:gridCol w:w="540"/>
        <w:gridCol w:w="1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blHeader/>
          <w:jc w:val="center"/>
        </w:trPr>
        <w:tc>
          <w:tcPr>
            <w:tcW w:w="1464"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NR CA config</w:t>
            </w:r>
          </w:p>
        </w:tc>
        <w:tc>
          <w:tcPr>
            <w:tcW w:w="1747"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UL</w:t>
            </w:r>
            <w:r>
              <w:rPr>
                <w:rFonts w:ascii="Arial" w:hAnsi="Arial"/>
                <w:b/>
                <w:sz w:val="18"/>
              </w:rPr>
              <w:t xml:space="preserve"> config</w:t>
            </w:r>
          </w:p>
        </w:tc>
        <w:tc>
          <w:tcPr>
            <w:tcW w:w="677"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NR Band</w:t>
            </w:r>
          </w:p>
        </w:tc>
        <w:tc>
          <w:tcPr>
            <w:tcW w:w="663"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SCS</w:t>
            </w:r>
          </w:p>
          <w:p>
            <w:pPr>
              <w:keepLines/>
              <w:jc w:val="center"/>
              <w:rPr>
                <w:rFonts w:ascii="Arial" w:hAnsi="Arial"/>
                <w:sz w:val="18"/>
              </w:rPr>
            </w:pPr>
            <w:r>
              <w:rPr>
                <w:rFonts w:ascii="Arial" w:hAnsi="Arial"/>
                <w:b/>
                <w:sz w:val="18"/>
              </w:rPr>
              <w:t>(kHz)</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5</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10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15</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20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25</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3</w:t>
            </w:r>
            <w:r>
              <w:rPr>
                <w:rFonts w:ascii="Arial" w:hAnsi="Arial"/>
                <w:b/>
                <w:sz w:val="18"/>
              </w:rPr>
              <w:t>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40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50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60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70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80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9</w:t>
            </w:r>
            <w:r>
              <w:rPr>
                <w:rFonts w:ascii="Arial" w:hAnsi="Arial"/>
                <w:b/>
                <w:sz w:val="18"/>
              </w:rPr>
              <w:t>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 xml:space="preserve">100 </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200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lang w:eastAsia="zh-CN"/>
              </w:rPr>
            </w:pPr>
            <w:r>
              <w:rPr>
                <w:rFonts w:ascii="Arial" w:hAnsi="Arial"/>
                <w:b/>
                <w:sz w:val="18"/>
                <w:lang w:eastAsia="zh-CN"/>
              </w:rPr>
              <w:t>4</w:t>
            </w:r>
            <w:r>
              <w:rPr>
                <w:rFonts w:ascii="Arial" w:hAnsi="Arial"/>
                <w:b/>
                <w:sz w:val="18"/>
              </w:rPr>
              <w:t>00</w:t>
            </w:r>
          </w:p>
        </w:tc>
        <w:tc>
          <w:tcPr>
            <w:tcW w:w="1288"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CA_n1A-n78A-n257A</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lang w:eastAsia="zh-CN"/>
              </w:rPr>
            </w:pPr>
            <w:r>
              <w:rPr>
                <w:lang w:eastAsia="zh-CN"/>
              </w:rPr>
              <w:t>CA_n1A-n78A</w:t>
            </w:r>
          </w:p>
          <w:p>
            <w:pPr>
              <w:pStyle w:val="143"/>
              <w:jc w:val="center"/>
              <w:rPr>
                <w:lang w:eastAsia="zh-CN"/>
              </w:rPr>
            </w:pPr>
            <w:r>
              <w:rPr>
                <w:lang w:eastAsia="zh-CN"/>
              </w:rPr>
              <w:t>CA_n1A-n257A</w:t>
            </w:r>
          </w:p>
          <w:p>
            <w:pPr>
              <w:pStyle w:val="143"/>
              <w:keepNext w:val="0"/>
              <w:jc w:val="center"/>
              <w:rPr>
                <w:lang w:eastAsia="zh-CN"/>
              </w:rPr>
            </w:pPr>
            <w:r>
              <w:rPr>
                <w:lang w:eastAsia="zh-CN"/>
              </w:rPr>
              <w:t>CA_n78A-n257A</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n78</w:t>
            </w: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n257</w:t>
            </w:r>
          </w:p>
        </w:tc>
        <w:tc>
          <w:tcPr>
            <w:tcW w:w="663"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120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CA_n1A-n78A-n257G</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lang w:eastAsia="zh-CN"/>
              </w:rPr>
            </w:pPr>
            <w:r>
              <w:rPr>
                <w:lang w:eastAsia="zh-CN"/>
              </w:rPr>
              <w:t>CA_n1A-n78A</w:t>
            </w:r>
          </w:p>
          <w:p>
            <w:pPr>
              <w:pStyle w:val="143"/>
              <w:jc w:val="center"/>
              <w:rPr>
                <w:lang w:eastAsia="zh-CN"/>
              </w:rPr>
            </w:pPr>
            <w:r>
              <w:rPr>
                <w:lang w:eastAsia="zh-CN"/>
              </w:rPr>
              <w:t>CA_n1A-n257A</w:t>
            </w:r>
          </w:p>
          <w:p>
            <w:pPr>
              <w:pStyle w:val="143"/>
              <w:jc w:val="center"/>
              <w:rPr>
                <w:lang w:eastAsia="zh-CN"/>
              </w:rPr>
            </w:pPr>
            <w:r>
              <w:rPr>
                <w:lang w:eastAsia="zh-CN"/>
              </w:rPr>
              <w:t>CA_n1A-n257G</w:t>
            </w:r>
          </w:p>
          <w:p>
            <w:pPr>
              <w:pStyle w:val="143"/>
              <w:jc w:val="center"/>
              <w:rPr>
                <w:lang w:eastAsia="zh-CN"/>
              </w:rPr>
            </w:pPr>
            <w:r>
              <w:rPr>
                <w:lang w:eastAsia="zh-CN"/>
              </w:rPr>
              <w:t>CA_n78A-n257A</w:t>
            </w:r>
          </w:p>
          <w:p>
            <w:pPr>
              <w:pStyle w:val="143"/>
              <w:keepNext w:val="0"/>
              <w:jc w:val="center"/>
              <w:rPr>
                <w:lang w:eastAsia="zh-CN"/>
              </w:rPr>
            </w:pPr>
            <w:r>
              <w:rPr>
                <w:lang w:eastAsia="zh-CN"/>
              </w:rPr>
              <w:t>CA_n78A-n257G</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rFonts w:eastAsia="Times New Roman"/>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rFonts w:eastAsia="Times New Roman"/>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n78</w:t>
            </w: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r>
              <w:rPr>
                <w:rFonts w:ascii="Arial" w:hAnsi="Arial" w:eastAsia="宋体"/>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rFonts w:eastAsia="Times New Roman"/>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See CA_n257G in Table 5.5A.1-1 in TS 38.101-2</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CA_n1A-n78A-n257H</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lang w:eastAsia="zh-CN"/>
              </w:rPr>
            </w:pPr>
            <w:r>
              <w:rPr>
                <w:lang w:eastAsia="zh-CN"/>
              </w:rPr>
              <w:t>CA_n1A-n78A</w:t>
            </w:r>
          </w:p>
          <w:p>
            <w:pPr>
              <w:pStyle w:val="143"/>
              <w:jc w:val="center"/>
              <w:rPr>
                <w:lang w:eastAsia="zh-CN"/>
              </w:rPr>
            </w:pPr>
            <w:r>
              <w:rPr>
                <w:lang w:eastAsia="zh-CN"/>
              </w:rPr>
              <w:t>CA_n1A-n257A</w:t>
            </w:r>
          </w:p>
          <w:p>
            <w:pPr>
              <w:pStyle w:val="143"/>
              <w:jc w:val="center"/>
              <w:rPr>
                <w:lang w:eastAsia="zh-CN"/>
              </w:rPr>
            </w:pPr>
            <w:r>
              <w:rPr>
                <w:lang w:eastAsia="zh-CN"/>
              </w:rPr>
              <w:t>CA_n1A-n257G</w:t>
            </w:r>
          </w:p>
          <w:p>
            <w:pPr>
              <w:pStyle w:val="143"/>
              <w:jc w:val="center"/>
              <w:rPr>
                <w:lang w:eastAsia="zh-CN"/>
              </w:rPr>
            </w:pPr>
            <w:r>
              <w:rPr>
                <w:lang w:eastAsia="zh-CN"/>
              </w:rPr>
              <w:t>CA_n1A-n257H</w:t>
            </w:r>
          </w:p>
          <w:p>
            <w:pPr>
              <w:pStyle w:val="143"/>
              <w:jc w:val="center"/>
              <w:rPr>
                <w:lang w:eastAsia="zh-CN"/>
              </w:rPr>
            </w:pPr>
            <w:r>
              <w:rPr>
                <w:lang w:eastAsia="zh-CN"/>
              </w:rPr>
              <w:t>CA_n78A-n257A</w:t>
            </w:r>
          </w:p>
          <w:p>
            <w:pPr>
              <w:pStyle w:val="143"/>
              <w:jc w:val="center"/>
              <w:rPr>
                <w:lang w:eastAsia="zh-CN"/>
              </w:rPr>
            </w:pPr>
            <w:r>
              <w:rPr>
                <w:lang w:eastAsia="zh-CN"/>
              </w:rPr>
              <w:t>CA_n78A-n257G</w:t>
            </w:r>
          </w:p>
          <w:p>
            <w:pPr>
              <w:pStyle w:val="143"/>
              <w:keepNext w:val="0"/>
              <w:jc w:val="center"/>
              <w:rPr>
                <w:lang w:eastAsia="zh-CN"/>
              </w:rPr>
            </w:pPr>
            <w:r>
              <w:rPr>
                <w:lang w:eastAsia="zh-CN"/>
              </w:rPr>
              <w:t>CA_n78A-n257H</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n78</w:t>
            </w: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CA_n1A-n78A-n257I</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CA_n1A-n78A</w:t>
            </w:r>
          </w:p>
          <w:p>
            <w:pPr>
              <w:keepLines/>
              <w:spacing w:after="0"/>
              <w:jc w:val="center"/>
              <w:rPr>
                <w:rFonts w:ascii="Arial" w:hAnsi="Arial"/>
                <w:sz w:val="18"/>
                <w:lang w:eastAsia="zh-CN"/>
              </w:rPr>
            </w:pPr>
            <w:r>
              <w:rPr>
                <w:rFonts w:ascii="Arial" w:hAnsi="Arial"/>
                <w:sz w:val="18"/>
                <w:lang w:eastAsia="zh-CN"/>
              </w:rPr>
              <w:t>CA_n1A-n257A</w:t>
            </w:r>
          </w:p>
          <w:p>
            <w:pPr>
              <w:keepLines/>
              <w:spacing w:after="0"/>
              <w:jc w:val="center"/>
              <w:rPr>
                <w:rFonts w:ascii="Arial" w:hAnsi="Arial"/>
                <w:sz w:val="18"/>
                <w:lang w:eastAsia="zh-CN"/>
              </w:rPr>
            </w:pPr>
            <w:r>
              <w:rPr>
                <w:rFonts w:ascii="Arial" w:hAnsi="Arial"/>
                <w:sz w:val="18"/>
                <w:lang w:eastAsia="zh-CN"/>
              </w:rPr>
              <w:t>CA_n1A-n257G</w:t>
            </w:r>
          </w:p>
          <w:p>
            <w:pPr>
              <w:keepLines/>
              <w:spacing w:after="0"/>
              <w:jc w:val="center"/>
              <w:rPr>
                <w:rFonts w:ascii="Arial" w:hAnsi="Arial"/>
                <w:sz w:val="18"/>
                <w:lang w:eastAsia="zh-CN"/>
              </w:rPr>
            </w:pPr>
            <w:r>
              <w:rPr>
                <w:rFonts w:ascii="Arial" w:hAnsi="Arial"/>
                <w:sz w:val="18"/>
                <w:lang w:eastAsia="zh-CN"/>
              </w:rPr>
              <w:t>CA_n1A-n257H</w:t>
            </w:r>
          </w:p>
          <w:p>
            <w:pPr>
              <w:keepLines/>
              <w:spacing w:after="0"/>
              <w:jc w:val="center"/>
              <w:rPr>
                <w:rFonts w:ascii="Arial" w:hAnsi="Arial"/>
                <w:sz w:val="18"/>
                <w:lang w:eastAsia="zh-CN"/>
              </w:rPr>
            </w:pPr>
            <w:r>
              <w:rPr>
                <w:rFonts w:ascii="Arial" w:hAnsi="Arial"/>
                <w:sz w:val="18"/>
                <w:lang w:eastAsia="zh-CN"/>
              </w:rPr>
              <w:t>CA_n1A-n257I</w:t>
            </w:r>
          </w:p>
          <w:p>
            <w:pPr>
              <w:keepLines/>
              <w:spacing w:after="0"/>
              <w:jc w:val="center"/>
              <w:rPr>
                <w:rFonts w:ascii="Arial" w:hAnsi="Arial"/>
                <w:sz w:val="18"/>
                <w:lang w:eastAsia="zh-CN"/>
              </w:rPr>
            </w:pPr>
            <w:r>
              <w:rPr>
                <w:rFonts w:ascii="Arial" w:hAnsi="Arial"/>
                <w:sz w:val="18"/>
                <w:lang w:eastAsia="zh-CN"/>
              </w:rPr>
              <w:t>CA_n78A-n257A</w:t>
            </w:r>
          </w:p>
          <w:p>
            <w:pPr>
              <w:keepLines/>
              <w:spacing w:after="0"/>
              <w:jc w:val="center"/>
              <w:rPr>
                <w:rFonts w:ascii="Arial" w:hAnsi="Arial"/>
                <w:sz w:val="18"/>
                <w:lang w:eastAsia="zh-CN"/>
              </w:rPr>
            </w:pPr>
            <w:r>
              <w:rPr>
                <w:rFonts w:ascii="Arial" w:hAnsi="Arial"/>
                <w:sz w:val="18"/>
                <w:lang w:eastAsia="zh-CN"/>
              </w:rPr>
              <w:t>CA_n78A-n257G</w:t>
            </w:r>
          </w:p>
          <w:p>
            <w:pPr>
              <w:keepLines/>
              <w:spacing w:after="0"/>
              <w:jc w:val="center"/>
              <w:rPr>
                <w:rFonts w:ascii="Arial" w:hAnsi="Arial"/>
                <w:sz w:val="18"/>
                <w:lang w:eastAsia="zh-CN"/>
              </w:rPr>
            </w:pPr>
            <w:r>
              <w:rPr>
                <w:rFonts w:ascii="Arial" w:hAnsi="Arial"/>
                <w:sz w:val="18"/>
                <w:lang w:eastAsia="zh-CN"/>
              </w:rPr>
              <w:t>CA_n78A-n257H</w:t>
            </w:r>
          </w:p>
          <w:p>
            <w:pPr>
              <w:keepLines/>
              <w:spacing w:after="0"/>
              <w:jc w:val="center"/>
              <w:rPr>
                <w:rFonts w:ascii="Arial" w:hAnsi="Arial"/>
                <w:sz w:val="18"/>
                <w:lang w:eastAsia="zh-CN"/>
              </w:rPr>
            </w:pPr>
            <w:r>
              <w:rPr>
                <w:rFonts w:ascii="Arial" w:hAnsi="Arial"/>
                <w:sz w:val="18"/>
                <w:lang w:eastAsia="zh-CN"/>
              </w:rPr>
              <w:t>CA_n78A-n257I</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n78</w:t>
            </w: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46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See CA_n257I in Table 5.5A.1-1 in TS 38.101-2</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bl>
    <w:p>
      <w:pPr>
        <w:rPr>
          <w:lang w:eastAsia="ko-KR"/>
        </w:rPr>
      </w:pPr>
    </w:p>
    <w:p>
      <w:pPr>
        <w:keepLines/>
        <w:ind w:left="1135" w:hanging="851"/>
        <w:rPr>
          <w:lang w:eastAsia="zh-CN"/>
        </w:rPr>
      </w:pPr>
    </w:p>
    <w:p>
      <w:pPr>
        <w:pStyle w:val="5"/>
      </w:pPr>
      <w:bookmarkStart w:id="670" w:name="_Toc22875"/>
      <w:bookmarkStart w:id="671" w:name="_Toc17736"/>
      <w:bookmarkStart w:id="672" w:name="_Toc1546"/>
      <w:r>
        <w:t>UE co-existence studies</w:t>
      </w:r>
      <w:bookmarkEnd w:id="670"/>
      <w:bookmarkEnd w:id="671"/>
      <w:bookmarkEnd w:id="672"/>
    </w:p>
    <w:p>
      <w:pPr>
        <w:tabs>
          <w:tab w:val="left" w:pos="680"/>
        </w:tabs>
        <w:spacing w:before="100" w:beforeAutospacing="1" w:after="240" w:afterLines="100"/>
      </w:pPr>
      <w:r>
        <w:t>Co-existence studies can be omitted because harmonic and intermodulation impact between FR1 bands have been already studied for CA_n1-n7</w:t>
      </w:r>
      <w:r>
        <w:rPr>
          <w:rFonts w:hint="eastAsia" w:eastAsia="Yu Mincho"/>
          <w:lang w:eastAsia="ja-JP"/>
        </w:rPr>
        <w:t>8</w:t>
      </w:r>
      <w:r>
        <w:t xml:space="preserve">, and harmonic and intermodulation impact between FR1 bands and FR2 band are negligible. </w:t>
      </w:r>
    </w:p>
    <w:p>
      <w:pPr>
        <w:pStyle w:val="5"/>
        <w:rPr>
          <w:lang w:eastAsia="zh-CN"/>
        </w:rPr>
      </w:pPr>
      <w:bookmarkStart w:id="673" w:name="_Toc14980"/>
      <w:bookmarkStart w:id="674" w:name="_Toc1581"/>
      <w:bookmarkStart w:id="675" w:name="_Toc31218"/>
      <w:r>
        <w:t>REFSENS requirements</w:t>
      </w:r>
      <w:bookmarkEnd w:id="673"/>
      <w:bookmarkEnd w:id="674"/>
      <w:bookmarkEnd w:id="675"/>
    </w:p>
    <w:p>
      <w:pPr>
        <w:tabs>
          <w:tab w:val="left" w:pos="680"/>
        </w:tabs>
        <w:spacing w:before="100" w:beforeAutospacing="1" w:after="240" w:afterLines="100"/>
        <w:rPr>
          <w:rFonts w:eastAsia="Yu Mincho"/>
          <w:lang w:eastAsia="ja-JP"/>
        </w:rPr>
      </w:pPr>
      <w:r>
        <w:rPr>
          <w:lang w:val="en-US"/>
        </w:rPr>
        <w:t xml:space="preserve">As mentioned in </w:t>
      </w:r>
      <w:r>
        <w:rPr>
          <w:rFonts w:hint="eastAsia"/>
          <w:lang w:val="en-US" w:eastAsia="zh-CN"/>
        </w:rPr>
        <w:t>5.3.2</w:t>
      </w:r>
      <w:r>
        <w:rPr>
          <w:lang w:val="en-US"/>
        </w:rPr>
        <w:t xml:space="preserve">.3, MSD analysis can be omitted and </w:t>
      </w:r>
      <w:r>
        <w:t>there is no need to specify additional MSD requirement for the CA combination.</w:t>
      </w:r>
    </w:p>
    <w:p>
      <w:pPr>
        <w:pStyle w:val="4"/>
        <w:rPr>
          <w:lang w:eastAsia="zh-CN"/>
        </w:rPr>
      </w:pPr>
      <w:bookmarkStart w:id="676" w:name="_Toc28"/>
      <w:bookmarkStart w:id="677" w:name="_Toc28680"/>
      <w:bookmarkStart w:id="678" w:name="_Toc3089"/>
      <w:r>
        <w:t>CA_</w:t>
      </w:r>
      <w:r>
        <w:rPr>
          <w:lang w:eastAsia="zh-CN"/>
        </w:rPr>
        <w:t>n1-n79-n257</w:t>
      </w:r>
      <w:bookmarkEnd w:id="676"/>
      <w:bookmarkEnd w:id="677"/>
      <w:bookmarkEnd w:id="678"/>
    </w:p>
    <w:p>
      <w:pPr>
        <w:pStyle w:val="5"/>
      </w:pPr>
      <w:bookmarkStart w:id="679" w:name="_Toc12261"/>
      <w:bookmarkStart w:id="680" w:name="_Toc10925"/>
      <w:bookmarkStart w:id="681" w:name="_Toc11495"/>
      <w:r>
        <w:t>Operating bands for CA</w:t>
      </w:r>
      <w:bookmarkEnd w:id="679"/>
      <w:bookmarkEnd w:id="680"/>
      <w:bookmarkEnd w:id="681"/>
    </w:p>
    <w:p>
      <w:pPr>
        <w:pStyle w:val="214"/>
      </w:pPr>
      <w:r>
        <w:t xml:space="preserve">Table </w:t>
      </w:r>
      <w:r>
        <w:rPr>
          <w:rFonts w:hint="eastAsia"/>
          <w:lang w:eastAsia="zh-CN"/>
        </w:rPr>
        <w:t>5.3.3</w:t>
      </w:r>
      <w:r>
        <w:t>.</w:t>
      </w:r>
      <w:r>
        <w:rPr>
          <w:lang w:eastAsia="zh-CN"/>
        </w:rPr>
        <w:t>1</w:t>
      </w:r>
      <w:r>
        <w:t>-1: 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FUL_low – FUL_high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FDL_low – FDL_high</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pStyle w:val="143"/>
              <w:rPr>
                <w:lang w:eastAsia="zh-CN"/>
              </w:rPr>
            </w:pPr>
            <w:r>
              <w:rPr>
                <w:lang w:eastAsia="zh-CN"/>
              </w:rPr>
              <w:t>CA</w:t>
            </w:r>
            <w:r>
              <w:t>_</w:t>
            </w:r>
            <w:r>
              <w:rPr>
                <w:lang w:eastAsia="zh-CN"/>
              </w:rPr>
              <w:t>n1</w:t>
            </w:r>
            <w:r>
              <w:rPr>
                <w:lang w:eastAsia="ja-JP"/>
              </w:rPr>
              <w:t>-</w:t>
            </w:r>
            <w:r>
              <w:rPr>
                <w:lang w:eastAsia="zh-CN"/>
              </w:rPr>
              <w:t>n79-n257</w:t>
            </w:r>
          </w:p>
        </w:tc>
        <w:tc>
          <w:tcPr>
            <w:tcW w:w="1067" w:type="dxa"/>
            <w:tcBorders>
              <w:top w:val="single" w:color="auto" w:sz="4" w:space="0"/>
              <w:left w:val="single" w:color="auto" w:sz="4" w:space="0"/>
              <w:bottom w:val="single" w:color="auto" w:sz="4" w:space="0"/>
              <w:right w:val="single" w:color="auto" w:sz="4" w:space="0"/>
            </w:tcBorders>
          </w:tcPr>
          <w:p>
            <w:pPr>
              <w:pStyle w:val="143"/>
              <w:rPr>
                <w:lang w:eastAsia="zh-CN"/>
              </w:rPr>
            </w:pPr>
            <w:r>
              <w:t>n1</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jc w:val="both"/>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color="auto" w:sz="4" w:space="0"/>
              <w:left w:val="single" w:color="auto" w:sz="4" w:space="0"/>
              <w:bottom w:val="single" w:color="auto" w:sz="4" w:space="0"/>
              <w:right w:val="single" w:color="auto" w:sz="4" w:space="0"/>
            </w:tcBorders>
          </w:tcPr>
          <w:p>
            <w:pPr>
              <w:pStyle w:val="143"/>
              <w:rPr>
                <w:lang w:eastAsia="zh-CN"/>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067" w:type="dxa"/>
            <w:tcBorders>
              <w:top w:val="single" w:color="auto" w:sz="4" w:space="0"/>
              <w:left w:val="single" w:color="auto" w:sz="4" w:space="0"/>
              <w:bottom w:val="single" w:color="auto" w:sz="4" w:space="0"/>
              <w:right w:val="single" w:color="auto" w:sz="4" w:space="0"/>
            </w:tcBorders>
          </w:tcPr>
          <w:p>
            <w:pPr>
              <w:pStyle w:val="143"/>
              <w:rPr>
                <w:lang w:eastAsia="zh-CN"/>
              </w:rPr>
            </w:pPr>
            <w:r>
              <w:t>n79</w:t>
            </w:r>
          </w:p>
        </w:tc>
        <w:tc>
          <w:tcPr>
            <w:tcW w:w="1212" w:type="dxa"/>
            <w:tcBorders>
              <w:top w:val="single" w:color="auto" w:sz="4" w:space="0"/>
              <w:left w:val="single" w:color="auto" w:sz="4" w:space="0"/>
              <w:bottom w:val="single" w:color="auto" w:sz="4" w:space="0"/>
              <w:right w:val="single" w:color="auto" w:sz="4" w:space="0"/>
            </w:tcBorders>
          </w:tcPr>
          <w:p>
            <w:pPr>
              <w:pStyle w:val="143"/>
              <w:rPr>
                <w:lang w:eastAsia="zh-CN"/>
              </w:rPr>
            </w:pPr>
            <w:r>
              <w:t>4400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200" w:type="dxa"/>
            <w:tcBorders>
              <w:top w:val="single" w:color="auto" w:sz="4" w:space="0"/>
              <w:left w:val="single" w:color="auto" w:sz="4" w:space="0"/>
              <w:bottom w:val="single" w:color="auto" w:sz="4" w:space="0"/>
              <w:right w:val="single" w:color="auto" w:sz="4" w:space="0"/>
            </w:tcBorders>
          </w:tcPr>
          <w:p>
            <w:pPr>
              <w:pStyle w:val="143"/>
              <w:rPr>
                <w:lang w:eastAsia="zh-CN"/>
              </w:rPr>
            </w:pPr>
            <w:r>
              <w:t>5000 MHz</w:t>
            </w:r>
          </w:p>
        </w:tc>
        <w:tc>
          <w:tcPr>
            <w:tcW w:w="1210" w:type="dxa"/>
            <w:tcBorders>
              <w:top w:val="single" w:color="auto" w:sz="4" w:space="0"/>
              <w:left w:val="single" w:color="auto" w:sz="4" w:space="0"/>
              <w:bottom w:val="single" w:color="auto" w:sz="4" w:space="0"/>
              <w:right w:val="single" w:color="auto" w:sz="4" w:space="0"/>
            </w:tcBorders>
          </w:tcPr>
          <w:p>
            <w:pPr>
              <w:pStyle w:val="143"/>
              <w:rPr>
                <w:lang w:eastAsia="zh-CN"/>
              </w:rPr>
            </w:pPr>
            <w:r>
              <w:t>4200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401" w:type="dxa"/>
            <w:tcBorders>
              <w:top w:val="single" w:color="auto" w:sz="4" w:space="0"/>
              <w:left w:val="single" w:color="auto" w:sz="4" w:space="0"/>
              <w:bottom w:val="single" w:color="auto" w:sz="4" w:space="0"/>
              <w:right w:val="single" w:color="auto" w:sz="4" w:space="0"/>
            </w:tcBorders>
          </w:tcPr>
          <w:p>
            <w:pPr>
              <w:pStyle w:val="143"/>
              <w:rPr>
                <w:lang w:eastAsia="zh-CN"/>
              </w:rPr>
            </w:pPr>
            <w:r>
              <w:t>5000 MHz</w:t>
            </w:r>
          </w:p>
        </w:tc>
        <w:tc>
          <w:tcPr>
            <w:tcW w:w="850" w:type="dxa"/>
            <w:tcBorders>
              <w:top w:val="single" w:color="auto" w:sz="4" w:space="0"/>
              <w:left w:val="single" w:color="auto" w:sz="4" w:space="0"/>
              <w:bottom w:val="single" w:color="auto" w:sz="4" w:space="0"/>
              <w:right w:val="single" w:color="auto" w:sz="4" w:space="0"/>
            </w:tcBorders>
          </w:tcPr>
          <w:p>
            <w:pPr>
              <w:pStyle w:val="143"/>
              <w:rPr>
                <w:lang w:eastAsia="zh-CN"/>
              </w:rPr>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067" w:type="dxa"/>
            <w:tcBorders>
              <w:top w:val="single" w:color="auto" w:sz="4" w:space="0"/>
              <w:left w:val="single" w:color="auto" w:sz="4" w:space="0"/>
              <w:bottom w:val="single" w:color="auto" w:sz="4" w:space="0"/>
              <w:right w:val="single" w:color="auto" w:sz="4" w:space="0"/>
            </w:tcBorders>
          </w:tcPr>
          <w:p>
            <w:pPr>
              <w:pStyle w:val="143"/>
              <w:rPr>
                <w:lang w:eastAsia="zh-CN"/>
              </w:rPr>
            </w:pPr>
            <w:r>
              <w:t>n257</w:t>
            </w:r>
          </w:p>
        </w:tc>
        <w:tc>
          <w:tcPr>
            <w:tcW w:w="1212" w:type="dxa"/>
            <w:tcBorders>
              <w:top w:val="single" w:color="auto" w:sz="4" w:space="0"/>
              <w:left w:val="single" w:color="auto" w:sz="4" w:space="0"/>
              <w:bottom w:val="single" w:color="auto" w:sz="4" w:space="0"/>
              <w:right w:val="single" w:color="auto" w:sz="4" w:space="0"/>
            </w:tcBorders>
          </w:tcPr>
          <w:p>
            <w:pPr>
              <w:pStyle w:val="143"/>
              <w:rPr>
                <w:lang w:eastAsia="zh-CN"/>
              </w:rPr>
            </w:pPr>
            <w:r>
              <w:t>26500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200" w:type="dxa"/>
            <w:tcBorders>
              <w:top w:val="single" w:color="auto" w:sz="4" w:space="0"/>
              <w:left w:val="single" w:color="auto" w:sz="4" w:space="0"/>
              <w:bottom w:val="single" w:color="auto" w:sz="4" w:space="0"/>
              <w:right w:val="single" w:color="auto" w:sz="4" w:space="0"/>
            </w:tcBorders>
          </w:tcPr>
          <w:p>
            <w:pPr>
              <w:pStyle w:val="143"/>
              <w:rPr>
                <w:lang w:eastAsia="zh-CN"/>
              </w:rPr>
            </w:pPr>
            <w:r>
              <w:t>29500 MHz</w:t>
            </w:r>
          </w:p>
        </w:tc>
        <w:tc>
          <w:tcPr>
            <w:tcW w:w="1210" w:type="dxa"/>
            <w:tcBorders>
              <w:top w:val="single" w:color="auto" w:sz="4" w:space="0"/>
              <w:left w:val="single" w:color="auto" w:sz="4" w:space="0"/>
              <w:bottom w:val="single" w:color="auto" w:sz="4" w:space="0"/>
              <w:right w:val="single" w:color="auto" w:sz="4" w:space="0"/>
            </w:tcBorders>
          </w:tcPr>
          <w:p>
            <w:pPr>
              <w:pStyle w:val="143"/>
              <w:rPr>
                <w:lang w:eastAsia="zh-CN"/>
              </w:rPr>
            </w:pPr>
            <w:r>
              <w:t>26500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401" w:type="dxa"/>
            <w:tcBorders>
              <w:top w:val="single" w:color="auto" w:sz="4" w:space="0"/>
              <w:left w:val="single" w:color="auto" w:sz="4" w:space="0"/>
              <w:bottom w:val="single" w:color="auto" w:sz="4" w:space="0"/>
              <w:right w:val="single" w:color="auto" w:sz="4" w:space="0"/>
            </w:tcBorders>
          </w:tcPr>
          <w:p>
            <w:pPr>
              <w:pStyle w:val="143"/>
              <w:rPr>
                <w:lang w:eastAsia="zh-CN"/>
              </w:rPr>
            </w:pPr>
            <w:r>
              <w:t>29500 MHz</w:t>
            </w:r>
          </w:p>
        </w:tc>
        <w:tc>
          <w:tcPr>
            <w:tcW w:w="850" w:type="dxa"/>
            <w:tcBorders>
              <w:top w:val="single" w:color="auto" w:sz="4" w:space="0"/>
              <w:left w:val="single" w:color="auto" w:sz="4" w:space="0"/>
              <w:bottom w:val="single" w:color="auto" w:sz="4" w:space="0"/>
              <w:right w:val="single" w:color="auto" w:sz="4" w:space="0"/>
            </w:tcBorders>
          </w:tcPr>
          <w:p>
            <w:pPr>
              <w:pStyle w:val="143"/>
              <w:rPr>
                <w:lang w:eastAsia="zh-CN"/>
              </w:rPr>
            </w:pPr>
            <w:r>
              <w:t>TDD</w:t>
            </w:r>
          </w:p>
        </w:tc>
      </w:tr>
    </w:tbl>
    <w:p>
      <w:pPr>
        <w:spacing w:after="0"/>
        <w:rPr>
          <w:lang w:eastAsia="zh-CN"/>
        </w:rPr>
        <w:sectPr>
          <w:footnotePr>
            <w:numRestart w:val="eachSect"/>
          </w:footnotePr>
          <w:pgSz w:w="15840" w:h="12240" w:orient="landscape"/>
          <w:pgMar w:top="1134" w:right="1418" w:bottom="1134" w:left="1134" w:header="680" w:footer="567" w:gutter="0"/>
          <w:cols w:space="720" w:num="1"/>
        </w:sectPr>
      </w:pPr>
    </w:p>
    <w:p>
      <w:pPr>
        <w:rPr>
          <w:rFonts w:eastAsia="Times New Roman"/>
          <w:lang w:eastAsia="zh-CN"/>
        </w:rPr>
      </w:pPr>
    </w:p>
    <w:p>
      <w:pPr>
        <w:pStyle w:val="5"/>
        <w:keepNext w:val="0"/>
      </w:pPr>
      <w:bookmarkStart w:id="682" w:name="_Toc25812"/>
      <w:bookmarkStart w:id="683" w:name="_Toc13445"/>
      <w:bookmarkStart w:id="684" w:name="_Toc3451"/>
      <w:r>
        <w:t>Channel bandwidths per operating band for CA</w:t>
      </w:r>
      <w:bookmarkEnd w:id="682"/>
      <w:bookmarkEnd w:id="683"/>
      <w:bookmarkEnd w:id="684"/>
    </w:p>
    <w:p>
      <w:pPr>
        <w:pStyle w:val="214"/>
        <w:keepNext w:val="0"/>
        <w:rPr>
          <w:lang w:eastAsia="zh-CN"/>
        </w:rPr>
      </w:pPr>
      <w:r>
        <w:t xml:space="preserve">Table </w:t>
      </w:r>
      <w:r>
        <w:rPr>
          <w:rFonts w:hint="eastAsia"/>
          <w:lang w:eastAsia="zh-CN"/>
        </w:rPr>
        <w:t>5.3.3</w:t>
      </w:r>
      <w:r>
        <w:t xml:space="preserve">.2-1: Supported </w:t>
      </w:r>
      <w:r>
        <w:rPr>
          <w:lang w:eastAsia="zh-CN"/>
        </w:rPr>
        <w:t>channel</w:t>
      </w:r>
      <w:r>
        <w:t xml:space="preserve"> bandwidths per CA configuration for 3DL inter-band CA</w:t>
      </w:r>
    </w:p>
    <w:tbl>
      <w:tblPr>
        <w:tblStyle w:val="78"/>
        <w:tblW w:w="134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1747"/>
        <w:gridCol w:w="677"/>
        <w:gridCol w:w="663"/>
        <w:gridCol w:w="540"/>
        <w:gridCol w:w="540"/>
        <w:gridCol w:w="540"/>
        <w:gridCol w:w="540"/>
        <w:gridCol w:w="540"/>
        <w:gridCol w:w="540"/>
        <w:gridCol w:w="540"/>
        <w:gridCol w:w="540"/>
        <w:gridCol w:w="540"/>
        <w:gridCol w:w="540"/>
        <w:gridCol w:w="540"/>
        <w:gridCol w:w="540"/>
        <w:gridCol w:w="540"/>
        <w:gridCol w:w="540"/>
        <w:gridCol w:w="540"/>
        <w:gridCol w:w="1288"/>
      </w:tblGrid>
      <w:tr>
        <w:tblPrEx>
          <w:tblCellMar>
            <w:top w:w="0" w:type="dxa"/>
            <w:left w:w="108" w:type="dxa"/>
            <w:bottom w:w="0" w:type="dxa"/>
            <w:right w:w="108" w:type="dxa"/>
          </w:tblCellMar>
        </w:tblPrEx>
        <w:trPr>
          <w:trHeight w:val="552" w:hRule="atLeast"/>
          <w:tblHeader/>
          <w:jc w:val="center"/>
        </w:trPr>
        <w:tc>
          <w:tcPr>
            <w:tcW w:w="982"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NR CA config</w:t>
            </w:r>
          </w:p>
        </w:tc>
        <w:tc>
          <w:tcPr>
            <w:tcW w:w="1747"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UL</w:t>
            </w:r>
            <w:r>
              <w:rPr>
                <w:rFonts w:ascii="Arial" w:hAnsi="Arial"/>
                <w:b/>
                <w:sz w:val="18"/>
              </w:rPr>
              <w:t xml:space="preserve"> config</w:t>
            </w:r>
          </w:p>
        </w:tc>
        <w:tc>
          <w:tcPr>
            <w:tcW w:w="677"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NR Band</w:t>
            </w:r>
          </w:p>
        </w:tc>
        <w:tc>
          <w:tcPr>
            <w:tcW w:w="663"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SCS</w:t>
            </w:r>
          </w:p>
          <w:p>
            <w:pPr>
              <w:keepLines/>
              <w:jc w:val="center"/>
              <w:rPr>
                <w:rFonts w:ascii="Arial" w:hAnsi="Arial"/>
                <w:sz w:val="18"/>
              </w:rPr>
            </w:pPr>
            <w:r>
              <w:rPr>
                <w:rFonts w:ascii="Arial" w:hAnsi="Arial"/>
                <w:b/>
                <w:sz w:val="18"/>
              </w:rPr>
              <w:t>(kHz)</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5</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10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15</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20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25</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3</w:t>
            </w:r>
            <w:r>
              <w:rPr>
                <w:rFonts w:ascii="Arial" w:hAnsi="Arial"/>
                <w:b/>
                <w:sz w:val="18"/>
              </w:rPr>
              <w:t>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40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50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60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70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80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9</w:t>
            </w:r>
            <w:r>
              <w:rPr>
                <w:rFonts w:ascii="Arial" w:hAnsi="Arial"/>
                <w:b/>
                <w:sz w:val="18"/>
              </w:rPr>
              <w:t>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 xml:space="preserve">100 </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200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lang w:eastAsia="zh-CN"/>
              </w:rPr>
            </w:pPr>
            <w:r>
              <w:rPr>
                <w:rFonts w:ascii="Arial" w:hAnsi="Arial"/>
                <w:b/>
                <w:sz w:val="18"/>
                <w:lang w:eastAsia="zh-CN"/>
              </w:rPr>
              <w:t>4</w:t>
            </w:r>
            <w:r>
              <w:rPr>
                <w:rFonts w:ascii="Arial" w:hAnsi="Arial"/>
                <w:b/>
                <w:sz w:val="18"/>
              </w:rPr>
              <w:t>00</w:t>
            </w:r>
          </w:p>
        </w:tc>
        <w:tc>
          <w:tcPr>
            <w:tcW w:w="1288"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CA_n1A-n79A-n257A</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lang w:eastAsia="zh-CN"/>
              </w:rPr>
            </w:pPr>
            <w:r>
              <w:rPr>
                <w:lang w:eastAsia="zh-CN"/>
              </w:rPr>
              <w:t>CA_n1A-n79A</w:t>
            </w:r>
          </w:p>
          <w:p>
            <w:pPr>
              <w:pStyle w:val="143"/>
              <w:jc w:val="center"/>
              <w:rPr>
                <w:lang w:eastAsia="zh-CN"/>
              </w:rPr>
            </w:pPr>
            <w:r>
              <w:rPr>
                <w:lang w:eastAsia="zh-CN"/>
              </w:rPr>
              <w:t>CA_n1A-n257A</w:t>
            </w:r>
          </w:p>
          <w:p>
            <w:pPr>
              <w:pStyle w:val="143"/>
              <w:keepNext w:val="0"/>
              <w:jc w:val="center"/>
              <w:rPr>
                <w:lang w:eastAsia="zh-CN"/>
              </w:rPr>
            </w:pPr>
            <w:r>
              <w:rPr>
                <w:lang w:eastAsia="zh-CN"/>
              </w:rPr>
              <w:t>CA_n79A-n257A</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n79</w:t>
            </w: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n257</w:t>
            </w:r>
          </w:p>
        </w:tc>
        <w:tc>
          <w:tcPr>
            <w:tcW w:w="663"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120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CA_n1A-n79A-n257G</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lang w:eastAsia="zh-CN"/>
              </w:rPr>
            </w:pPr>
            <w:r>
              <w:rPr>
                <w:lang w:eastAsia="zh-CN"/>
              </w:rPr>
              <w:t>CA_n1A-n79A</w:t>
            </w:r>
          </w:p>
          <w:p>
            <w:pPr>
              <w:pStyle w:val="143"/>
              <w:jc w:val="center"/>
              <w:rPr>
                <w:lang w:eastAsia="zh-CN"/>
              </w:rPr>
            </w:pPr>
            <w:r>
              <w:rPr>
                <w:lang w:eastAsia="zh-CN"/>
              </w:rPr>
              <w:t>CA_n1A-n257A</w:t>
            </w:r>
          </w:p>
          <w:p>
            <w:pPr>
              <w:pStyle w:val="143"/>
              <w:jc w:val="center"/>
              <w:rPr>
                <w:lang w:eastAsia="zh-CN"/>
              </w:rPr>
            </w:pPr>
            <w:r>
              <w:rPr>
                <w:lang w:eastAsia="zh-CN"/>
              </w:rPr>
              <w:t>CA_n1A-n257G</w:t>
            </w:r>
          </w:p>
          <w:p>
            <w:pPr>
              <w:pStyle w:val="143"/>
              <w:jc w:val="center"/>
              <w:rPr>
                <w:lang w:eastAsia="zh-CN"/>
              </w:rPr>
            </w:pPr>
            <w:r>
              <w:rPr>
                <w:lang w:eastAsia="zh-CN"/>
              </w:rPr>
              <w:t>CA_n79A-n257A</w:t>
            </w:r>
          </w:p>
          <w:p>
            <w:pPr>
              <w:pStyle w:val="143"/>
              <w:keepNext w:val="0"/>
              <w:jc w:val="center"/>
              <w:rPr>
                <w:lang w:eastAsia="zh-CN"/>
              </w:rPr>
            </w:pPr>
            <w:r>
              <w:rPr>
                <w:lang w:eastAsia="zh-CN"/>
              </w:rPr>
              <w:t>CA_n79A-n257G</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rFonts w:eastAsia="Times New Roman"/>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rFonts w:eastAsia="Times New Roman"/>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n79</w:t>
            </w: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rFonts w:eastAsia="Times New Roman"/>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See CA_n257G in Table 5.5A.1-1 in TS 38.101-2</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CA_n1A-n79A-n257H</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lang w:eastAsia="zh-CN"/>
              </w:rPr>
            </w:pPr>
            <w:r>
              <w:rPr>
                <w:lang w:eastAsia="zh-CN"/>
              </w:rPr>
              <w:t>CA_n1A-n79A</w:t>
            </w:r>
          </w:p>
          <w:p>
            <w:pPr>
              <w:pStyle w:val="143"/>
              <w:jc w:val="center"/>
              <w:rPr>
                <w:lang w:eastAsia="zh-CN"/>
              </w:rPr>
            </w:pPr>
            <w:r>
              <w:rPr>
                <w:lang w:eastAsia="zh-CN"/>
              </w:rPr>
              <w:t>CA_n1A-n257A</w:t>
            </w:r>
          </w:p>
          <w:p>
            <w:pPr>
              <w:pStyle w:val="143"/>
              <w:jc w:val="center"/>
              <w:rPr>
                <w:lang w:eastAsia="zh-CN"/>
              </w:rPr>
            </w:pPr>
            <w:r>
              <w:rPr>
                <w:lang w:eastAsia="zh-CN"/>
              </w:rPr>
              <w:t>CA_n1A-n257G</w:t>
            </w:r>
          </w:p>
          <w:p>
            <w:pPr>
              <w:pStyle w:val="143"/>
              <w:jc w:val="center"/>
              <w:rPr>
                <w:lang w:eastAsia="zh-CN"/>
              </w:rPr>
            </w:pPr>
            <w:r>
              <w:rPr>
                <w:lang w:eastAsia="zh-CN"/>
              </w:rPr>
              <w:t>CA_n1A-n257H</w:t>
            </w:r>
          </w:p>
          <w:p>
            <w:pPr>
              <w:pStyle w:val="143"/>
              <w:jc w:val="center"/>
              <w:rPr>
                <w:lang w:eastAsia="zh-CN"/>
              </w:rPr>
            </w:pPr>
            <w:r>
              <w:rPr>
                <w:lang w:eastAsia="zh-CN"/>
              </w:rPr>
              <w:t>CA_n79A-n257A</w:t>
            </w:r>
          </w:p>
          <w:p>
            <w:pPr>
              <w:pStyle w:val="143"/>
              <w:jc w:val="center"/>
              <w:rPr>
                <w:lang w:eastAsia="zh-CN"/>
              </w:rPr>
            </w:pPr>
            <w:r>
              <w:rPr>
                <w:lang w:eastAsia="zh-CN"/>
              </w:rPr>
              <w:t>CA_n79A-n257G</w:t>
            </w:r>
          </w:p>
          <w:p>
            <w:pPr>
              <w:pStyle w:val="143"/>
              <w:keepNext w:val="0"/>
              <w:jc w:val="center"/>
              <w:rPr>
                <w:lang w:eastAsia="zh-CN"/>
              </w:rPr>
            </w:pPr>
            <w:r>
              <w:rPr>
                <w:lang w:eastAsia="zh-CN"/>
              </w:rPr>
              <w:t>CA_n79A-n257H</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n79</w:t>
            </w: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CA_n1A-n79A-n257I</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CA_n1A-n79A</w:t>
            </w:r>
          </w:p>
          <w:p>
            <w:pPr>
              <w:keepLines/>
              <w:spacing w:after="0"/>
              <w:jc w:val="center"/>
              <w:rPr>
                <w:rFonts w:ascii="Arial" w:hAnsi="Arial"/>
                <w:sz w:val="18"/>
                <w:lang w:eastAsia="zh-CN"/>
              </w:rPr>
            </w:pPr>
            <w:r>
              <w:rPr>
                <w:rFonts w:ascii="Arial" w:hAnsi="Arial"/>
                <w:sz w:val="18"/>
                <w:lang w:eastAsia="zh-CN"/>
              </w:rPr>
              <w:t>CA_n1A-n257A</w:t>
            </w:r>
          </w:p>
          <w:p>
            <w:pPr>
              <w:keepLines/>
              <w:spacing w:after="0"/>
              <w:jc w:val="center"/>
              <w:rPr>
                <w:rFonts w:ascii="Arial" w:hAnsi="Arial"/>
                <w:sz w:val="18"/>
                <w:lang w:eastAsia="zh-CN"/>
              </w:rPr>
            </w:pPr>
            <w:r>
              <w:rPr>
                <w:rFonts w:ascii="Arial" w:hAnsi="Arial"/>
                <w:sz w:val="18"/>
                <w:lang w:eastAsia="zh-CN"/>
              </w:rPr>
              <w:t>CA_n1A-n257G</w:t>
            </w:r>
          </w:p>
          <w:p>
            <w:pPr>
              <w:keepLines/>
              <w:spacing w:after="0"/>
              <w:jc w:val="center"/>
              <w:rPr>
                <w:rFonts w:ascii="Arial" w:hAnsi="Arial"/>
                <w:sz w:val="18"/>
                <w:lang w:eastAsia="zh-CN"/>
              </w:rPr>
            </w:pPr>
            <w:r>
              <w:rPr>
                <w:rFonts w:ascii="Arial" w:hAnsi="Arial"/>
                <w:sz w:val="18"/>
                <w:lang w:eastAsia="zh-CN"/>
              </w:rPr>
              <w:t>CA_n1A-n257H</w:t>
            </w:r>
          </w:p>
          <w:p>
            <w:pPr>
              <w:keepLines/>
              <w:spacing w:after="0"/>
              <w:jc w:val="center"/>
              <w:rPr>
                <w:rFonts w:ascii="Arial" w:hAnsi="Arial"/>
                <w:sz w:val="18"/>
                <w:lang w:eastAsia="zh-CN"/>
              </w:rPr>
            </w:pPr>
            <w:r>
              <w:rPr>
                <w:rFonts w:ascii="Arial" w:hAnsi="Arial"/>
                <w:sz w:val="18"/>
                <w:lang w:eastAsia="zh-CN"/>
              </w:rPr>
              <w:t>CA_n1A-n257I</w:t>
            </w:r>
          </w:p>
          <w:p>
            <w:pPr>
              <w:keepLines/>
              <w:spacing w:after="0"/>
              <w:jc w:val="center"/>
              <w:rPr>
                <w:rFonts w:ascii="Arial" w:hAnsi="Arial"/>
                <w:sz w:val="18"/>
                <w:lang w:eastAsia="zh-CN"/>
              </w:rPr>
            </w:pPr>
            <w:r>
              <w:rPr>
                <w:rFonts w:ascii="Arial" w:hAnsi="Arial"/>
                <w:sz w:val="18"/>
                <w:lang w:eastAsia="zh-CN"/>
              </w:rPr>
              <w:t>CA_n79A-n257A</w:t>
            </w:r>
          </w:p>
          <w:p>
            <w:pPr>
              <w:keepLines/>
              <w:spacing w:after="0"/>
              <w:jc w:val="center"/>
              <w:rPr>
                <w:rFonts w:ascii="Arial" w:hAnsi="Arial"/>
                <w:sz w:val="18"/>
                <w:lang w:eastAsia="zh-CN"/>
              </w:rPr>
            </w:pPr>
            <w:r>
              <w:rPr>
                <w:rFonts w:ascii="Arial" w:hAnsi="Arial"/>
                <w:sz w:val="18"/>
                <w:lang w:eastAsia="zh-CN"/>
              </w:rPr>
              <w:t>CA_n79A-n257G</w:t>
            </w:r>
          </w:p>
          <w:p>
            <w:pPr>
              <w:keepLines/>
              <w:spacing w:after="0"/>
              <w:jc w:val="center"/>
              <w:rPr>
                <w:rFonts w:ascii="Arial" w:hAnsi="Arial"/>
                <w:sz w:val="18"/>
                <w:lang w:eastAsia="zh-CN"/>
              </w:rPr>
            </w:pPr>
            <w:r>
              <w:rPr>
                <w:rFonts w:ascii="Arial" w:hAnsi="Arial"/>
                <w:sz w:val="18"/>
                <w:lang w:eastAsia="zh-CN"/>
              </w:rPr>
              <w:t>CA_n79A-n257H</w:t>
            </w:r>
          </w:p>
          <w:p>
            <w:pPr>
              <w:keepLines/>
              <w:spacing w:after="0"/>
              <w:jc w:val="center"/>
              <w:rPr>
                <w:rFonts w:ascii="Arial" w:hAnsi="Arial"/>
                <w:sz w:val="18"/>
                <w:lang w:eastAsia="zh-CN"/>
              </w:rPr>
            </w:pPr>
            <w:r>
              <w:rPr>
                <w:rFonts w:ascii="Arial" w:hAnsi="Arial"/>
                <w:sz w:val="18"/>
                <w:lang w:eastAsia="zh-CN"/>
              </w:rPr>
              <w:t>CA_n79A-n257I</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n79</w:t>
            </w: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See CA_n257I in Table 5.5A.1-1 in TS 38.101-2</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bl>
    <w:p>
      <w:pPr>
        <w:pStyle w:val="5"/>
      </w:pPr>
      <w:bookmarkStart w:id="685" w:name="_Toc18343"/>
      <w:bookmarkStart w:id="686" w:name="_Toc19872"/>
      <w:bookmarkStart w:id="687" w:name="_Toc7386"/>
      <w:r>
        <w:t>UE co-existence studies</w:t>
      </w:r>
      <w:bookmarkEnd w:id="685"/>
      <w:bookmarkEnd w:id="686"/>
      <w:bookmarkEnd w:id="687"/>
    </w:p>
    <w:p>
      <w:pPr>
        <w:tabs>
          <w:tab w:val="left" w:pos="680"/>
        </w:tabs>
        <w:spacing w:before="100" w:beforeAutospacing="1" w:after="240" w:afterLines="100"/>
      </w:pPr>
      <w:bookmarkStart w:id="688" w:name="_Toc42645843"/>
      <w:bookmarkStart w:id="689" w:name="_Toc25838728"/>
      <w:r>
        <w:t>Co-existence studies can be omitted because harmonic and intermodulation impact between FR1 bands have been already studied for CA_n1-n7</w:t>
      </w:r>
      <w:r>
        <w:rPr>
          <w:rFonts w:hint="eastAsia" w:eastAsia="Yu Mincho"/>
          <w:lang w:eastAsia="ja-JP"/>
        </w:rPr>
        <w:t>9</w:t>
      </w:r>
      <w:r>
        <w:t xml:space="preserve">, and harmonic and intermodulation impact between FR1 bands and FR2 band are negligible. </w:t>
      </w:r>
    </w:p>
    <w:bookmarkEnd w:id="688"/>
    <w:bookmarkEnd w:id="689"/>
    <w:p>
      <w:pPr>
        <w:pStyle w:val="5"/>
        <w:rPr>
          <w:lang w:eastAsia="zh-CN"/>
        </w:rPr>
      </w:pPr>
      <w:bookmarkStart w:id="690" w:name="_Toc5937"/>
      <w:bookmarkStart w:id="691" w:name="_Toc3313"/>
      <w:bookmarkStart w:id="692" w:name="_Toc27012"/>
      <w:r>
        <w:t>REFSENS requirements</w:t>
      </w:r>
      <w:bookmarkEnd w:id="690"/>
      <w:bookmarkEnd w:id="691"/>
      <w:bookmarkEnd w:id="692"/>
    </w:p>
    <w:p>
      <w:pPr>
        <w:tabs>
          <w:tab w:val="left" w:pos="680"/>
        </w:tabs>
        <w:spacing w:before="100" w:beforeAutospacing="1" w:after="240" w:afterLines="100"/>
        <w:rPr>
          <w:lang w:eastAsia="ja-JP"/>
        </w:rPr>
      </w:pPr>
      <w:r>
        <w:rPr>
          <w:lang w:val="en-US"/>
        </w:rPr>
        <w:t xml:space="preserve">As mentioned in </w:t>
      </w:r>
      <w:r>
        <w:rPr>
          <w:rFonts w:hint="eastAsia"/>
          <w:lang w:val="en-US" w:eastAsia="zh-CN"/>
        </w:rPr>
        <w:t>5.3.3</w:t>
      </w:r>
      <w:r>
        <w:rPr>
          <w:lang w:val="en-US"/>
        </w:rPr>
        <w:t xml:space="preserve">.3, MSD analysis can be omitted and </w:t>
      </w:r>
      <w:r>
        <w:t>there is no need to specify additional MSD requirement for the CA combination.</w:t>
      </w:r>
    </w:p>
    <w:p>
      <w:pPr>
        <w:pStyle w:val="248"/>
      </w:pPr>
    </w:p>
    <w:p>
      <w:pPr>
        <w:pStyle w:val="4"/>
        <w:rPr>
          <w:lang w:eastAsia="zh-CN"/>
        </w:rPr>
      </w:pPr>
      <w:bookmarkStart w:id="693" w:name="_Toc8083"/>
      <w:bookmarkStart w:id="694" w:name="_Toc31137"/>
      <w:bookmarkStart w:id="695" w:name="_Toc31981"/>
      <w:r>
        <w:t>CA_</w:t>
      </w:r>
      <w:r>
        <w:rPr>
          <w:lang w:eastAsia="zh-CN"/>
        </w:rPr>
        <w:t>n77-n79-n257</w:t>
      </w:r>
      <w:bookmarkEnd w:id="693"/>
      <w:bookmarkEnd w:id="694"/>
      <w:bookmarkEnd w:id="695"/>
    </w:p>
    <w:p>
      <w:pPr>
        <w:pStyle w:val="5"/>
      </w:pPr>
      <w:bookmarkStart w:id="696" w:name="_Toc16669"/>
      <w:bookmarkStart w:id="697" w:name="_Toc31965"/>
      <w:bookmarkStart w:id="698" w:name="_Toc29608"/>
      <w:r>
        <w:t>Operating bands for CA</w:t>
      </w:r>
      <w:bookmarkEnd w:id="696"/>
      <w:bookmarkEnd w:id="697"/>
      <w:bookmarkEnd w:id="698"/>
    </w:p>
    <w:p>
      <w:pPr>
        <w:pStyle w:val="214"/>
      </w:pPr>
      <w:r>
        <w:t xml:space="preserve">Table </w:t>
      </w:r>
      <w:r>
        <w:rPr>
          <w:rFonts w:hint="eastAsia"/>
          <w:lang w:eastAsia="zh-CN"/>
        </w:rPr>
        <w:t>5.3.4</w:t>
      </w:r>
      <w:r>
        <w:t>.</w:t>
      </w:r>
      <w:r>
        <w:rPr>
          <w:lang w:eastAsia="zh-CN"/>
        </w:rPr>
        <w:t>1</w:t>
      </w:r>
      <w:r>
        <w:t>-1: 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FUL_low – FUL_high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FDL_low – FDL_high</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pStyle w:val="143"/>
              <w:rPr>
                <w:lang w:eastAsia="zh-CN"/>
              </w:rPr>
            </w:pPr>
            <w:r>
              <w:rPr>
                <w:lang w:eastAsia="zh-CN"/>
              </w:rPr>
              <w:t>CA</w:t>
            </w:r>
            <w:r>
              <w:t>_</w:t>
            </w:r>
            <w:r>
              <w:rPr>
                <w:lang w:eastAsia="zh-CN"/>
              </w:rPr>
              <w:t>n77</w:t>
            </w:r>
            <w:r>
              <w:rPr>
                <w:lang w:eastAsia="ja-JP"/>
              </w:rPr>
              <w:t>-</w:t>
            </w:r>
            <w:r>
              <w:rPr>
                <w:lang w:eastAsia="zh-CN"/>
              </w:rPr>
              <w:t>n79-n257</w:t>
            </w:r>
          </w:p>
        </w:tc>
        <w:tc>
          <w:tcPr>
            <w:tcW w:w="1067" w:type="dxa"/>
            <w:tcBorders>
              <w:top w:val="single" w:color="auto" w:sz="4" w:space="0"/>
              <w:left w:val="single" w:color="auto" w:sz="4" w:space="0"/>
              <w:bottom w:val="single" w:color="auto" w:sz="4" w:space="0"/>
              <w:right w:val="single" w:color="auto" w:sz="4" w:space="0"/>
            </w:tcBorders>
          </w:tcPr>
          <w:p>
            <w:pPr>
              <w:pStyle w:val="143"/>
              <w:rPr>
                <w:lang w:eastAsia="zh-CN"/>
              </w:rPr>
            </w:pPr>
            <w:r>
              <w:t>n77</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jc w:val="both"/>
              <w:rPr>
                <w:rFonts w:ascii="Arial" w:hAnsi="Arial" w:cs="Arial"/>
                <w:color w:val="000000"/>
                <w:sz w:val="18"/>
                <w:lang w:eastAsia="zh-CN"/>
              </w:rPr>
            </w:pPr>
            <w:r>
              <w:rPr>
                <w:rFonts w:ascii="Arial" w:hAnsi="Arial" w:cs="Arial"/>
                <w:color w:val="000000"/>
                <w:sz w:val="18"/>
                <w:lang w:eastAsia="zh-CN"/>
              </w:rPr>
              <w:t>4200 MHz</w:t>
            </w:r>
          </w:p>
        </w:tc>
        <w:tc>
          <w:tcPr>
            <w:tcW w:w="850" w:type="dxa"/>
            <w:tcBorders>
              <w:top w:val="single" w:color="auto" w:sz="4" w:space="0"/>
              <w:left w:val="single" w:color="auto" w:sz="4" w:space="0"/>
              <w:bottom w:val="single" w:color="auto" w:sz="4" w:space="0"/>
              <w:right w:val="single" w:color="auto" w:sz="4" w:space="0"/>
            </w:tcBorders>
          </w:tcPr>
          <w:p>
            <w:pPr>
              <w:pStyle w:val="143"/>
              <w:rPr>
                <w:lang w:eastAsia="zh-CN"/>
              </w:rPr>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067" w:type="dxa"/>
            <w:tcBorders>
              <w:top w:val="single" w:color="auto" w:sz="4" w:space="0"/>
              <w:left w:val="single" w:color="auto" w:sz="4" w:space="0"/>
              <w:bottom w:val="single" w:color="auto" w:sz="4" w:space="0"/>
              <w:right w:val="single" w:color="auto" w:sz="4" w:space="0"/>
            </w:tcBorders>
          </w:tcPr>
          <w:p>
            <w:pPr>
              <w:pStyle w:val="143"/>
              <w:rPr>
                <w:lang w:eastAsia="zh-CN"/>
              </w:rPr>
            </w:pPr>
            <w:r>
              <w:t>n79</w:t>
            </w:r>
          </w:p>
        </w:tc>
        <w:tc>
          <w:tcPr>
            <w:tcW w:w="1212" w:type="dxa"/>
            <w:tcBorders>
              <w:top w:val="single" w:color="auto" w:sz="4" w:space="0"/>
              <w:left w:val="single" w:color="auto" w:sz="4" w:space="0"/>
              <w:bottom w:val="single" w:color="auto" w:sz="4" w:space="0"/>
              <w:right w:val="single" w:color="auto" w:sz="4" w:space="0"/>
            </w:tcBorders>
          </w:tcPr>
          <w:p>
            <w:pPr>
              <w:pStyle w:val="143"/>
              <w:rPr>
                <w:lang w:eastAsia="zh-CN"/>
              </w:rPr>
            </w:pPr>
            <w:r>
              <w:t>4400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200" w:type="dxa"/>
            <w:tcBorders>
              <w:top w:val="single" w:color="auto" w:sz="4" w:space="0"/>
              <w:left w:val="single" w:color="auto" w:sz="4" w:space="0"/>
              <w:bottom w:val="single" w:color="auto" w:sz="4" w:space="0"/>
              <w:right w:val="single" w:color="auto" w:sz="4" w:space="0"/>
            </w:tcBorders>
          </w:tcPr>
          <w:p>
            <w:pPr>
              <w:pStyle w:val="143"/>
              <w:rPr>
                <w:lang w:eastAsia="zh-CN"/>
              </w:rPr>
            </w:pPr>
            <w:r>
              <w:t>5000 MHz</w:t>
            </w:r>
          </w:p>
        </w:tc>
        <w:tc>
          <w:tcPr>
            <w:tcW w:w="1210" w:type="dxa"/>
            <w:tcBorders>
              <w:top w:val="single" w:color="auto" w:sz="4" w:space="0"/>
              <w:left w:val="single" w:color="auto" w:sz="4" w:space="0"/>
              <w:bottom w:val="single" w:color="auto" w:sz="4" w:space="0"/>
              <w:right w:val="single" w:color="auto" w:sz="4" w:space="0"/>
            </w:tcBorders>
          </w:tcPr>
          <w:p>
            <w:pPr>
              <w:pStyle w:val="143"/>
              <w:rPr>
                <w:lang w:eastAsia="zh-CN"/>
              </w:rPr>
            </w:pPr>
            <w:r>
              <w:t>4200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401" w:type="dxa"/>
            <w:tcBorders>
              <w:top w:val="single" w:color="auto" w:sz="4" w:space="0"/>
              <w:left w:val="single" w:color="auto" w:sz="4" w:space="0"/>
              <w:bottom w:val="single" w:color="auto" w:sz="4" w:space="0"/>
              <w:right w:val="single" w:color="auto" w:sz="4" w:space="0"/>
            </w:tcBorders>
          </w:tcPr>
          <w:p>
            <w:pPr>
              <w:pStyle w:val="143"/>
              <w:rPr>
                <w:lang w:eastAsia="zh-CN"/>
              </w:rPr>
            </w:pPr>
            <w:r>
              <w:t>5000 MHz</w:t>
            </w:r>
          </w:p>
        </w:tc>
        <w:tc>
          <w:tcPr>
            <w:tcW w:w="850" w:type="dxa"/>
            <w:tcBorders>
              <w:top w:val="single" w:color="auto" w:sz="4" w:space="0"/>
              <w:left w:val="single" w:color="auto" w:sz="4" w:space="0"/>
              <w:bottom w:val="single" w:color="auto" w:sz="4" w:space="0"/>
              <w:right w:val="single" w:color="auto" w:sz="4" w:space="0"/>
            </w:tcBorders>
          </w:tcPr>
          <w:p>
            <w:pPr>
              <w:pStyle w:val="143"/>
              <w:rPr>
                <w:lang w:eastAsia="zh-CN"/>
              </w:rPr>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067" w:type="dxa"/>
            <w:tcBorders>
              <w:top w:val="single" w:color="auto" w:sz="4" w:space="0"/>
              <w:left w:val="single" w:color="auto" w:sz="4" w:space="0"/>
              <w:bottom w:val="single" w:color="auto" w:sz="4" w:space="0"/>
              <w:right w:val="single" w:color="auto" w:sz="4" w:space="0"/>
            </w:tcBorders>
          </w:tcPr>
          <w:p>
            <w:pPr>
              <w:pStyle w:val="143"/>
              <w:rPr>
                <w:lang w:eastAsia="zh-CN"/>
              </w:rPr>
            </w:pPr>
            <w:r>
              <w:t>n257</w:t>
            </w:r>
          </w:p>
        </w:tc>
        <w:tc>
          <w:tcPr>
            <w:tcW w:w="1212" w:type="dxa"/>
            <w:tcBorders>
              <w:top w:val="single" w:color="auto" w:sz="4" w:space="0"/>
              <w:left w:val="single" w:color="auto" w:sz="4" w:space="0"/>
              <w:bottom w:val="single" w:color="auto" w:sz="4" w:space="0"/>
              <w:right w:val="single" w:color="auto" w:sz="4" w:space="0"/>
            </w:tcBorders>
          </w:tcPr>
          <w:p>
            <w:pPr>
              <w:pStyle w:val="143"/>
              <w:rPr>
                <w:lang w:eastAsia="zh-CN"/>
              </w:rPr>
            </w:pPr>
            <w:r>
              <w:t>26500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200" w:type="dxa"/>
            <w:tcBorders>
              <w:top w:val="single" w:color="auto" w:sz="4" w:space="0"/>
              <w:left w:val="single" w:color="auto" w:sz="4" w:space="0"/>
              <w:bottom w:val="single" w:color="auto" w:sz="4" w:space="0"/>
              <w:right w:val="single" w:color="auto" w:sz="4" w:space="0"/>
            </w:tcBorders>
          </w:tcPr>
          <w:p>
            <w:pPr>
              <w:pStyle w:val="143"/>
              <w:rPr>
                <w:lang w:eastAsia="zh-CN"/>
              </w:rPr>
            </w:pPr>
            <w:r>
              <w:t>29500 MHz</w:t>
            </w:r>
          </w:p>
        </w:tc>
        <w:tc>
          <w:tcPr>
            <w:tcW w:w="1210" w:type="dxa"/>
            <w:tcBorders>
              <w:top w:val="single" w:color="auto" w:sz="4" w:space="0"/>
              <w:left w:val="single" w:color="auto" w:sz="4" w:space="0"/>
              <w:bottom w:val="single" w:color="auto" w:sz="4" w:space="0"/>
              <w:right w:val="single" w:color="auto" w:sz="4" w:space="0"/>
            </w:tcBorders>
          </w:tcPr>
          <w:p>
            <w:pPr>
              <w:pStyle w:val="143"/>
              <w:rPr>
                <w:lang w:eastAsia="zh-CN"/>
              </w:rPr>
            </w:pPr>
            <w:r>
              <w:t>26500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401" w:type="dxa"/>
            <w:tcBorders>
              <w:top w:val="single" w:color="auto" w:sz="4" w:space="0"/>
              <w:left w:val="single" w:color="auto" w:sz="4" w:space="0"/>
              <w:bottom w:val="single" w:color="auto" w:sz="4" w:space="0"/>
              <w:right w:val="single" w:color="auto" w:sz="4" w:space="0"/>
            </w:tcBorders>
          </w:tcPr>
          <w:p>
            <w:pPr>
              <w:pStyle w:val="143"/>
              <w:rPr>
                <w:lang w:eastAsia="zh-CN"/>
              </w:rPr>
            </w:pPr>
            <w:r>
              <w:t>29500 MHz</w:t>
            </w:r>
          </w:p>
        </w:tc>
        <w:tc>
          <w:tcPr>
            <w:tcW w:w="850" w:type="dxa"/>
            <w:tcBorders>
              <w:top w:val="single" w:color="auto" w:sz="4" w:space="0"/>
              <w:left w:val="single" w:color="auto" w:sz="4" w:space="0"/>
              <w:bottom w:val="single" w:color="auto" w:sz="4" w:space="0"/>
              <w:right w:val="single" w:color="auto" w:sz="4" w:space="0"/>
            </w:tcBorders>
          </w:tcPr>
          <w:p>
            <w:pPr>
              <w:pStyle w:val="143"/>
              <w:rPr>
                <w:lang w:eastAsia="zh-CN"/>
              </w:rPr>
            </w:pPr>
            <w:r>
              <w:t>TDD</w:t>
            </w:r>
          </w:p>
        </w:tc>
      </w:tr>
    </w:tbl>
    <w:p>
      <w:pPr>
        <w:spacing w:after="0"/>
        <w:rPr>
          <w:lang w:eastAsia="zh-CN"/>
        </w:rPr>
        <w:sectPr>
          <w:footnotePr>
            <w:numRestart w:val="eachSect"/>
          </w:footnotePr>
          <w:pgSz w:w="12240" w:h="15840"/>
          <w:pgMar w:top="1418" w:right="1134" w:bottom="1134" w:left="1134" w:header="680" w:footer="567" w:gutter="0"/>
          <w:cols w:space="720" w:num="1"/>
        </w:sectPr>
      </w:pPr>
    </w:p>
    <w:p>
      <w:pPr>
        <w:rPr>
          <w:rFonts w:eastAsia="Times New Roman"/>
          <w:lang w:eastAsia="zh-CN"/>
        </w:rPr>
      </w:pPr>
    </w:p>
    <w:p>
      <w:pPr>
        <w:pStyle w:val="5"/>
      </w:pPr>
      <w:bookmarkStart w:id="699" w:name="_Toc32020"/>
      <w:bookmarkStart w:id="700" w:name="_Toc8300"/>
      <w:bookmarkStart w:id="701" w:name="_Toc20638"/>
      <w:r>
        <w:t>Channel bandwidths per operating band for CA</w:t>
      </w:r>
      <w:bookmarkEnd w:id="699"/>
      <w:bookmarkEnd w:id="700"/>
      <w:bookmarkEnd w:id="701"/>
    </w:p>
    <w:p>
      <w:pPr>
        <w:pStyle w:val="214"/>
        <w:keepNext w:val="0"/>
        <w:rPr>
          <w:lang w:eastAsia="zh-CN"/>
        </w:rPr>
      </w:pPr>
      <w:r>
        <w:t xml:space="preserve">Table </w:t>
      </w:r>
      <w:r>
        <w:rPr>
          <w:rFonts w:hint="eastAsia"/>
          <w:lang w:eastAsia="zh-CN"/>
        </w:rPr>
        <w:t>5.3.4</w:t>
      </w:r>
      <w:r>
        <w:t xml:space="preserve">.2-1: Supported </w:t>
      </w:r>
      <w:r>
        <w:rPr>
          <w:lang w:eastAsia="zh-CN"/>
        </w:rPr>
        <w:t>channel</w:t>
      </w:r>
      <w:r>
        <w:t xml:space="preserve"> bandwidths per CA configuration for 3DL inter-band CA</w:t>
      </w:r>
    </w:p>
    <w:tbl>
      <w:tblPr>
        <w:tblStyle w:val="78"/>
        <w:tblW w:w="134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1747"/>
        <w:gridCol w:w="677"/>
        <w:gridCol w:w="663"/>
        <w:gridCol w:w="540"/>
        <w:gridCol w:w="540"/>
        <w:gridCol w:w="540"/>
        <w:gridCol w:w="540"/>
        <w:gridCol w:w="540"/>
        <w:gridCol w:w="540"/>
        <w:gridCol w:w="540"/>
        <w:gridCol w:w="540"/>
        <w:gridCol w:w="540"/>
        <w:gridCol w:w="540"/>
        <w:gridCol w:w="540"/>
        <w:gridCol w:w="540"/>
        <w:gridCol w:w="540"/>
        <w:gridCol w:w="540"/>
        <w:gridCol w:w="540"/>
        <w:gridCol w:w="1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blHeader/>
          <w:jc w:val="center"/>
        </w:trPr>
        <w:tc>
          <w:tcPr>
            <w:tcW w:w="982"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NR CA config</w:t>
            </w:r>
          </w:p>
        </w:tc>
        <w:tc>
          <w:tcPr>
            <w:tcW w:w="1747"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UL</w:t>
            </w:r>
            <w:r>
              <w:rPr>
                <w:rFonts w:ascii="Arial" w:hAnsi="Arial"/>
                <w:b/>
                <w:sz w:val="18"/>
              </w:rPr>
              <w:t xml:space="preserve"> config</w:t>
            </w:r>
          </w:p>
        </w:tc>
        <w:tc>
          <w:tcPr>
            <w:tcW w:w="677"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NR Band</w:t>
            </w:r>
          </w:p>
        </w:tc>
        <w:tc>
          <w:tcPr>
            <w:tcW w:w="663"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SCS</w:t>
            </w:r>
          </w:p>
          <w:p>
            <w:pPr>
              <w:keepLines/>
              <w:jc w:val="center"/>
              <w:rPr>
                <w:rFonts w:ascii="Arial" w:hAnsi="Arial"/>
                <w:sz w:val="18"/>
              </w:rPr>
            </w:pPr>
            <w:r>
              <w:rPr>
                <w:rFonts w:ascii="Arial" w:hAnsi="Arial"/>
                <w:b/>
                <w:sz w:val="18"/>
              </w:rPr>
              <w:t>(kHz)</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5</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10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15</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20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25</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3</w:t>
            </w:r>
            <w:r>
              <w:rPr>
                <w:rFonts w:ascii="Arial" w:hAnsi="Arial"/>
                <w:b/>
                <w:sz w:val="18"/>
              </w:rPr>
              <w:t>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40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50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60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70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80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9</w:t>
            </w:r>
            <w:r>
              <w:rPr>
                <w:rFonts w:ascii="Arial" w:hAnsi="Arial"/>
                <w:b/>
                <w:sz w:val="18"/>
              </w:rPr>
              <w:t>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 xml:space="preserve">100 </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200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lang w:eastAsia="zh-CN"/>
              </w:rPr>
            </w:pPr>
            <w:r>
              <w:rPr>
                <w:rFonts w:ascii="Arial" w:hAnsi="Arial"/>
                <w:b/>
                <w:sz w:val="18"/>
                <w:lang w:eastAsia="zh-CN"/>
              </w:rPr>
              <w:t>4</w:t>
            </w:r>
            <w:r>
              <w:rPr>
                <w:rFonts w:ascii="Arial" w:hAnsi="Arial"/>
                <w:b/>
                <w:sz w:val="18"/>
              </w:rPr>
              <w:t>00</w:t>
            </w:r>
          </w:p>
        </w:tc>
        <w:tc>
          <w:tcPr>
            <w:tcW w:w="1288"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CA_n77A-n79A-n257A</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lang w:eastAsia="zh-CN"/>
              </w:rPr>
            </w:pPr>
            <w:r>
              <w:rPr>
                <w:lang w:eastAsia="zh-CN"/>
              </w:rPr>
              <w:t>CA_n77A-n79A</w:t>
            </w:r>
          </w:p>
          <w:p>
            <w:pPr>
              <w:pStyle w:val="143"/>
              <w:jc w:val="center"/>
              <w:rPr>
                <w:lang w:eastAsia="zh-CN"/>
              </w:rPr>
            </w:pPr>
            <w:r>
              <w:rPr>
                <w:lang w:eastAsia="zh-CN"/>
              </w:rPr>
              <w:t>CA_n77A-n257A</w:t>
            </w:r>
          </w:p>
          <w:p>
            <w:pPr>
              <w:pStyle w:val="143"/>
              <w:keepNext w:val="0"/>
              <w:jc w:val="center"/>
              <w:rPr>
                <w:lang w:eastAsia="zh-CN"/>
              </w:rPr>
            </w:pPr>
            <w:r>
              <w:rPr>
                <w:lang w:eastAsia="zh-CN"/>
              </w:rPr>
              <w:t>CA_n79A-n257A</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n77</w:t>
            </w: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n79</w:t>
            </w: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n257</w:t>
            </w:r>
          </w:p>
        </w:tc>
        <w:tc>
          <w:tcPr>
            <w:tcW w:w="663"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120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CA_n77A-n79A-n257G</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lang w:eastAsia="zh-CN"/>
              </w:rPr>
            </w:pPr>
            <w:r>
              <w:rPr>
                <w:lang w:eastAsia="zh-CN"/>
              </w:rPr>
              <w:t>CA_n77A-n79A</w:t>
            </w:r>
          </w:p>
          <w:p>
            <w:pPr>
              <w:pStyle w:val="143"/>
              <w:jc w:val="center"/>
              <w:rPr>
                <w:lang w:eastAsia="zh-CN"/>
              </w:rPr>
            </w:pPr>
            <w:r>
              <w:rPr>
                <w:lang w:eastAsia="zh-CN"/>
              </w:rPr>
              <w:t>CA_n77A-n257A</w:t>
            </w:r>
          </w:p>
          <w:p>
            <w:pPr>
              <w:pStyle w:val="143"/>
              <w:jc w:val="center"/>
              <w:rPr>
                <w:lang w:eastAsia="zh-CN"/>
              </w:rPr>
            </w:pPr>
            <w:r>
              <w:rPr>
                <w:lang w:eastAsia="zh-CN"/>
              </w:rPr>
              <w:t>CA_n77A-n257G</w:t>
            </w:r>
          </w:p>
          <w:p>
            <w:pPr>
              <w:pStyle w:val="143"/>
              <w:jc w:val="center"/>
              <w:rPr>
                <w:lang w:eastAsia="zh-CN"/>
              </w:rPr>
            </w:pPr>
            <w:r>
              <w:rPr>
                <w:lang w:eastAsia="zh-CN"/>
              </w:rPr>
              <w:t>CA_n79A-n257A</w:t>
            </w:r>
          </w:p>
          <w:p>
            <w:pPr>
              <w:pStyle w:val="143"/>
              <w:keepNext w:val="0"/>
              <w:jc w:val="center"/>
              <w:rPr>
                <w:lang w:eastAsia="zh-CN"/>
              </w:rPr>
            </w:pPr>
            <w:r>
              <w:rPr>
                <w:lang w:eastAsia="zh-CN"/>
              </w:rPr>
              <w:t>CA_n79A-n257G</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n77</w:t>
            </w: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n79</w:t>
            </w: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rFonts w:eastAsia="Times New Roman"/>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See CA_n257G in Table 5.5A.1-1 in TS 38.101-2</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CA_n77A-n79A-n257H</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lang w:eastAsia="zh-CN"/>
              </w:rPr>
            </w:pPr>
            <w:r>
              <w:rPr>
                <w:lang w:eastAsia="zh-CN"/>
              </w:rPr>
              <w:t>CA_n77A-n79A</w:t>
            </w:r>
          </w:p>
          <w:p>
            <w:pPr>
              <w:pStyle w:val="143"/>
              <w:jc w:val="center"/>
              <w:rPr>
                <w:lang w:eastAsia="zh-CN"/>
              </w:rPr>
            </w:pPr>
            <w:r>
              <w:rPr>
                <w:lang w:eastAsia="zh-CN"/>
              </w:rPr>
              <w:t>CA_n77A-n257A</w:t>
            </w:r>
          </w:p>
          <w:p>
            <w:pPr>
              <w:pStyle w:val="143"/>
              <w:jc w:val="center"/>
              <w:rPr>
                <w:lang w:eastAsia="zh-CN"/>
              </w:rPr>
            </w:pPr>
            <w:r>
              <w:rPr>
                <w:lang w:eastAsia="zh-CN"/>
              </w:rPr>
              <w:t>CA_n77A-n257G</w:t>
            </w:r>
          </w:p>
          <w:p>
            <w:pPr>
              <w:pStyle w:val="143"/>
              <w:jc w:val="center"/>
              <w:rPr>
                <w:lang w:eastAsia="zh-CN"/>
              </w:rPr>
            </w:pPr>
            <w:r>
              <w:rPr>
                <w:lang w:eastAsia="zh-CN"/>
              </w:rPr>
              <w:t>CA_n77A-n257H</w:t>
            </w:r>
          </w:p>
          <w:p>
            <w:pPr>
              <w:pStyle w:val="143"/>
              <w:jc w:val="center"/>
              <w:rPr>
                <w:lang w:eastAsia="zh-CN"/>
              </w:rPr>
            </w:pPr>
            <w:r>
              <w:rPr>
                <w:lang w:eastAsia="zh-CN"/>
              </w:rPr>
              <w:t>CA_n79A-n257A</w:t>
            </w:r>
          </w:p>
          <w:p>
            <w:pPr>
              <w:pStyle w:val="143"/>
              <w:jc w:val="center"/>
              <w:rPr>
                <w:lang w:eastAsia="zh-CN"/>
              </w:rPr>
            </w:pPr>
            <w:r>
              <w:rPr>
                <w:lang w:eastAsia="zh-CN"/>
              </w:rPr>
              <w:t>CA_n79A-n257G</w:t>
            </w:r>
          </w:p>
          <w:p>
            <w:pPr>
              <w:pStyle w:val="143"/>
              <w:keepNext w:val="0"/>
              <w:jc w:val="center"/>
              <w:rPr>
                <w:lang w:eastAsia="zh-CN"/>
              </w:rPr>
            </w:pPr>
            <w:r>
              <w:rPr>
                <w:lang w:eastAsia="zh-CN"/>
              </w:rPr>
              <w:t>CA_n79A-n257H</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n77</w:t>
            </w: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n79</w:t>
            </w: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CA_n77A-n79A-n257I</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CA_n77A-n79A</w:t>
            </w:r>
          </w:p>
          <w:p>
            <w:pPr>
              <w:keepLines/>
              <w:spacing w:after="0"/>
              <w:jc w:val="center"/>
              <w:rPr>
                <w:rFonts w:ascii="Arial" w:hAnsi="Arial"/>
                <w:sz w:val="18"/>
                <w:lang w:eastAsia="zh-CN"/>
              </w:rPr>
            </w:pPr>
            <w:r>
              <w:rPr>
                <w:rFonts w:ascii="Arial" w:hAnsi="Arial"/>
                <w:sz w:val="18"/>
                <w:lang w:eastAsia="zh-CN"/>
              </w:rPr>
              <w:t>CA_n77A-n257A</w:t>
            </w:r>
          </w:p>
          <w:p>
            <w:pPr>
              <w:keepLines/>
              <w:spacing w:after="0"/>
              <w:jc w:val="center"/>
              <w:rPr>
                <w:rFonts w:ascii="Arial" w:hAnsi="Arial"/>
                <w:sz w:val="18"/>
                <w:lang w:eastAsia="zh-CN"/>
              </w:rPr>
            </w:pPr>
            <w:r>
              <w:rPr>
                <w:rFonts w:ascii="Arial" w:hAnsi="Arial"/>
                <w:sz w:val="18"/>
                <w:lang w:eastAsia="zh-CN"/>
              </w:rPr>
              <w:t>CA_n77A-n257G</w:t>
            </w:r>
          </w:p>
          <w:p>
            <w:pPr>
              <w:keepLines/>
              <w:spacing w:after="0"/>
              <w:jc w:val="center"/>
              <w:rPr>
                <w:rFonts w:ascii="Arial" w:hAnsi="Arial"/>
                <w:sz w:val="18"/>
                <w:lang w:eastAsia="zh-CN"/>
              </w:rPr>
            </w:pPr>
            <w:r>
              <w:rPr>
                <w:rFonts w:ascii="Arial" w:hAnsi="Arial"/>
                <w:sz w:val="18"/>
                <w:lang w:eastAsia="zh-CN"/>
              </w:rPr>
              <w:t>CA_n77A-n257H</w:t>
            </w:r>
          </w:p>
          <w:p>
            <w:pPr>
              <w:keepLines/>
              <w:spacing w:after="0"/>
              <w:jc w:val="center"/>
              <w:rPr>
                <w:rFonts w:ascii="Arial" w:hAnsi="Arial"/>
                <w:sz w:val="18"/>
                <w:lang w:eastAsia="zh-CN"/>
              </w:rPr>
            </w:pPr>
            <w:r>
              <w:rPr>
                <w:rFonts w:ascii="Arial" w:hAnsi="Arial"/>
                <w:sz w:val="18"/>
                <w:lang w:eastAsia="zh-CN"/>
              </w:rPr>
              <w:t>CA_n77A-n257I</w:t>
            </w:r>
          </w:p>
          <w:p>
            <w:pPr>
              <w:keepLines/>
              <w:spacing w:after="0"/>
              <w:jc w:val="center"/>
              <w:rPr>
                <w:rFonts w:ascii="Arial" w:hAnsi="Arial"/>
                <w:sz w:val="18"/>
                <w:lang w:eastAsia="zh-CN"/>
              </w:rPr>
            </w:pPr>
            <w:r>
              <w:rPr>
                <w:rFonts w:ascii="Arial" w:hAnsi="Arial"/>
                <w:sz w:val="18"/>
                <w:lang w:eastAsia="zh-CN"/>
              </w:rPr>
              <w:t>CA_n79A-n257A</w:t>
            </w:r>
          </w:p>
          <w:p>
            <w:pPr>
              <w:keepLines/>
              <w:spacing w:after="0"/>
              <w:jc w:val="center"/>
              <w:rPr>
                <w:rFonts w:ascii="Arial" w:hAnsi="Arial"/>
                <w:sz w:val="18"/>
                <w:lang w:eastAsia="zh-CN"/>
              </w:rPr>
            </w:pPr>
            <w:r>
              <w:rPr>
                <w:rFonts w:ascii="Arial" w:hAnsi="Arial"/>
                <w:sz w:val="18"/>
                <w:lang w:eastAsia="zh-CN"/>
              </w:rPr>
              <w:t>CA_n79A-n257G</w:t>
            </w:r>
          </w:p>
          <w:p>
            <w:pPr>
              <w:keepLines/>
              <w:spacing w:after="0"/>
              <w:jc w:val="center"/>
              <w:rPr>
                <w:rFonts w:ascii="Arial" w:hAnsi="Arial"/>
                <w:sz w:val="18"/>
                <w:lang w:eastAsia="zh-CN"/>
              </w:rPr>
            </w:pPr>
            <w:r>
              <w:rPr>
                <w:rFonts w:ascii="Arial" w:hAnsi="Arial"/>
                <w:sz w:val="18"/>
                <w:lang w:eastAsia="zh-CN"/>
              </w:rPr>
              <w:t>CA_n79A-n257H</w:t>
            </w:r>
          </w:p>
          <w:p>
            <w:pPr>
              <w:keepLines/>
              <w:spacing w:after="0"/>
              <w:jc w:val="center"/>
              <w:rPr>
                <w:rFonts w:ascii="Arial" w:hAnsi="Arial"/>
                <w:sz w:val="18"/>
                <w:lang w:eastAsia="zh-CN"/>
              </w:rPr>
            </w:pPr>
            <w:r>
              <w:rPr>
                <w:rFonts w:ascii="Arial" w:hAnsi="Arial"/>
                <w:sz w:val="18"/>
                <w:lang w:eastAsia="zh-CN"/>
              </w:rPr>
              <w:t>CA_n79A-n257I</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n77</w:t>
            </w: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n79</w:t>
            </w: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See CA_n257I in Table 5.5A.1-1 in TS 38.101-2</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bl>
    <w:p>
      <w:pPr>
        <w:rPr>
          <w:lang w:eastAsia="ko-KR"/>
        </w:rPr>
      </w:pPr>
    </w:p>
    <w:p>
      <w:pPr>
        <w:spacing w:after="0"/>
        <w:rPr>
          <w:lang w:eastAsia="ja-JP"/>
        </w:rPr>
        <w:sectPr>
          <w:footnotePr>
            <w:numRestart w:val="eachSect"/>
          </w:footnotePr>
          <w:pgSz w:w="15840" w:h="12240" w:orient="landscape"/>
          <w:pgMar w:top="1134" w:right="1418" w:bottom="1134" w:left="1134" w:header="680" w:footer="567" w:gutter="0"/>
          <w:cols w:space="720" w:num="1"/>
        </w:sectPr>
      </w:pPr>
    </w:p>
    <w:p>
      <w:pPr>
        <w:keepLines/>
        <w:ind w:left="1135" w:hanging="851"/>
        <w:rPr>
          <w:lang w:eastAsia="zh-CN"/>
        </w:rPr>
      </w:pPr>
    </w:p>
    <w:p>
      <w:pPr>
        <w:pStyle w:val="5"/>
      </w:pPr>
      <w:bookmarkStart w:id="702" w:name="_Toc15308"/>
      <w:bookmarkStart w:id="703" w:name="_Toc13702"/>
      <w:bookmarkStart w:id="704" w:name="_Toc20723"/>
      <w:r>
        <w:t>UE co-existence studies</w:t>
      </w:r>
      <w:bookmarkEnd w:id="702"/>
      <w:bookmarkEnd w:id="703"/>
      <w:bookmarkEnd w:id="704"/>
    </w:p>
    <w:p>
      <w:pPr>
        <w:tabs>
          <w:tab w:val="left" w:pos="680"/>
        </w:tabs>
        <w:spacing w:before="100" w:beforeAutospacing="1" w:after="240" w:afterLines="100"/>
        <w:rPr>
          <w:rFonts w:eastAsia="Times New Roman"/>
          <w:lang w:eastAsia="zh-CN"/>
        </w:rPr>
      </w:pPr>
      <w:r>
        <w:t xml:space="preserve">Co-existence studies can be omitted because harmonic and intermodulation impact between FR1 bands have been already studied for CA_n77-n79, and harmonic and intermodulation impact between FR1 bands and FR2 band are negligible. </w:t>
      </w:r>
    </w:p>
    <w:p>
      <w:pPr>
        <w:pStyle w:val="5"/>
        <w:rPr>
          <w:lang w:eastAsia="zh-CN"/>
        </w:rPr>
      </w:pPr>
      <w:bookmarkStart w:id="705" w:name="_Toc28185"/>
      <w:bookmarkStart w:id="706" w:name="_Toc30047"/>
      <w:bookmarkStart w:id="707" w:name="_Toc25047"/>
      <w:r>
        <w:t>REFSENS requirements</w:t>
      </w:r>
      <w:bookmarkEnd w:id="705"/>
      <w:bookmarkEnd w:id="706"/>
      <w:bookmarkEnd w:id="707"/>
    </w:p>
    <w:p>
      <w:pPr>
        <w:tabs>
          <w:tab w:val="left" w:pos="680"/>
        </w:tabs>
        <w:spacing w:before="100" w:beforeAutospacing="1" w:after="240" w:afterLines="100"/>
        <w:rPr>
          <w:lang w:eastAsia="ja-JP"/>
        </w:rPr>
      </w:pPr>
      <w:r>
        <w:rPr>
          <w:lang w:val="en-US"/>
        </w:rPr>
        <w:t xml:space="preserve">As mentioned in </w:t>
      </w:r>
      <w:r>
        <w:rPr>
          <w:rFonts w:hint="eastAsia"/>
          <w:lang w:val="en-US" w:eastAsia="zh-CN"/>
        </w:rPr>
        <w:t>5.3.4</w:t>
      </w:r>
      <w:r>
        <w:rPr>
          <w:lang w:val="en-US"/>
        </w:rPr>
        <w:t xml:space="preserve">.3, MSD analysis can be omitted and </w:t>
      </w:r>
      <w:r>
        <w:t>there is no need to specify additional MSD requirement for the CA combination.</w:t>
      </w:r>
    </w:p>
    <w:p>
      <w:pPr>
        <w:pStyle w:val="4"/>
        <w:rPr>
          <w:lang w:eastAsia="zh-CN"/>
        </w:rPr>
      </w:pPr>
      <w:bookmarkStart w:id="708" w:name="_Toc11120"/>
      <w:bookmarkStart w:id="709" w:name="_Toc19866"/>
      <w:bookmarkStart w:id="710" w:name="_Toc12216"/>
      <w:r>
        <w:t>CA_</w:t>
      </w:r>
      <w:r>
        <w:rPr>
          <w:lang w:eastAsia="zh-CN"/>
        </w:rPr>
        <w:t>n78-n79-n257</w:t>
      </w:r>
      <w:bookmarkEnd w:id="708"/>
      <w:bookmarkEnd w:id="709"/>
      <w:bookmarkEnd w:id="710"/>
    </w:p>
    <w:p>
      <w:pPr>
        <w:pStyle w:val="5"/>
      </w:pPr>
      <w:bookmarkStart w:id="711" w:name="_Toc205"/>
      <w:bookmarkStart w:id="712" w:name="_Toc12976"/>
      <w:bookmarkStart w:id="713" w:name="_Toc1030"/>
      <w:r>
        <w:t>Operating bands for CA</w:t>
      </w:r>
      <w:bookmarkEnd w:id="711"/>
      <w:bookmarkEnd w:id="712"/>
      <w:bookmarkEnd w:id="713"/>
    </w:p>
    <w:p>
      <w:pPr>
        <w:pStyle w:val="214"/>
      </w:pPr>
      <w:r>
        <w:t xml:space="preserve">Table </w:t>
      </w:r>
      <w:r>
        <w:rPr>
          <w:rFonts w:hint="eastAsia"/>
          <w:lang w:eastAsia="zh-CN"/>
        </w:rPr>
        <w:t>5.3.5</w:t>
      </w:r>
      <w:r>
        <w:t>.</w:t>
      </w:r>
      <w:r>
        <w:rPr>
          <w:lang w:eastAsia="zh-CN"/>
        </w:rPr>
        <w:t>1</w:t>
      </w:r>
      <w:r>
        <w:t>-1: 3DL Inter-band CA operating bands</w:t>
      </w:r>
    </w:p>
    <w:tbl>
      <w:tblPr>
        <w:tblStyle w:val="78"/>
        <w:tblW w:w="9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8"/>
        <w:gridCol w:w="1067"/>
        <w:gridCol w:w="1212"/>
        <w:gridCol w:w="317"/>
        <w:gridCol w:w="1200"/>
        <w:gridCol w:w="1210"/>
        <w:gridCol w:w="317"/>
        <w:gridCol w:w="14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2729"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c>
          <w:tcPr>
            <w:tcW w:w="272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FUL_low – FUL_high</w:t>
            </w:r>
          </w:p>
        </w:tc>
        <w:tc>
          <w:tcPr>
            <w:tcW w:w="292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color w:val="000000"/>
                <w:sz w:val="18"/>
                <w:lang w:eastAsia="zh-CN"/>
              </w:rPr>
            </w:pPr>
            <w:r>
              <w:rPr>
                <w:rFonts w:ascii="Arial" w:hAnsi="Arial"/>
                <w:b/>
                <w:color w:val="000000"/>
                <w:sz w:val="18"/>
                <w:lang w:eastAsia="zh-CN"/>
              </w:rPr>
              <w:t>FDL_low – FDL_high</w:t>
            </w: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b/>
                <w:color w:val="0000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restart"/>
            <w:tcBorders>
              <w:top w:val="single" w:color="auto" w:sz="4" w:space="0"/>
              <w:left w:val="single" w:color="auto" w:sz="4" w:space="0"/>
              <w:bottom w:val="single" w:color="auto" w:sz="4" w:space="0"/>
              <w:right w:val="single" w:color="auto" w:sz="4" w:space="0"/>
            </w:tcBorders>
            <w:vAlign w:val="center"/>
          </w:tcPr>
          <w:p>
            <w:pPr>
              <w:pStyle w:val="143"/>
              <w:rPr>
                <w:lang w:eastAsia="zh-CN"/>
              </w:rPr>
            </w:pPr>
            <w:r>
              <w:rPr>
                <w:lang w:eastAsia="zh-CN"/>
              </w:rPr>
              <w:t>CA</w:t>
            </w:r>
            <w:r>
              <w:t>_</w:t>
            </w:r>
            <w:r>
              <w:rPr>
                <w:lang w:eastAsia="zh-CN"/>
              </w:rPr>
              <w:t>n78</w:t>
            </w:r>
            <w:r>
              <w:rPr>
                <w:lang w:eastAsia="ja-JP"/>
              </w:rPr>
              <w:t>-</w:t>
            </w:r>
            <w:r>
              <w:rPr>
                <w:lang w:eastAsia="zh-CN"/>
              </w:rPr>
              <w:t>n79-n257</w:t>
            </w:r>
          </w:p>
        </w:tc>
        <w:tc>
          <w:tcPr>
            <w:tcW w:w="1067" w:type="dxa"/>
            <w:tcBorders>
              <w:top w:val="single" w:color="auto" w:sz="4" w:space="0"/>
              <w:left w:val="single" w:color="auto" w:sz="4" w:space="0"/>
              <w:bottom w:val="single" w:color="auto" w:sz="4" w:space="0"/>
              <w:right w:val="single" w:color="auto" w:sz="4" w:space="0"/>
            </w:tcBorders>
          </w:tcPr>
          <w:p>
            <w:pPr>
              <w:pStyle w:val="143"/>
              <w:rPr>
                <w:lang w:eastAsia="zh-CN"/>
              </w:rPr>
            </w:pPr>
            <w:r>
              <w:t>n78</w:t>
            </w:r>
          </w:p>
        </w:tc>
        <w:tc>
          <w:tcPr>
            <w:tcW w:w="1212"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3800 MHz</w:t>
            </w:r>
          </w:p>
        </w:tc>
        <w:tc>
          <w:tcPr>
            <w:tcW w:w="121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color="auto" w:sz="4" w:space="0"/>
              <w:left w:val="single" w:color="auto" w:sz="4" w:space="0"/>
              <w:bottom w:val="single" w:color="auto" w:sz="4" w:space="0"/>
              <w:right w:val="single" w:color="auto" w:sz="4" w:space="0"/>
            </w:tcBorders>
          </w:tcPr>
          <w:p>
            <w:pPr>
              <w:keepNext/>
              <w:keepLines/>
              <w:spacing w:after="0"/>
              <w:jc w:val="both"/>
              <w:rPr>
                <w:rFonts w:ascii="Arial" w:hAnsi="Arial" w:cs="Arial"/>
                <w:color w:val="000000"/>
                <w:sz w:val="18"/>
                <w:lang w:eastAsia="zh-CN"/>
              </w:rPr>
            </w:pPr>
            <w:r>
              <w:rPr>
                <w:rFonts w:ascii="Arial" w:hAnsi="Arial" w:cs="Arial"/>
                <w:color w:val="000000"/>
                <w:sz w:val="18"/>
                <w:lang w:eastAsia="zh-CN"/>
              </w:rPr>
              <w:t>3800 MHz</w:t>
            </w:r>
          </w:p>
        </w:tc>
        <w:tc>
          <w:tcPr>
            <w:tcW w:w="850" w:type="dxa"/>
            <w:tcBorders>
              <w:top w:val="single" w:color="auto" w:sz="4" w:space="0"/>
              <w:left w:val="single" w:color="auto" w:sz="4" w:space="0"/>
              <w:bottom w:val="single" w:color="auto" w:sz="4" w:space="0"/>
              <w:right w:val="single" w:color="auto" w:sz="4" w:space="0"/>
            </w:tcBorders>
          </w:tcPr>
          <w:p>
            <w:pPr>
              <w:pStyle w:val="143"/>
              <w:rPr>
                <w:lang w:eastAsia="zh-CN"/>
              </w:rPr>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067" w:type="dxa"/>
            <w:tcBorders>
              <w:top w:val="single" w:color="auto" w:sz="4" w:space="0"/>
              <w:left w:val="single" w:color="auto" w:sz="4" w:space="0"/>
              <w:bottom w:val="single" w:color="auto" w:sz="4" w:space="0"/>
              <w:right w:val="single" w:color="auto" w:sz="4" w:space="0"/>
            </w:tcBorders>
          </w:tcPr>
          <w:p>
            <w:pPr>
              <w:pStyle w:val="143"/>
              <w:rPr>
                <w:lang w:eastAsia="zh-CN"/>
              </w:rPr>
            </w:pPr>
            <w:r>
              <w:t>n79</w:t>
            </w:r>
          </w:p>
        </w:tc>
        <w:tc>
          <w:tcPr>
            <w:tcW w:w="1212" w:type="dxa"/>
            <w:tcBorders>
              <w:top w:val="single" w:color="auto" w:sz="4" w:space="0"/>
              <w:left w:val="single" w:color="auto" w:sz="4" w:space="0"/>
              <w:bottom w:val="single" w:color="auto" w:sz="4" w:space="0"/>
              <w:right w:val="single" w:color="auto" w:sz="4" w:space="0"/>
            </w:tcBorders>
          </w:tcPr>
          <w:p>
            <w:pPr>
              <w:pStyle w:val="143"/>
              <w:rPr>
                <w:lang w:eastAsia="zh-CN"/>
              </w:rPr>
            </w:pPr>
            <w:r>
              <w:t>4400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200" w:type="dxa"/>
            <w:tcBorders>
              <w:top w:val="single" w:color="auto" w:sz="4" w:space="0"/>
              <w:left w:val="single" w:color="auto" w:sz="4" w:space="0"/>
              <w:bottom w:val="single" w:color="auto" w:sz="4" w:space="0"/>
              <w:right w:val="single" w:color="auto" w:sz="4" w:space="0"/>
            </w:tcBorders>
          </w:tcPr>
          <w:p>
            <w:pPr>
              <w:pStyle w:val="143"/>
              <w:rPr>
                <w:lang w:eastAsia="zh-CN"/>
              </w:rPr>
            </w:pPr>
            <w:r>
              <w:t>5000 MHz</w:t>
            </w:r>
          </w:p>
        </w:tc>
        <w:tc>
          <w:tcPr>
            <w:tcW w:w="1210" w:type="dxa"/>
            <w:tcBorders>
              <w:top w:val="single" w:color="auto" w:sz="4" w:space="0"/>
              <w:left w:val="single" w:color="auto" w:sz="4" w:space="0"/>
              <w:bottom w:val="single" w:color="auto" w:sz="4" w:space="0"/>
              <w:right w:val="single" w:color="auto" w:sz="4" w:space="0"/>
            </w:tcBorders>
          </w:tcPr>
          <w:p>
            <w:pPr>
              <w:pStyle w:val="143"/>
              <w:rPr>
                <w:lang w:eastAsia="zh-CN"/>
              </w:rPr>
            </w:pPr>
            <w:r>
              <w:t>4200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401" w:type="dxa"/>
            <w:tcBorders>
              <w:top w:val="single" w:color="auto" w:sz="4" w:space="0"/>
              <w:left w:val="single" w:color="auto" w:sz="4" w:space="0"/>
              <w:bottom w:val="single" w:color="auto" w:sz="4" w:space="0"/>
              <w:right w:val="single" w:color="auto" w:sz="4" w:space="0"/>
            </w:tcBorders>
          </w:tcPr>
          <w:p>
            <w:pPr>
              <w:pStyle w:val="143"/>
              <w:rPr>
                <w:lang w:eastAsia="zh-CN"/>
              </w:rPr>
            </w:pPr>
            <w:r>
              <w:t>5000 MHz</w:t>
            </w:r>
          </w:p>
        </w:tc>
        <w:tc>
          <w:tcPr>
            <w:tcW w:w="850" w:type="dxa"/>
            <w:tcBorders>
              <w:top w:val="single" w:color="auto" w:sz="4" w:space="0"/>
              <w:left w:val="single" w:color="auto" w:sz="4" w:space="0"/>
              <w:bottom w:val="single" w:color="auto" w:sz="4" w:space="0"/>
              <w:right w:val="single" w:color="auto" w:sz="4" w:space="0"/>
            </w:tcBorders>
          </w:tcPr>
          <w:p>
            <w:pPr>
              <w:pStyle w:val="143"/>
              <w:rPr>
                <w:lang w:eastAsia="zh-CN"/>
              </w:rPr>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4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067" w:type="dxa"/>
            <w:tcBorders>
              <w:top w:val="single" w:color="auto" w:sz="4" w:space="0"/>
              <w:left w:val="single" w:color="auto" w:sz="4" w:space="0"/>
              <w:bottom w:val="single" w:color="auto" w:sz="4" w:space="0"/>
              <w:right w:val="single" w:color="auto" w:sz="4" w:space="0"/>
            </w:tcBorders>
          </w:tcPr>
          <w:p>
            <w:pPr>
              <w:pStyle w:val="143"/>
              <w:rPr>
                <w:lang w:eastAsia="zh-CN"/>
              </w:rPr>
            </w:pPr>
            <w:r>
              <w:t>n257</w:t>
            </w:r>
          </w:p>
        </w:tc>
        <w:tc>
          <w:tcPr>
            <w:tcW w:w="1212" w:type="dxa"/>
            <w:tcBorders>
              <w:top w:val="single" w:color="auto" w:sz="4" w:space="0"/>
              <w:left w:val="single" w:color="auto" w:sz="4" w:space="0"/>
              <w:bottom w:val="single" w:color="auto" w:sz="4" w:space="0"/>
              <w:right w:val="single" w:color="auto" w:sz="4" w:space="0"/>
            </w:tcBorders>
          </w:tcPr>
          <w:p>
            <w:pPr>
              <w:pStyle w:val="143"/>
              <w:rPr>
                <w:lang w:eastAsia="zh-CN"/>
              </w:rPr>
            </w:pPr>
            <w:r>
              <w:t>26500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200" w:type="dxa"/>
            <w:tcBorders>
              <w:top w:val="single" w:color="auto" w:sz="4" w:space="0"/>
              <w:left w:val="single" w:color="auto" w:sz="4" w:space="0"/>
              <w:bottom w:val="single" w:color="auto" w:sz="4" w:space="0"/>
              <w:right w:val="single" w:color="auto" w:sz="4" w:space="0"/>
            </w:tcBorders>
          </w:tcPr>
          <w:p>
            <w:pPr>
              <w:pStyle w:val="143"/>
              <w:rPr>
                <w:lang w:eastAsia="zh-CN"/>
              </w:rPr>
            </w:pPr>
            <w:r>
              <w:t>29500 MHz</w:t>
            </w:r>
          </w:p>
        </w:tc>
        <w:tc>
          <w:tcPr>
            <w:tcW w:w="1210" w:type="dxa"/>
            <w:tcBorders>
              <w:top w:val="single" w:color="auto" w:sz="4" w:space="0"/>
              <w:left w:val="single" w:color="auto" w:sz="4" w:space="0"/>
              <w:bottom w:val="single" w:color="auto" w:sz="4" w:space="0"/>
              <w:right w:val="single" w:color="auto" w:sz="4" w:space="0"/>
            </w:tcBorders>
          </w:tcPr>
          <w:p>
            <w:pPr>
              <w:pStyle w:val="143"/>
              <w:rPr>
                <w:lang w:eastAsia="zh-CN"/>
              </w:rPr>
            </w:pPr>
            <w:r>
              <w:t>26500 MHz</w:t>
            </w:r>
          </w:p>
        </w:tc>
        <w:tc>
          <w:tcPr>
            <w:tcW w:w="317" w:type="dxa"/>
            <w:tcBorders>
              <w:top w:val="single" w:color="auto" w:sz="4" w:space="0"/>
              <w:left w:val="single" w:color="auto" w:sz="4" w:space="0"/>
              <w:bottom w:val="single" w:color="auto" w:sz="4" w:space="0"/>
              <w:right w:val="single" w:color="auto" w:sz="4" w:space="0"/>
            </w:tcBorders>
          </w:tcPr>
          <w:p>
            <w:pPr>
              <w:pStyle w:val="143"/>
              <w:rPr>
                <w:lang w:eastAsia="zh-CN"/>
              </w:rPr>
            </w:pPr>
            <w:r>
              <w:t>–</w:t>
            </w:r>
          </w:p>
        </w:tc>
        <w:tc>
          <w:tcPr>
            <w:tcW w:w="1401" w:type="dxa"/>
            <w:tcBorders>
              <w:top w:val="single" w:color="auto" w:sz="4" w:space="0"/>
              <w:left w:val="single" w:color="auto" w:sz="4" w:space="0"/>
              <w:bottom w:val="single" w:color="auto" w:sz="4" w:space="0"/>
              <w:right w:val="single" w:color="auto" w:sz="4" w:space="0"/>
            </w:tcBorders>
          </w:tcPr>
          <w:p>
            <w:pPr>
              <w:pStyle w:val="143"/>
              <w:rPr>
                <w:lang w:eastAsia="zh-CN"/>
              </w:rPr>
            </w:pPr>
            <w:r>
              <w:t>29500 MHz</w:t>
            </w:r>
          </w:p>
        </w:tc>
        <w:tc>
          <w:tcPr>
            <w:tcW w:w="850" w:type="dxa"/>
            <w:tcBorders>
              <w:top w:val="single" w:color="auto" w:sz="4" w:space="0"/>
              <w:left w:val="single" w:color="auto" w:sz="4" w:space="0"/>
              <w:bottom w:val="single" w:color="auto" w:sz="4" w:space="0"/>
              <w:right w:val="single" w:color="auto" w:sz="4" w:space="0"/>
            </w:tcBorders>
          </w:tcPr>
          <w:p>
            <w:pPr>
              <w:pStyle w:val="143"/>
              <w:rPr>
                <w:lang w:eastAsia="zh-CN"/>
              </w:rPr>
            </w:pPr>
            <w:r>
              <w:t>TDD</w:t>
            </w:r>
          </w:p>
        </w:tc>
      </w:tr>
    </w:tbl>
    <w:p>
      <w:pPr>
        <w:spacing w:after="0"/>
        <w:rPr>
          <w:lang w:eastAsia="zh-CN"/>
        </w:rPr>
        <w:sectPr>
          <w:footnotePr>
            <w:numRestart w:val="eachSect"/>
          </w:footnotePr>
          <w:pgSz w:w="12240" w:h="15840"/>
          <w:pgMar w:top="1418" w:right="1134" w:bottom="1134" w:left="1134" w:header="680" w:footer="567" w:gutter="0"/>
          <w:cols w:space="720" w:num="1"/>
        </w:sectPr>
      </w:pPr>
    </w:p>
    <w:p>
      <w:pPr>
        <w:rPr>
          <w:rFonts w:eastAsia="Times New Roman"/>
          <w:lang w:eastAsia="zh-CN"/>
        </w:rPr>
      </w:pPr>
    </w:p>
    <w:p>
      <w:pPr>
        <w:pStyle w:val="5"/>
      </w:pPr>
      <w:bookmarkStart w:id="714" w:name="_Toc4927"/>
      <w:bookmarkStart w:id="715" w:name="_Toc7056"/>
      <w:bookmarkStart w:id="716" w:name="_Toc29871"/>
      <w:r>
        <w:t>Channel bandwidths per operating band for CA</w:t>
      </w:r>
      <w:bookmarkEnd w:id="714"/>
      <w:bookmarkEnd w:id="715"/>
      <w:bookmarkEnd w:id="716"/>
    </w:p>
    <w:p>
      <w:pPr>
        <w:pStyle w:val="214"/>
        <w:keepNext w:val="0"/>
        <w:rPr>
          <w:lang w:eastAsia="zh-CN"/>
        </w:rPr>
      </w:pPr>
      <w:r>
        <w:t xml:space="preserve">Table </w:t>
      </w:r>
      <w:r>
        <w:rPr>
          <w:rFonts w:hint="eastAsia"/>
          <w:lang w:eastAsia="zh-CN"/>
        </w:rPr>
        <w:t>5.3.5</w:t>
      </w:r>
      <w:r>
        <w:t xml:space="preserve">.2-1: Supported </w:t>
      </w:r>
      <w:r>
        <w:rPr>
          <w:lang w:eastAsia="zh-CN"/>
        </w:rPr>
        <w:t>channel</w:t>
      </w:r>
      <w:r>
        <w:t xml:space="preserve"> bandwidths per CA configuration for 3DL inter-band CA</w:t>
      </w:r>
    </w:p>
    <w:tbl>
      <w:tblPr>
        <w:tblStyle w:val="78"/>
        <w:tblW w:w="134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1747"/>
        <w:gridCol w:w="677"/>
        <w:gridCol w:w="663"/>
        <w:gridCol w:w="540"/>
        <w:gridCol w:w="540"/>
        <w:gridCol w:w="540"/>
        <w:gridCol w:w="540"/>
        <w:gridCol w:w="540"/>
        <w:gridCol w:w="540"/>
        <w:gridCol w:w="540"/>
        <w:gridCol w:w="540"/>
        <w:gridCol w:w="540"/>
        <w:gridCol w:w="540"/>
        <w:gridCol w:w="540"/>
        <w:gridCol w:w="540"/>
        <w:gridCol w:w="540"/>
        <w:gridCol w:w="540"/>
        <w:gridCol w:w="540"/>
        <w:gridCol w:w="1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blHeader/>
          <w:jc w:val="center"/>
        </w:trPr>
        <w:tc>
          <w:tcPr>
            <w:tcW w:w="982"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NR CA config</w:t>
            </w:r>
          </w:p>
        </w:tc>
        <w:tc>
          <w:tcPr>
            <w:tcW w:w="1747"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UL</w:t>
            </w:r>
            <w:r>
              <w:rPr>
                <w:rFonts w:ascii="Arial" w:hAnsi="Arial"/>
                <w:b/>
                <w:sz w:val="18"/>
              </w:rPr>
              <w:t xml:space="preserve"> config</w:t>
            </w:r>
          </w:p>
        </w:tc>
        <w:tc>
          <w:tcPr>
            <w:tcW w:w="677"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NR Band</w:t>
            </w:r>
          </w:p>
        </w:tc>
        <w:tc>
          <w:tcPr>
            <w:tcW w:w="663"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SCS</w:t>
            </w:r>
          </w:p>
          <w:p>
            <w:pPr>
              <w:keepLines/>
              <w:jc w:val="center"/>
              <w:rPr>
                <w:rFonts w:ascii="Arial" w:hAnsi="Arial"/>
                <w:sz w:val="18"/>
              </w:rPr>
            </w:pPr>
            <w:r>
              <w:rPr>
                <w:rFonts w:ascii="Arial" w:hAnsi="Arial"/>
                <w:b/>
                <w:sz w:val="18"/>
              </w:rPr>
              <w:t>(kHz)</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5</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10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15</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20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25</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3</w:t>
            </w:r>
            <w:r>
              <w:rPr>
                <w:rFonts w:ascii="Arial" w:hAnsi="Arial"/>
                <w:b/>
                <w:sz w:val="18"/>
              </w:rPr>
              <w:t>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40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50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60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70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rPr>
              <w:t>80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9</w:t>
            </w:r>
            <w:r>
              <w:rPr>
                <w:rFonts w:ascii="Arial" w:hAnsi="Arial"/>
                <w:b/>
                <w:sz w:val="18"/>
              </w:rPr>
              <w:t>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 xml:space="preserve">100 </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b/>
                <w:sz w:val="18"/>
              </w:rPr>
            </w:pPr>
            <w:r>
              <w:rPr>
                <w:rFonts w:ascii="Arial" w:hAnsi="Arial"/>
                <w:b/>
                <w:sz w:val="18"/>
                <w:lang w:eastAsia="zh-CN"/>
              </w:rPr>
              <w:t>200</w:t>
            </w:r>
          </w:p>
        </w:tc>
        <w:tc>
          <w:tcPr>
            <w:tcW w:w="540"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lang w:eastAsia="zh-CN"/>
              </w:rPr>
            </w:pPr>
            <w:r>
              <w:rPr>
                <w:rFonts w:ascii="Arial" w:hAnsi="Arial"/>
                <w:b/>
                <w:sz w:val="18"/>
                <w:lang w:eastAsia="zh-CN"/>
              </w:rPr>
              <w:t>4</w:t>
            </w:r>
            <w:r>
              <w:rPr>
                <w:rFonts w:ascii="Arial" w:hAnsi="Arial"/>
                <w:b/>
                <w:sz w:val="18"/>
              </w:rPr>
              <w:t>00</w:t>
            </w:r>
          </w:p>
        </w:tc>
        <w:tc>
          <w:tcPr>
            <w:tcW w:w="1288" w:type="dxa"/>
            <w:tcBorders>
              <w:top w:val="single" w:color="auto" w:sz="4" w:space="0"/>
              <w:left w:val="single" w:color="auto" w:sz="4" w:space="0"/>
              <w:bottom w:val="single" w:color="auto" w:sz="4" w:space="0"/>
              <w:right w:val="single" w:color="auto" w:sz="4" w:space="0"/>
            </w:tcBorders>
            <w:vAlign w:val="center"/>
          </w:tcPr>
          <w:p>
            <w:pPr>
              <w:keepLines/>
              <w:jc w:val="center"/>
              <w:rPr>
                <w:rFonts w:ascii="Arial" w:hAnsi="Arial"/>
                <w:sz w:val="18"/>
              </w:rPr>
            </w:pPr>
            <w:r>
              <w:rPr>
                <w:rFonts w:ascii="Arial" w:hAnsi="Arial"/>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CA_n78A-n79A-n257A</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lang w:eastAsia="zh-CN"/>
              </w:rPr>
            </w:pPr>
            <w:r>
              <w:rPr>
                <w:lang w:eastAsia="zh-CN"/>
              </w:rPr>
              <w:t>CA_n78A-n79A</w:t>
            </w:r>
          </w:p>
          <w:p>
            <w:pPr>
              <w:pStyle w:val="143"/>
              <w:jc w:val="center"/>
              <w:rPr>
                <w:lang w:eastAsia="zh-CN"/>
              </w:rPr>
            </w:pPr>
            <w:r>
              <w:rPr>
                <w:lang w:eastAsia="zh-CN"/>
              </w:rPr>
              <w:t>CA_n78A-n257A</w:t>
            </w:r>
          </w:p>
          <w:p>
            <w:pPr>
              <w:pStyle w:val="143"/>
              <w:keepNext w:val="0"/>
              <w:jc w:val="center"/>
              <w:rPr>
                <w:lang w:eastAsia="zh-CN"/>
              </w:rPr>
            </w:pPr>
            <w:r>
              <w:rPr>
                <w:lang w:eastAsia="zh-CN"/>
              </w:rPr>
              <w:t>CA_n79A-n257A</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n78</w:t>
            </w: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n79</w:t>
            </w: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n257</w:t>
            </w:r>
          </w:p>
        </w:tc>
        <w:tc>
          <w:tcPr>
            <w:tcW w:w="663"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120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CA_n78A-n79A-n257G</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lang w:eastAsia="zh-CN"/>
              </w:rPr>
            </w:pPr>
            <w:r>
              <w:rPr>
                <w:lang w:eastAsia="zh-CN"/>
              </w:rPr>
              <w:t>CA_n78A-n79A</w:t>
            </w:r>
          </w:p>
          <w:p>
            <w:pPr>
              <w:pStyle w:val="143"/>
              <w:jc w:val="center"/>
              <w:rPr>
                <w:lang w:eastAsia="zh-CN"/>
              </w:rPr>
            </w:pPr>
            <w:r>
              <w:rPr>
                <w:lang w:eastAsia="zh-CN"/>
              </w:rPr>
              <w:t>CA_n78A-n257A</w:t>
            </w:r>
          </w:p>
          <w:p>
            <w:pPr>
              <w:pStyle w:val="143"/>
              <w:jc w:val="center"/>
              <w:rPr>
                <w:lang w:eastAsia="zh-CN"/>
              </w:rPr>
            </w:pPr>
            <w:r>
              <w:rPr>
                <w:lang w:eastAsia="zh-CN"/>
              </w:rPr>
              <w:t>CA_n78A-n257G</w:t>
            </w:r>
          </w:p>
          <w:p>
            <w:pPr>
              <w:pStyle w:val="143"/>
              <w:jc w:val="center"/>
              <w:rPr>
                <w:lang w:eastAsia="zh-CN"/>
              </w:rPr>
            </w:pPr>
            <w:r>
              <w:rPr>
                <w:lang w:eastAsia="zh-CN"/>
              </w:rPr>
              <w:t>CA_n79A-n257A</w:t>
            </w:r>
          </w:p>
          <w:p>
            <w:pPr>
              <w:pStyle w:val="143"/>
              <w:keepNext w:val="0"/>
              <w:jc w:val="center"/>
              <w:rPr>
                <w:lang w:eastAsia="zh-CN"/>
              </w:rPr>
            </w:pPr>
            <w:r>
              <w:rPr>
                <w:lang w:eastAsia="zh-CN"/>
              </w:rPr>
              <w:t>CA_n79A-n257G</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n78</w:t>
            </w: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n79</w:t>
            </w: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460"/>
              <w:keepLines/>
              <w:jc w:val="center"/>
              <w:rPr>
                <w:rFonts w:ascii="Arial" w:hAnsi="Arial" w:eastAsia="宋体"/>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rFonts w:eastAsia="Times New Roman"/>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See CA_n257G in Table 5.5A.1-1 in TS 38.101-2</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CA_n78A-n79A-n257H</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pStyle w:val="143"/>
              <w:jc w:val="center"/>
              <w:rPr>
                <w:lang w:eastAsia="zh-CN"/>
              </w:rPr>
            </w:pPr>
            <w:r>
              <w:rPr>
                <w:lang w:eastAsia="zh-CN"/>
              </w:rPr>
              <w:t>CA_n78A-n79A</w:t>
            </w:r>
          </w:p>
          <w:p>
            <w:pPr>
              <w:pStyle w:val="143"/>
              <w:jc w:val="center"/>
              <w:rPr>
                <w:lang w:eastAsia="zh-CN"/>
              </w:rPr>
            </w:pPr>
            <w:r>
              <w:rPr>
                <w:lang w:eastAsia="zh-CN"/>
              </w:rPr>
              <w:t>CA_n78A-n257A</w:t>
            </w:r>
          </w:p>
          <w:p>
            <w:pPr>
              <w:pStyle w:val="143"/>
              <w:jc w:val="center"/>
              <w:rPr>
                <w:lang w:eastAsia="zh-CN"/>
              </w:rPr>
            </w:pPr>
            <w:r>
              <w:rPr>
                <w:lang w:eastAsia="zh-CN"/>
              </w:rPr>
              <w:t>CA_n78A-n257G</w:t>
            </w:r>
          </w:p>
          <w:p>
            <w:pPr>
              <w:pStyle w:val="143"/>
              <w:jc w:val="center"/>
              <w:rPr>
                <w:lang w:eastAsia="zh-CN"/>
              </w:rPr>
            </w:pPr>
            <w:r>
              <w:rPr>
                <w:lang w:eastAsia="zh-CN"/>
              </w:rPr>
              <w:t>CA_n78A-n257H</w:t>
            </w:r>
          </w:p>
          <w:p>
            <w:pPr>
              <w:pStyle w:val="143"/>
              <w:jc w:val="center"/>
              <w:rPr>
                <w:lang w:eastAsia="zh-CN"/>
              </w:rPr>
            </w:pPr>
            <w:r>
              <w:rPr>
                <w:lang w:eastAsia="zh-CN"/>
              </w:rPr>
              <w:t>CA_n79A-n257A</w:t>
            </w:r>
          </w:p>
          <w:p>
            <w:pPr>
              <w:pStyle w:val="143"/>
              <w:jc w:val="center"/>
              <w:rPr>
                <w:lang w:eastAsia="zh-CN"/>
              </w:rPr>
            </w:pPr>
            <w:r>
              <w:rPr>
                <w:lang w:eastAsia="zh-CN"/>
              </w:rPr>
              <w:t>CA_n79A-n257G</w:t>
            </w:r>
          </w:p>
          <w:p>
            <w:pPr>
              <w:pStyle w:val="143"/>
              <w:keepNext w:val="0"/>
              <w:jc w:val="center"/>
              <w:rPr>
                <w:lang w:eastAsia="zh-CN"/>
              </w:rPr>
            </w:pPr>
            <w:r>
              <w:rPr>
                <w:lang w:eastAsia="zh-CN"/>
              </w:rPr>
              <w:t>CA_n79A-n257H</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n78</w:t>
            </w: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n79</w:t>
            </w: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CA_n78A-n79A-n257I</w:t>
            </w:r>
          </w:p>
        </w:tc>
        <w:tc>
          <w:tcPr>
            <w:tcW w:w="1747"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CA_n78A-n79A</w:t>
            </w:r>
          </w:p>
          <w:p>
            <w:pPr>
              <w:keepLines/>
              <w:spacing w:after="0"/>
              <w:jc w:val="center"/>
              <w:rPr>
                <w:rFonts w:ascii="Arial" w:hAnsi="Arial"/>
                <w:sz w:val="18"/>
                <w:lang w:eastAsia="zh-CN"/>
              </w:rPr>
            </w:pPr>
            <w:r>
              <w:rPr>
                <w:rFonts w:ascii="Arial" w:hAnsi="Arial"/>
                <w:sz w:val="18"/>
                <w:lang w:eastAsia="zh-CN"/>
              </w:rPr>
              <w:t>CA_n78A-n257A</w:t>
            </w:r>
          </w:p>
          <w:p>
            <w:pPr>
              <w:keepLines/>
              <w:spacing w:after="0"/>
              <w:jc w:val="center"/>
              <w:rPr>
                <w:rFonts w:ascii="Arial" w:hAnsi="Arial"/>
                <w:sz w:val="18"/>
                <w:lang w:eastAsia="zh-CN"/>
              </w:rPr>
            </w:pPr>
            <w:r>
              <w:rPr>
                <w:rFonts w:ascii="Arial" w:hAnsi="Arial"/>
                <w:sz w:val="18"/>
                <w:lang w:eastAsia="zh-CN"/>
              </w:rPr>
              <w:t>CA_n78A-n257G</w:t>
            </w:r>
          </w:p>
          <w:p>
            <w:pPr>
              <w:keepLines/>
              <w:spacing w:after="0"/>
              <w:jc w:val="center"/>
              <w:rPr>
                <w:rFonts w:ascii="Arial" w:hAnsi="Arial"/>
                <w:sz w:val="18"/>
                <w:lang w:eastAsia="zh-CN"/>
              </w:rPr>
            </w:pPr>
            <w:r>
              <w:rPr>
                <w:rFonts w:ascii="Arial" w:hAnsi="Arial"/>
                <w:sz w:val="18"/>
                <w:lang w:eastAsia="zh-CN"/>
              </w:rPr>
              <w:t>CA_n78A-n257H</w:t>
            </w:r>
          </w:p>
          <w:p>
            <w:pPr>
              <w:keepLines/>
              <w:spacing w:after="0"/>
              <w:jc w:val="center"/>
              <w:rPr>
                <w:rFonts w:ascii="Arial" w:hAnsi="Arial"/>
                <w:sz w:val="18"/>
                <w:lang w:eastAsia="zh-CN"/>
              </w:rPr>
            </w:pPr>
            <w:r>
              <w:rPr>
                <w:rFonts w:ascii="Arial" w:hAnsi="Arial"/>
                <w:sz w:val="18"/>
                <w:lang w:eastAsia="zh-CN"/>
              </w:rPr>
              <w:t>CA_n78A-n257I</w:t>
            </w:r>
          </w:p>
          <w:p>
            <w:pPr>
              <w:keepLines/>
              <w:spacing w:after="0"/>
              <w:jc w:val="center"/>
              <w:rPr>
                <w:rFonts w:ascii="Arial" w:hAnsi="Arial"/>
                <w:sz w:val="18"/>
                <w:lang w:eastAsia="zh-CN"/>
              </w:rPr>
            </w:pPr>
            <w:r>
              <w:rPr>
                <w:rFonts w:ascii="Arial" w:hAnsi="Arial"/>
                <w:sz w:val="18"/>
                <w:lang w:eastAsia="zh-CN"/>
              </w:rPr>
              <w:t>CA_n79A-n257A</w:t>
            </w:r>
          </w:p>
          <w:p>
            <w:pPr>
              <w:keepLines/>
              <w:spacing w:after="0"/>
              <w:jc w:val="center"/>
              <w:rPr>
                <w:rFonts w:ascii="Arial" w:hAnsi="Arial"/>
                <w:sz w:val="18"/>
                <w:lang w:eastAsia="zh-CN"/>
              </w:rPr>
            </w:pPr>
            <w:r>
              <w:rPr>
                <w:rFonts w:ascii="Arial" w:hAnsi="Arial"/>
                <w:sz w:val="18"/>
                <w:lang w:eastAsia="zh-CN"/>
              </w:rPr>
              <w:t>CA_n79A-n257G</w:t>
            </w:r>
          </w:p>
          <w:p>
            <w:pPr>
              <w:keepLines/>
              <w:spacing w:after="0"/>
              <w:jc w:val="center"/>
              <w:rPr>
                <w:rFonts w:ascii="Arial" w:hAnsi="Arial"/>
                <w:sz w:val="18"/>
                <w:lang w:eastAsia="zh-CN"/>
              </w:rPr>
            </w:pPr>
            <w:r>
              <w:rPr>
                <w:rFonts w:ascii="Arial" w:hAnsi="Arial"/>
                <w:sz w:val="18"/>
                <w:lang w:eastAsia="zh-CN"/>
              </w:rPr>
              <w:t>CA_n79A-n257H</w:t>
            </w:r>
          </w:p>
          <w:p>
            <w:pPr>
              <w:keepLines/>
              <w:spacing w:after="0"/>
              <w:jc w:val="center"/>
              <w:rPr>
                <w:rFonts w:ascii="Arial" w:hAnsi="Arial"/>
                <w:sz w:val="18"/>
                <w:lang w:eastAsia="zh-CN"/>
              </w:rPr>
            </w:pPr>
            <w:r>
              <w:rPr>
                <w:rFonts w:ascii="Arial" w:hAnsi="Arial"/>
                <w:sz w:val="18"/>
                <w:lang w:eastAsia="zh-CN"/>
              </w:rPr>
              <w:t>CA_n79A-n257I</w:t>
            </w: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n78</w:t>
            </w: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15</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restart"/>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30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60</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r>
              <w:rPr>
                <w:rFonts w:ascii="Arial" w:hAnsi="Arial"/>
                <w:sz w:val="18"/>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restart"/>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n79</w:t>
            </w: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15</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30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63"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r>
              <w:rPr>
                <w:lang w:eastAsia="zh-CN"/>
              </w:rPr>
              <w:t>60</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tcPr>
          <w:p>
            <w:pPr>
              <w:pStyle w:val="142"/>
              <w:keepNext w:val="0"/>
              <w:rPr>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pStyle w:val="142"/>
              <w:keepNext w:val="0"/>
              <w:rPr>
                <w:lang w:eastAsia="zh-CN"/>
              </w:rPr>
            </w:pPr>
            <w:r>
              <w:rPr>
                <w:lang w:eastAsia="zh-CN"/>
              </w:rPr>
              <w:t>Yes</w:t>
            </w: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54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sz w:val="18"/>
                <w:lang w:eastAsia="zh-CN"/>
              </w:rPr>
            </w:pP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9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174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c>
          <w:tcPr>
            <w:tcW w:w="677" w:type="dxa"/>
            <w:tcBorders>
              <w:top w:val="single" w:color="auto" w:sz="4" w:space="0"/>
              <w:left w:val="single" w:color="auto" w:sz="4" w:space="0"/>
              <w:bottom w:val="single" w:color="auto" w:sz="4" w:space="0"/>
              <w:right w:val="single" w:color="auto" w:sz="4" w:space="0"/>
            </w:tcBorders>
            <w:vAlign w:val="center"/>
          </w:tcPr>
          <w:p>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lang w:eastAsia="zh-CN"/>
              </w:rPr>
            </w:pPr>
            <w:r>
              <w:rPr>
                <w:rFonts w:ascii="Arial" w:hAnsi="Arial"/>
                <w:sz w:val="18"/>
                <w:lang w:eastAsia="zh-CN"/>
              </w:rPr>
              <w:t>See CA_n257I in Table 5.5A.1-1 in TS 38.101-2</w:t>
            </w:r>
          </w:p>
        </w:tc>
        <w:tc>
          <w:tcPr>
            <w:tcW w:w="128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sz w:val="18"/>
                <w:lang w:eastAsia="zh-CN"/>
              </w:rPr>
            </w:pPr>
          </w:p>
        </w:tc>
      </w:tr>
    </w:tbl>
    <w:p>
      <w:pPr>
        <w:rPr>
          <w:lang w:eastAsia="ko-KR"/>
        </w:rPr>
      </w:pPr>
    </w:p>
    <w:p>
      <w:pPr>
        <w:spacing w:after="0"/>
        <w:rPr>
          <w:lang w:eastAsia="ja-JP"/>
        </w:rPr>
        <w:sectPr>
          <w:footnotePr>
            <w:numRestart w:val="eachSect"/>
          </w:footnotePr>
          <w:pgSz w:w="15840" w:h="12240" w:orient="landscape"/>
          <w:pgMar w:top="1134" w:right="1418" w:bottom="1134" w:left="1134" w:header="680" w:footer="567" w:gutter="0"/>
          <w:cols w:space="720" w:num="1"/>
        </w:sectPr>
      </w:pPr>
    </w:p>
    <w:p>
      <w:pPr>
        <w:keepLines/>
        <w:ind w:left="1135" w:hanging="851"/>
        <w:rPr>
          <w:lang w:eastAsia="zh-CN"/>
        </w:rPr>
      </w:pPr>
    </w:p>
    <w:p>
      <w:pPr>
        <w:pStyle w:val="5"/>
      </w:pPr>
      <w:bookmarkStart w:id="717" w:name="_Toc13364"/>
      <w:bookmarkStart w:id="718" w:name="_Toc27840"/>
      <w:bookmarkStart w:id="719" w:name="_Toc27441"/>
      <w:r>
        <w:t>UE co-existence studies</w:t>
      </w:r>
      <w:bookmarkEnd w:id="717"/>
      <w:bookmarkEnd w:id="718"/>
      <w:bookmarkEnd w:id="719"/>
    </w:p>
    <w:p>
      <w:pPr>
        <w:tabs>
          <w:tab w:val="left" w:pos="680"/>
        </w:tabs>
        <w:spacing w:before="100" w:beforeAutospacing="1" w:after="240" w:afterLines="100"/>
      </w:pPr>
      <w:r>
        <w:t xml:space="preserve">Co-existence studies can be omitted because harmonic and intermodulation impact between FR1 bands have been already studied for CA_n78-n79, and harmonic and intermodulation impact between FR1 bands and FR2 band are negligible. </w:t>
      </w:r>
    </w:p>
    <w:p>
      <w:pPr>
        <w:pStyle w:val="5"/>
        <w:rPr>
          <w:lang w:eastAsia="zh-CN"/>
        </w:rPr>
      </w:pPr>
      <w:bookmarkStart w:id="720" w:name="_Toc15004"/>
      <w:bookmarkStart w:id="721" w:name="_Toc29476"/>
      <w:bookmarkStart w:id="722" w:name="_Toc32438"/>
      <w:r>
        <w:t>REFSENS requirements</w:t>
      </w:r>
      <w:bookmarkEnd w:id="720"/>
      <w:bookmarkEnd w:id="721"/>
      <w:bookmarkEnd w:id="722"/>
    </w:p>
    <w:p>
      <w:pPr>
        <w:tabs>
          <w:tab w:val="left" w:pos="680"/>
        </w:tabs>
        <w:spacing w:before="100" w:beforeAutospacing="1" w:after="240" w:afterLines="100"/>
        <w:rPr>
          <w:lang w:eastAsia="ja-JP"/>
        </w:rPr>
      </w:pPr>
      <w:r>
        <w:rPr>
          <w:lang w:val="en-US"/>
        </w:rPr>
        <w:t xml:space="preserve">As mentioned in </w:t>
      </w:r>
      <w:r>
        <w:rPr>
          <w:rFonts w:hint="eastAsia"/>
          <w:lang w:val="en-US" w:eastAsia="zh-CN"/>
        </w:rPr>
        <w:t>5.3.5</w:t>
      </w:r>
      <w:r>
        <w:rPr>
          <w:lang w:val="en-US"/>
        </w:rPr>
        <w:t xml:space="preserve">.3, MSD analysis can be omitted and </w:t>
      </w:r>
      <w:r>
        <w:t>there is no need to specify additional MSD requirement for the CA combination.</w:t>
      </w:r>
    </w:p>
    <w:p>
      <w:pPr>
        <w:pStyle w:val="248"/>
      </w:pPr>
    </w:p>
    <w:p>
      <w:pPr>
        <w:pStyle w:val="248"/>
      </w:pPr>
    </w:p>
    <w:p>
      <w:pPr>
        <w:pStyle w:val="248"/>
      </w:pPr>
    </w:p>
    <w:p>
      <w:pPr>
        <w:pStyle w:val="248"/>
      </w:pPr>
    </w:p>
    <w:p>
      <w:pPr>
        <w:pStyle w:val="248"/>
      </w:pPr>
    </w:p>
    <w:p>
      <w:pPr>
        <w:pStyle w:val="2"/>
        <w:rPr>
          <w:lang w:eastAsia="zh-CN"/>
        </w:rPr>
      </w:pPr>
      <w:bookmarkStart w:id="723" w:name="_Toc4471"/>
      <w:bookmarkStart w:id="724" w:name="_Toc14902"/>
      <w:bookmarkStart w:id="725" w:name="_Toc47701700"/>
      <w:bookmarkStart w:id="726" w:name="_Toc4312"/>
      <w:r>
        <w:rPr>
          <w:rFonts w:hint="eastAsia"/>
          <w:lang w:eastAsia="zh-CN"/>
        </w:rPr>
        <w:t>Dual Connectivity</w:t>
      </w:r>
      <w:r>
        <w:rPr>
          <w:rFonts w:hint="eastAsia"/>
          <w:lang w:val="en-US" w:eastAsia="zh-CN"/>
        </w:rPr>
        <w:t xml:space="preserve"> with 3 bands DL</w:t>
      </w:r>
      <w:r>
        <w:t>: Specific Band Combination Part</w:t>
      </w:r>
      <w:bookmarkEnd w:id="723"/>
      <w:bookmarkEnd w:id="724"/>
      <w:bookmarkEnd w:id="725"/>
      <w:bookmarkEnd w:id="726"/>
    </w:p>
    <w:p>
      <w:pPr>
        <w:pStyle w:val="3"/>
        <w:rPr>
          <w:rFonts w:cs="Arial"/>
          <w:lang w:val="en-US" w:eastAsia="zh-CN"/>
        </w:rPr>
      </w:pPr>
      <w:bookmarkStart w:id="727" w:name="_Toc13244"/>
      <w:bookmarkStart w:id="728" w:name="_Toc47701701"/>
      <w:bookmarkStart w:id="729" w:name="_Toc10340"/>
      <w:bookmarkStart w:id="730" w:name="_Toc7626"/>
      <w:r>
        <w:rPr>
          <w:rFonts w:hint="eastAsia" w:cs="Arial"/>
          <w:lang w:val="en-US" w:eastAsia="zh-CN"/>
        </w:rPr>
        <w:t>6</w:t>
      </w:r>
      <w:r>
        <w:rPr>
          <w:rFonts w:cs="Arial"/>
          <w:lang w:eastAsia="zh-CN"/>
        </w:rPr>
        <w:t>.</w:t>
      </w:r>
      <w:r>
        <w:rPr>
          <w:rFonts w:hint="eastAsia" w:cs="Arial"/>
          <w:lang w:val="en-US" w:eastAsia="zh-CN"/>
        </w:rPr>
        <w:t>X</w:t>
      </w:r>
      <w:r>
        <w:rPr>
          <w:rFonts w:cs="Arial"/>
          <w:lang w:eastAsia="zh-CN"/>
        </w:rPr>
        <w:tab/>
      </w:r>
      <w:r>
        <w:rPr>
          <w:rFonts w:hint="eastAsia" w:cs="Arial"/>
          <w:lang w:eastAsia="zh-CN"/>
        </w:rPr>
        <w:t>DC_nX-n</w:t>
      </w:r>
      <w:r>
        <w:rPr>
          <w:rFonts w:hint="eastAsia" w:cs="Arial"/>
          <w:lang w:val="en-US" w:eastAsia="zh-CN"/>
        </w:rPr>
        <w:t>Y-nZ</w:t>
      </w:r>
      <w:bookmarkEnd w:id="727"/>
      <w:bookmarkEnd w:id="728"/>
      <w:bookmarkEnd w:id="729"/>
      <w:bookmarkEnd w:id="730"/>
    </w:p>
    <w:p>
      <w:pPr>
        <w:spacing w:before="120" w:after="120"/>
        <w:rPr>
          <w:rFonts w:eastAsia="宋体"/>
          <w:i/>
          <w:color w:val="0000FF"/>
          <w:lang w:val="en-US" w:eastAsia="zh-CN"/>
        </w:rPr>
      </w:pPr>
      <w:r>
        <w:rPr>
          <w:rFonts w:eastAsia="宋体"/>
          <w:i/>
          <w:color w:val="0000FF"/>
        </w:rPr>
        <w:t xml:space="preserve">&lt; Editor's note: </w:t>
      </w:r>
      <w:r>
        <w:rPr>
          <w:rFonts w:hint="eastAsia" w:eastAsia="宋体"/>
          <w:i/>
          <w:color w:val="0000FF"/>
          <w:lang w:val="en-US" w:eastAsia="zh-CN"/>
        </w:rPr>
        <w:t>The texts for NR DC can only be added associated with the texts for the corresponding inter-band 2 bands UL CA above, which means contribution only to add pure NR DC texts is not allowned.&gt;</w:t>
      </w:r>
    </w:p>
    <w:p>
      <w:pPr>
        <w:pStyle w:val="4"/>
        <w:rPr>
          <w:rFonts w:cs="Arial"/>
          <w:lang w:eastAsia="zh-CN"/>
        </w:rPr>
      </w:pPr>
      <w:bookmarkStart w:id="731" w:name="_Toc1630"/>
      <w:bookmarkStart w:id="732" w:name="_Toc1005"/>
      <w:bookmarkStart w:id="733" w:name="_Toc2073"/>
      <w:bookmarkStart w:id="734" w:name="_Toc20278"/>
      <w:bookmarkStart w:id="735" w:name="_Toc24578"/>
      <w:bookmarkStart w:id="736" w:name="_Toc47701702"/>
      <w:r>
        <w:rPr>
          <w:rFonts w:hint="eastAsia" w:cs="Arial"/>
          <w:lang w:val="en-US" w:eastAsia="zh-CN"/>
        </w:rPr>
        <w:t>6</w:t>
      </w:r>
      <w:r>
        <w:rPr>
          <w:rFonts w:cs="Arial"/>
          <w:lang w:eastAsia="zh-CN"/>
        </w:rPr>
        <w:t>.</w:t>
      </w:r>
      <w:r>
        <w:rPr>
          <w:rFonts w:cs="Arial"/>
          <w:lang w:val="en-US" w:eastAsia="zh-CN"/>
        </w:rPr>
        <w:t>x</w:t>
      </w:r>
      <w:r>
        <w:rPr>
          <w:rFonts w:cs="Arial"/>
          <w:lang w:eastAsia="zh-CN"/>
        </w:rPr>
        <w:t>.</w:t>
      </w:r>
      <w:r>
        <w:rPr>
          <w:rFonts w:hint="eastAsia" w:cs="Arial"/>
          <w:lang w:val="en-US" w:eastAsia="zh-CN"/>
        </w:rPr>
        <w:t>1</w:t>
      </w:r>
      <w:r>
        <w:rPr>
          <w:rFonts w:cs="Arial"/>
          <w:lang w:eastAsia="zh-CN"/>
        </w:rPr>
        <w:t xml:space="preserve">   Configurations for DC_</w:t>
      </w:r>
      <w:r>
        <w:rPr>
          <w:rFonts w:cs="Arial"/>
          <w:lang w:val="en-US" w:eastAsia="zh-CN"/>
        </w:rPr>
        <w:t>n</w:t>
      </w:r>
      <w:r>
        <w:rPr>
          <w:rFonts w:hint="eastAsia" w:cs="Arial"/>
          <w:lang w:val="en-US" w:eastAsia="zh-CN"/>
        </w:rPr>
        <w:t>X</w:t>
      </w:r>
      <w:r>
        <w:rPr>
          <w:rFonts w:cs="Arial"/>
          <w:lang w:val="en-US" w:eastAsia="zh-CN"/>
        </w:rPr>
        <w:t>-n</w:t>
      </w:r>
      <w:bookmarkEnd w:id="731"/>
      <w:r>
        <w:rPr>
          <w:rFonts w:hint="eastAsia" w:cs="Arial"/>
          <w:lang w:val="en-US" w:eastAsia="zh-CN"/>
        </w:rPr>
        <w:t>Y</w:t>
      </w:r>
      <w:bookmarkEnd w:id="732"/>
      <w:r>
        <w:rPr>
          <w:rFonts w:hint="eastAsia" w:cs="Arial"/>
          <w:lang w:val="en-US" w:eastAsia="zh-CN"/>
        </w:rPr>
        <w:t>-nZ</w:t>
      </w:r>
      <w:bookmarkEnd w:id="733"/>
      <w:bookmarkEnd w:id="734"/>
      <w:bookmarkEnd w:id="735"/>
      <w:bookmarkEnd w:id="736"/>
    </w:p>
    <w:p>
      <w:pPr>
        <w:pStyle w:val="214"/>
        <w:rPr>
          <w:rFonts w:cs="Arial"/>
        </w:rPr>
      </w:pPr>
      <w:r>
        <w:rPr>
          <w:rFonts w:cs="Arial"/>
        </w:rPr>
        <w:t xml:space="preserve">Table </w:t>
      </w:r>
      <w:r>
        <w:rPr>
          <w:rFonts w:hint="eastAsia" w:cs="Arial"/>
          <w:lang w:val="en-US" w:eastAsia="zh-CN"/>
        </w:rPr>
        <w:t>6</w:t>
      </w:r>
      <w:r>
        <w:rPr>
          <w:rFonts w:cs="Arial"/>
          <w:lang w:val="en-US" w:eastAsia="zh-CN"/>
        </w:rPr>
        <w:t>.x.2</w:t>
      </w:r>
      <w:r>
        <w:rPr>
          <w:rFonts w:cs="Arial"/>
        </w:rPr>
        <w:t xml:space="preserve">-1: Inter-band </w:t>
      </w:r>
      <w:r>
        <w:rPr>
          <w:rFonts w:cs="Arial"/>
          <w:lang w:val="en-US" w:eastAsia="zh-CN"/>
        </w:rPr>
        <w:t xml:space="preserve">NR DC </w:t>
      </w:r>
      <w:r>
        <w:rPr>
          <w:rFonts w:cs="Arial"/>
        </w:rPr>
        <w:t xml:space="preserve">configurations </w:t>
      </w:r>
    </w:p>
    <w:tbl>
      <w:tblPr>
        <w:tblStyle w:val="78"/>
        <w:tblW w:w="57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853"/>
        <w:gridCol w:w="28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blHeader/>
          <w:jc w:val="center"/>
        </w:trPr>
        <w:tc>
          <w:tcPr>
            <w:tcW w:w="2853" w:type="dxa"/>
            <w:vAlign w:val="center"/>
          </w:tcPr>
          <w:p>
            <w:pPr>
              <w:pStyle w:val="220"/>
              <w:keepNext w:val="0"/>
              <w:rPr>
                <w:rFonts w:cs="Arial"/>
                <w:lang w:val="en-US" w:eastAsia="fi-FI"/>
              </w:rPr>
            </w:pPr>
            <w:r>
              <w:rPr>
                <w:rFonts w:cs="Arial"/>
                <w:lang w:val="en-US" w:eastAsia="zh-CN"/>
              </w:rPr>
              <w:t>NR DC</w:t>
            </w:r>
          </w:p>
          <w:p>
            <w:pPr>
              <w:pStyle w:val="220"/>
              <w:keepNext w:val="0"/>
              <w:rPr>
                <w:rFonts w:cs="Arial"/>
                <w:lang w:val="en-US" w:eastAsia="fi-FI"/>
              </w:rPr>
            </w:pPr>
            <w:r>
              <w:rPr>
                <w:rFonts w:cs="Arial"/>
                <w:lang w:val="en-US" w:eastAsia="fi-FI"/>
              </w:rPr>
              <w:t>configuration</w:t>
            </w:r>
          </w:p>
        </w:tc>
        <w:tc>
          <w:tcPr>
            <w:tcW w:w="2892" w:type="dxa"/>
            <w:vAlign w:val="center"/>
          </w:tcPr>
          <w:p>
            <w:pPr>
              <w:pStyle w:val="220"/>
              <w:keepNext w:val="0"/>
              <w:rPr>
                <w:rFonts w:cs="Arial"/>
                <w:lang w:val="en-US" w:eastAsia="fi-FI"/>
              </w:rPr>
            </w:pPr>
            <w:r>
              <w:rPr>
                <w:rFonts w:cs="Arial"/>
                <w:lang w:val="en-US" w:eastAsia="fi-FI"/>
              </w:rPr>
              <w:t xml:space="preserve">Uplink </w:t>
            </w:r>
            <w:r>
              <w:rPr>
                <w:rFonts w:cs="Arial"/>
                <w:lang w:val="en-US" w:eastAsia="zh-CN"/>
              </w:rPr>
              <w:t>NR DC</w:t>
            </w:r>
          </w:p>
          <w:p>
            <w:pPr>
              <w:pStyle w:val="220"/>
              <w:keepNext w:val="0"/>
              <w:rPr>
                <w:rFonts w:cs="Arial"/>
                <w:lang w:eastAsia="fi-FI"/>
              </w:rPr>
            </w:pPr>
            <w:r>
              <w:rPr>
                <w:rFonts w:cs="Arial"/>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563" w:hRule="atLeast"/>
          <w:jc w:val="center"/>
        </w:trPr>
        <w:tc>
          <w:tcPr>
            <w:tcW w:w="2853" w:type="dxa"/>
            <w:vAlign w:val="center"/>
          </w:tcPr>
          <w:p>
            <w:pPr>
              <w:pStyle w:val="142"/>
              <w:keepNext w:val="0"/>
              <w:rPr>
                <w:rFonts w:eastAsia="宋体" w:cs="Arial"/>
                <w:lang w:val="en-US" w:eastAsia="zh-CN"/>
              </w:rPr>
            </w:pPr>
            <w:r>
              <w:rPr>
                <w:rFonts w:cs="Arial"/>
                <w:lang w:eastAsia="zh-CN"/>
              </w:rPr>
              <w:t>DC</w:t>
            </w:r>
            <w:r>
              <w:rPr>
                <w:rFonts w:cs="Arial"/>
              </w:rPr>
              <w:t>_n</w:t>
            </w:r>
            <w:r>
              <w:rPr>
                <w:rFonts w:cs="Arial"/>
                <w:lang w:val="en-US" w:eastAsia="zh-CN"/>
              </w:rPr>
              <w:t>X</w:t>
            </w:r>
            <w:r>
              <w:rPr>
                <w:rFonts w:cs="Arial"/>
              </w:rPr>
              <w:t>A-n</w:t>
            </w:r>
            <w:r>
              <w:rPr>
                <w:rFonts w:cs="Arial"/>
                <w:lang w:val="en-US" w:eastAsia="zh-CN"/>
              </w:rPr>
              <w:t>Y</w:t>
            </w:r>
            <w:r>
              <w:rPr>
                <w:rFonts w:cs="Arial"/>
              </w:rPr>
              <w:t>A</w:t>
            </w:r>
            <w:r>
              <w:rPr>
                <w:rFonts w:hint="eastAsia" w:eastAsia="宋体" w:cs="Arial"/>
                <w:lang w:val="en-US" w:eastAsia="zh-CN"/>
              </w:rPr>
              <w:t>-nZA</w:t>
            </w:r>
          </w:p>
        </w:tc>
        <w:tc>
          <w:tcPr>
            <w:tcW w:w="2892" w:type="dxa"/>
            <w:vAlign w:val="center"/>
          </w:tcPr>
          <w:p>
            <w:pPr>
              <w:pStyle w:val="142"/>
              <w:keepNext w:val="0"/>
              <w:rPr>
                <w:rFonts w:cs="Arial"/>
                <w:lang w:val="sv-SE"/>
              </w:rPr>
            </w:pPr>
            <w:r>
              <w:rPr>
                <w:rFonts w:cs="Arial"/>
                <w:lang w:val="sv-SE" w:eastAsia="zh-CN"/>
              </w:rPr>
              <w:t>DC</w:t>
            </w:r>
            <w:r>
              <w:rPr>
                <w:rFonts w:cs="Arial"/>
                <w:lang w:val="sv-SE"/>
              </w:rPr>
              <w:t>_n</w:t>
            </w:r>
            <w:r>
              <w:rPr>
                <w:rFonts w:cs="Arial"/>
                <w:lang w:val="sv-SE" w:eastAsia="zh-CN"/>
              </w:rPr>
              <w:t>X</w:t>
            </w:r>
            <w:r>
              <w:rPr>
                <w:rFonts w:cs="Arial"/>
                <w:lang w:val="sv-SE"/>
              </w:rPr>
              <w:t>A-n</w:t>
            </w:r>
            <w:r>
              <w:rPr>
                <w:rFonts w:cs="Arial"/>
                <w:lang w:val="sv-SE" w:eastAsia="zh-CN"/>
              </w:rPr>
              <w:t>Y</w:t>
            </w:r>
            <w:r>
              <w:rPr>
                <w:rFonts w:cs="Arial"/>
                <w:lang w:val="sv-SE"/>
              </w:rPr>
              <w:t>A</w:t>
            </w:r>
          </w:p>
          <w:p>
            <w:pPr>
              <w:pStyle w:val="142"/>
              <w:keepNext w:val="0"/>
              <w:rPr>
                <w:rFonts w:cs="Arial"/>
                <w:lang w:val="sv-SE"/>
              </w:rPr>
            </w:pPr>
            <w:r>
              <w:rPr>
                <w:rFonts w:cs="Arial"/>
                <w:lang w:val="sv-SE" w:eastAsia="zh-CN"/>
              </w:rPr>
              <w:t>DC</w:t>
            </w:r>
            <w:r>
              <w:rPr>
                <w:rFonts w:cs="Arial"/>
                <w:lang w:val="sv-SE"/>
              </w:rPr>
              <w:t>_n</w:t>
            </w:r>
            <w:r>
              <w:rPr>
                <w:rFonts w:cs="Arial"/>
                <w:lang w:val="sv-SE" w:eastAsia="zh-CN"/>
              </w:rPr>
              <w:t>X</w:t>
            </w:r>
            <w:r>
              <w:rPr>
                <w:rFonts w:cs="Arial"/>
                <w:lang w:val="sv-SE"/>
              </w:rPr>
              <w:t>A-n</w:t>
            </w:r>
            <w:r>
              <w:rPr>
                <w:rFonts w:hint="eastAsia" w:eastAsia="宋体" w:cs="Arial"/>
                <w:lang w:val="sv-SE" w:eastAsia="zh-CN"/>
              </w:rPr>
              <w:t>Z</w:t>
            </w:r>
            <w:r>
              <w:rPr>
                <w:rFonts w:cs="Arial"/>
                <w:lang w:val="sv-SE"/>
              </w:rPr>
              <w:t>A</w:t>
            </w:r>
          </w:p>
          <w:p>
            <w:pPr>
              <w:pStyle w:val="142"/>
              <w:keepNext w:val="0"/>
              <w:rPr>
                <w:rFonts w:cs="Arial"/>
                <w:lang w:val="en-US" w:eastAsia="zh-CN"/>
              </w:rPr>
            </w:pPr>
            <w:r>
              <w:rPr>
                <w:rFonts w:hint="eastAsia" w:cs="Arial"/>
                <w:lang w:val="en-US" w:eastAsia="zh-CN"/>
              </w:rPr>
              <w:t>...</w:t>
            </w:r>
          </w:p>
        </w:tc>
      </w:tr>
    </w:tbl>
    <w:p>
      <w:pPr>
        <w:pStyle w:val="248"/>
        <w:rPr>
          <w:lang w:val="en-US" w:eastAsia="zh-CN"/>
        </w:rPr>
      </w:pPr>
    </w:p>
    <w:bookmarkEnd w:id="622"/>
    <w:p>
      <w:pPr>
        <w:pStyle w:val="11"/>
        <w:numPr>
          <w:ilvl w:val="0"/>
          <w:numId w:val="0"/>
        </w:numPr>
      </w:pPr>
      <w:r>
        <w:br w:type="page"/>
      </w:r>
      <w:bookmarkStart w:id="737" w:name="_Toc5495"/>
      <w:bookmarkStart w:id="738" w:name="_Toc519110905"/>
      <w:bookmarkStart w:id="739" w:name="_Toc31199"/>
      <w:bookmarkStart w:id="740" w:name="_Toc5138"/>
      <w:bookmarkStart w:id="741" w:name="_Toc47701703"/>
      <w:r>
        <w:t xml:space="preserve">Annex </w:t>
      </w:r>
      <w:r>
        <w:rPr>
          <w:rFonts w:hint="eastAsia"/>
          <w:lang w:eastAsia="ko-KR"/>
        </w:rPr>
        <w:t>A</w:t>
      </w:r>
      <w:r>
        <w:t>:</w:t>
      </w:r>
      <w:r>
        <w:br w:type="textWrapping"/>
      </w:r>
      <w:r>
        <w:t>Change history</w:t>
      </w:r>
      <w:bookmarkEnd w:id="737"/>
      <w:bookmarkEnd w:id="738"/>
      <w:bookmarkEnd w:id="739"/>
      <w:bookmarkEnd w:id="740"/>
      <w:bookmarkEnd w:id="741"/>
    </w:p>
    <w:bookmarkEnd w:id="50"/>
    <w:p>
      <w:pPr>
        <w:pStyle w:val="214"/>
      </w:pPr>
    </w:p>
    <w:tbl>
      <w:tblPr>
        <w:tblStyle w:val="78"/>
        <w:tblW w:w="10120" w:type="dxa"/>
        <w:tblInd w:w="-441"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42"/>
        <w:gridCol w:w="1239"/>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10120" w:type="dxa"/>
            <w:gridSpan w:val="8"/>
            <w:tcBorders>
              <w:bottom w:val="nil"/>
            </w:tcBorders>
            <w:shd w:val="solid" w:color="FFFFFF" w:fill="auto"/>
          </w:tcPr>
          <w:p>
            <w:pPr>
              <w:pStyle w:val="143"/>
              <w:jc w:val="center"/>
              <w:rPr>
                <w:rFonts w:eastAsia="Malgun Gothic"/>
                <w:b/>
                <w:sz w:val="16"/>
              </w:rPr>
            </w:pPr>
            <w:r>
              <w:rPr>
                <w:rFonts w:eastAsia="Malgun Gothic"/>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42" w:type="dxa"/>
            <w:shd w:val="pct10" w:color="auto" w:fill="FFFFFF"/>
          </w:tcPr>
          <w:p>
            <w:pPr>
              <w:pStyle w:val="143"/>
              <w:rPr>
                <w:rFonts w:eastAsia="Malgun Gothic"/>
                <w:b/>
                <w:sz w:val="16"/>
              </w:rPr>
            </w:pPr>
            <w:r>
              <w:rPr>
                <w:rFonts w:eastAsia="Malgun Gothic"/>
                <w:b/>
                <w:sz w:val="16"/>
              </w:rPr>
              <w:t>Date</w:t>
            </w:r>
          </w:p>
        </w:tc>
        <w:tc>
          <w:tcPr>
            <w:tcW w:w="1239" w:type="dxa"/>
            <w:shd w:val="pct10" w:color="auto" w:fill="FFFFFF"/>
          </w:tcPr>
          <w:p>
            <w:pPr>
              <w:pStyle w:val="143"/>
              <w:rPr>
                <w:rFonts w:eastAsia="Malgun Gothic"/>
                <w:b/>
                <w:sz w:val="16"/>
              </w:rPr>
            </w:pPr>
            <w:r>
              <w:rPr>
                <w:rFonts w:eastAsia="Malgun Gothic"/>
                <w:b/>
                <w:sz w:val="16"/>
              </w:rPr>
              <w:t>Meeting</w:t>
            </w:r>
          </w:p>
        </w:tc>
        <w:tc>
          <w:tcPr>
            <w:tcW w:w="1094" w:type="dxa"/>
            <w:shd w:val="pct10" w:color="auto" w:fill="FFFFFF"/>
          </w:tcPr>
          <w:p>
            <w:pPr>
              <w:pStyle w:val="143"/>
              <w:rPr>
                <w:rFonts w:eastAsia="Malgun Gothic"/>
                <w:b/>
                <w:sz w:val="16"/>
              </w:rPr>
            </w:pPr>
            <w:r>
              <w:rPr>
                <w:rFonts w:eastAsia="Malgun Gothic"/>
                <w:b/>
                <w:sz w:val="16"/>
              </w:rPr>
              <w:t>TDoc</w:t>
            </w:r>
          </w:p>
        </w:tc>
        <w:tc>
          <w:tcPr>
            <w:tcW w:w="425" w:type="dxa"/>
            <w:shd w:val="pct10" w:color="auto" w:fill="FFFFFF"/>
          </w:tcPr>
          <w:p>
            <w:pPr>
              <w:pStyle w:val="143"/>
              <w:rPr>
                <w:rFonts w:eastAsia="Malgun Gothic"/>
                <w:b/>
                <w:sz w:val="16"/>
              </w:rPr>
            </w:pPr>
            <w:r>
              <w:rPr>
                <w:rFonts w:eastAsia="Malgun Gothic"/>
                <w:b/>
                <w:sz w:val="16"/>
              </w:rPr>
              <w:t>CR</w:t>
            </w:r>
          </w:p>
        </w:tc>
        <w:tc>
          <w:tcPr>
            <w:tcW w:w="425" w:type="dxa"/>
            <w:shd w:val="pct10" w:color="auto" w:fill="FFFFFF"/>
          </w:tcPr>
          <w:p>
            <w:pPr>
              <w:pStyle w:val="143"/>
              <w:rPr>
                <w:rFonts w:eastAsia="Malgun Gothic"/>
                <w:b/>
                <w:sz w:val="16"/>
              </w:rPr>
            </w:pPr>
            <w:r>
              <w:rPr>
                <w:rFonts w:eastAsia="Malgun Gothic"/>
                <w:b/>
                <w:sz w:val="16"/>
              </w:rPr>
              <w:t>Rev</w:t>
            </w:r>
          </w:p>
        </w:tc>
        <w:tc>
          <w:tcPr>
            <w:tcW w:w="425" w:type="dxa"/>
            <w:shd w:val="pct10" w:color="auto" w:fill="FFFFFF"/>
          </w:tcPr>
          <w:p>
            <w:pPr>
              <w:pStyle w:val="143"/>
              <w:rPr>
                <w:rFonts w:eastAsia="Malgun Gothic"/>
                <w:b/>
                <w:sz w:val="16"/>
              </w:rPr>
            </w:pPr>
            <w:r>
              <w:rPr>
                <w:rFonts w:eastAsia="Malgun Gothic"/>
                <w:b/>
                <w:sz w:val="16"/>
              </w:rPr>
              <w:t>Cat</w:t>
            </w:r>
          </w:p>
        </w:tc>
        <w:tc>
          <w:tcPr>
            <w:tcW w:w="4962" w:type="dxa"/>
            <w:shd w:val="pct10" w:color="auto" w:fill="FFFFFF"/>
          </w:tcPr>
          <w:p>
            <w:pPr>
              <w:pStyle w:val="143"/>
              <w:rPr>
                <w:rFonts w:eastAsia="Malgun Gothic"/>
                <w:b/>
                <w:sz w:val="16"/>
              </w:rPr>
            </w:pPr>
            <w:r>
              <w:rPr>
                <w:rFonts w:eastAsia="Malgun Gothic"/>
                <w:b/>
                <w:sz w:val="16"/>
              </w:rPr>
              <w:t>Subject/Comment</w:t>
            </w:r>
          </w:p>
        </w:tc>
        <w:tc>
          <w:tcPr>
            <w:tcW w:w="708" w:type="dxa"/>
            <w:shd w:val="pct10" w:color="auto" w:fill="FFFFFF"/>
          </w:tcPr>
          <w:p>
            <w:pPr>
              <w:pStyle w:val="143"/>
              <w:rPr>
                <w:rFonts w:eastAsia="Malgun Gothic"/>
                <w:b/>
                <w:sz w:val="16"/>
              </w:rPr>
            </w:pPr>
            <w:r>
              <w:rPr>
                <w:rFonts w:eastAsia="Malgun Gothic"/>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42" w:type="dxa"/>
            <w:shd w:val="solid" w:color="FFFFFF" w:fill="auto"/>
          </w:tcPr>
          <w:p>
            <w:pPr>
              <w:pStyle w:val="143"/>
              <w:rPr>
                <w:rFonts w:eastAsia="宋体"/>
                <w:sz w:val="16"/>
                <w:szCs w:val="16"/>
                <w:lang w:val="en-US" w:eastAsia="zh-CN"/>
              </w:rPr>
            </w:pPr>
            <w:r>
              <w:rPr>
                <w:rFonts w:eastAsia="Malgun Gothic"/>
                <w:sz w:val="16"/>
                <w:szCs w:val="16"/>
              </w:rPr>
              <w:t>20</w:t>
            </w:r>
            <w:r>
              <w:rPr>
                <w:rFonts w:hint="eastAsia" w:eastAsia="宋体"/>
                <w:sz w:val="16"/>
                <w:szCs w:val="16"/>
                <w:lang w:val="en-US" w:eastAsia="zh-CN"/>
              </w:rPr>
              <w:t>20</w:t>
            </w:r>
            <w:r>
              <w:rPr>
                <w:rFonts w:eastAsia="Malgun Gothic"/>
                <w:sz w:val="16"/>
                <w:szCs w:val="16"/>
              </w:rPr>
              <w:t>-0</w:t>
            </w:r>
            <w:r>
              <w:rPr>
                <w:rFonts w:hint="eastAsia" w:eastAsia="宋体"/>
                <w:sz w:val="16"/>
                <w:szCs w:val="16"/>
                <w:lang w:val="en-US" w:eastAsia="zh-CN"/>
              </w:rPr>
              <w:t>8</w:t>
            </w:r>
          </w:p>
        </w:tc>
        <w:tc>
          <w:tcPr>
            <w:tcW w:w="1239" w:type="dxa"/>
            <w:shd w:val="solid" w:color="FFFFFF" w:fill="auto"/>
          </w:tcPr>
          <w:p>
            <w:pPr>
              <w:pStyle w:val="143"/>
              <w:rPr>
                <w:rFonts w:eastAsia="Malgun Gothic"/>
                <w:sz w:val="16"/>
                <w:szCs w:val="16"/>
              </w:rPr>
            </w:pPr>
            <w:r>
              <w:rPr>
                <w:rFonts w:eastAsia="Malgun Gothic"/>
                <w:sz w:val="16"/>
                <w:szCs w:val="16"/>
              </w:rPr>
              <w:t>RAN4</w:t>
            </w:r>
            <w:r>
              <w:rPr>
                <w:rFonts w:hint="eastAsia" w:eastAsia="Malgun Gothic"/>
                <w:sz w:val="16"/>
                <w:szCs w:val="16"/>
                <w:lang w:val="en-US" w:eastAsia="zh-CN"/>
              </w:rPr>
              <w:t>#96-e</w:t>
            </w:r>
            <w:r>
              <w:rPr>
                <w:rFonts w:eastAsia="Malgun Gothic"/>
                <w:sz w:val="16"/>
                <w:szCs w:val="16"/>
              </w:rPr>
              <w:t xml:space="preserve"> </w:t>
            </w:r>
          </w:p>
        </w:tc>
        <w:tc>
          <w:tcPr>
            <w:tcW w:w="1094" w:type="dxa"/>
            <w:shd w:val="solid" w:color="FFFFFF" w:fill="auto"/>
          </w:tcPr>
          <w:p>
            <w:pPr>
              <w:pStyle w:val="143"/>
              <w:rPr>
                <w:rFonts w:eastAsia="宋体"/>
                <w:color w:val="000000"/>
                <w:sz w:val="16"/>
                <w:szCs w:val="16"/>
                <w:lang w:val="en-US" w:eastAsia="zh-CN"/>
              </w:rPr>
            </w:pPr>
            <w:r>
              <w:rPr>
                <w:rFonts w:eastAsia="Malgun Gothic"/>
                <w:color w:val="000000"/>
                <w:sz w:val="16"/>
                <w:szCs w:val="16"/>
                <w:lang w:eastAsia="zh-CN"/>
              </w:rPr>
              <w:t>R4-</w:t>
            </w:r>
            <w:r>
              <w:rPr>
                <w:rFonts w:hint="eastAsia" w:eastAsia="Malgun Gothic"/>
                <w:color w:val="000000"/>
                <w:sz w:val="16"/>
                <w:szCs w:val="16"/>
                <w:lang w:val="en-US" w:eastAsia="zh-CN"/>
              </w:rPr>
              <w:t>2010791</w:t>
            </w:r>
          </w:p>
        </w:tc>
        <w:tc>
          <w:tcPr>
            <w:tcW w:w="425" w:type="dxa"/>
            <w:shd w:val="solid" w:color="FFFFFF" w:fill="auto"/>
          </w:tcPr>
          <w:p>
            <w:pPr>
              <w:pStyle w:val="143"/>
              <w:rPr>
                <w:rFonts w:eastAsia="Malgun Gothic"/>
                <w:sz w:val="16"/>
                <w:szCs w:val="16"/>
              </w:rPr>
            </w:pPr>
          </w:p>
        </w:tc>
        <w:tc>
          <w:tcPr>
            <w:tcW w:w="425" w:type="dxa"/>
            <w:shd w:val="solid" w:color="FFFFFF" w:fill="auto"/>
          </w:tcPr>
          <w:p>
            <w:pPr>
              <w:pStyle w:val="143"/>
              <w:rPr>
                <w:rFonts w:eastAsia="Malgun Gothic"/>
                <w:sz w:val="16"/>
                <w:szCs w:val="16"/>
              </w:rPr>
            </w:pPr>
          </w:p>
        </w:tc>
        <w:tc>
          <w:tcPr>
            <w:tcW w:w="425" w:type="dxa"/>
            <w:shd w:val="solid" w:color="FFFFFF" w:fill="auto"/>
          </w:tcPr>
          <w:p>
            <w:pPr>
              <w:pStyle w:val="143"/>
              <w:rPr>
                <w:rFonts w:eastAsia="Malgun Gothic"/>
                <w:sz w:val="16"/>
                <w:szCs w:val="16"/>
              </w:rPr>
            </w:pPr>
          </w:p>
        </w:tc>
        <w:tc>
          <w:tcPr>
            <w:tcW w:w="4962" w:type="dxa"/>
            <w:shd w:val="solid" w:color="FFFFFF" w:fill="auto"/>
          </w:tcPr>
          <w:p>
            <w:pPr>
              <w:pStyle w:val="143"/>
              <w:rPr>
                <w:rFonts w:eastAsia="Malgun Gothic"/>
                <w:sz w:val="16"/>
                <w:szCs w:val="16"/>
              </w:rPr>
            </w:pPr>
            <w:r>
              <w:rPr>
                <w:rFonts w:eastAsia="Malgun Gothic"/>
                <w:sz w:val="16"/>
                <w:szCs w:val="16"/>
              </w:rPr>
              <w:t>TR skeleton</w:t>
            </w:r>
          </w:p>
        </w:tc>
        <w:tc>
          <w:tcPr>
            <w:tcW w:w="708" w:type="dxa"/>
            <w:shd w:val="solid" w:color="FFFFFF" w:fill="auto"/>
          </w:tcPr>
          <w:p>
            <w:pPr>
              <w:pStyle w:val="143"/>
              <w:rPr>
                <w:rFonts w:eastAsia="Malgun Gothic"/>
                <w:sz w:val="16"/>
                <w:szCs w:val="16"/>
                <w:lang w:eastAsia="ko-KR"/>
              </w:rPr>
            </w:pPr>
            <w:r>
              <w:rPr>
                <w:rFonts w:hint="eastAsia" w:eastAsia="Malgun Gothic"/>
                <w:sz w:val="16"/>
                <w:szCs w:val="16"/>
                <w:lang w:eastAsia="ko-KR"/>
              </w:rPr>
              <w:t>0.0.1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42" w:type="dxa"/>
            <w:shd w:val="solid" w:color="FFFFFF" w:fill="auto"/>
          </w:tcPr>
          <w:p>
            <w:pPr>
              <w:pStyle w:val="143"/>
              <w:rPr>
                <w:rFonts w:eastAsia="Malgun Gothic"/>
                <w:sz w:val="16"/>
                <w:szCs w:val="16"/>
                <w:lang w:eastAsia="ko-KR"/>
              </w:rPr>
            </w:pPr>
            <w:r>
              <w:rPr>
                <w:rFonts w:eastAsia="Malgun Gothic"/>
                <w:sz w:val="16"/>
                <w:szCs w:val="16"/>
              </w:rPr>
              <w:t>20</w:t>
            </w:r>
            <w:r>
              <w:rPr>
                <w:rFonts w:hint="eastAsia" w:eastAsia="宋体"/>
                <w:sz w:val="16"/>
                <w:szCs w:val="16"/>
                <w:lang w:val="en-US" w:eastAsia="zh-CN"/>
              </w:rPr>
              <w:t>20</w:t>
            </w:r>
            <w:r>
              <w:rPr>
                <w:rFonts w:eastAsia="Malgun Gothic"/>
                <w:sz w:val="16"/>
                <w:szCs w:val="16"/>
              </w:rPr>
              <w:t>-0</w:t>
            </w:r>
            <w:r>
              <w:rPr>
                <w:rFonts w:hint="eastAsia" w:eastAsia="宋体"/>
                <w:sz w:val="16"/>
                <w:szCs w:val="16"/>
                <w:lang w:val="en-US" w:eastAsia="zh-CN"/>
              </w:rPr>
              <w:t>8</w:t>
            </w:r>
          </w:p>
        </w:tc>
        <w:tc>
          <w:tcPr>
            <w:tcW w:w="1239" w:type="dxa"/>
            <w:shd w:val="solid" w:color="FFFFFF" w:fill="auto"/>
          </w:tcPr>
          <w:p>
            <w:pPr>
              <w:pStyle w:val="143"/>
              <w:rPr>
                <w:rFonts w:eastAsia="Malgun Gothic"/>
                <w:sz w:val="16"/>
                <w:szCs w:val="16"/>
              </w:rPr>
            </w:pPr>
            <w:r>
              <w:rPr>
                <w:rFonts w:eastAsia="Malgun Gothic"/>
                <w:sz w:val="16"/>
                <w:szCs w:val="16"/>
              </w:rPr>
              <w:t>RAN4</w:t>
            </w:r>
            <w:r>
              <w:rPr>
                <w:rFonts w:hint="eastAsia" w:eastAsia="Malgun Gothic"/>
                <w:sz w:val="16"/>
                <w:szCs w:val="16"/>
                <w:lang w:val="en-US" w:eastAsia="zh-CN"/>
              </w:rPr>
              <w:t>#96-e</w:t>
            </w:r>
            <w:r>
              <w:rPr>
                <w:rFonts w:eastAsia="Malgun Gothic"/>
                <w:sz w:val="16"/>
                <w:szCs w:val="16"/>
              </w:rPr>
              <w:t xml:space="preserve"> </w:t>
            </w:r>
          </w:p>
        </w:tc>
        <w:tc>
          <w:tcPr>
            <w:tcW w:w="1094" w:type="dxa"/>
            <w:shd w:val="solid" w:color="FFFFFF" w:fill="auto"/>
          </w:tcPr>
          <w:p>
            <w:pPr>
              <w:pStyle w:val="143"/>
              <w:rPr>
                <w:rFonts w:eastAsia="Malgun Gothic"/>
                <w:color w:val="000000"/>
                <w:sz w:val="16"/>
                <w:szCs w:val="16"/>
                <w:lang w:val="en-US" w:eastAsia="zh-CN"/>
              </w:rPr>
            </w:pPr>
            <w:r>
              <w:rPr>
                <w:rFonts w:hint="eastAsia" w:eastAsia="Malgun Gothic"/>
                <w:color w:val="000000"/>
                <w:sz w:val="16"/>
                <w:szCs w:val="16"/>
                <w:lang w:val="en-US" w:eastAsia="zh-CN"/>
              </w:rPr>
              <w:t>R4-2010793</w:t>
            </w:r>
          </w:p>
        </w:tc>
        <w:tc>
          <w:tcPr>
            <w:tcW w:w="425" w:type="dxa"/>
            <w:shd w:val="solid" w:color="FFFFFF" w:fill="auto"/>
          </w:tcPr>
          <w:p>
            <w:pPr>
              <w:pStyle w:val="143"/>
              <w:rPr>
                <w:rFonts w:eastAsia="Malgun Gothic"/>
                <w:sz w:val="16"/>
                <w:szCs w:val="16"/>
              </w:rPr>
            </w:pPr>
          </w:p>
        </w:tc>
        <w:tc>
          <w:tcPr>
            <w:tcW w:w="425" w:type="dxa"/>
            <w:shd w:val="solid" w:color="FFFFFF" w:fill="auto"/>
          </w:tcPr>
          <w:p>
            <w:pPr>
              <w:pStyle w:val="143"/>
              <w:rPr>
                <w:rFonts w:eastAsia="Malgun Gothic"/>
                <w:sz w:val="16"/>
                <w:szCs w:val="16"/>
              </w:rPr>
            </w:pPr>
          </w:p>
        </w:tc>
        <w:tc>
          <w:tcPr>
            <w:tcW w:w="425" w:type="dxa"/>
            <w:shd w:val="solid" w:color="FFFFFF" w:fill="auto"/>
          </w:tcPr>
          <w:p>
            <w:pPr>
              <w:pStyle w:val="143"/>
              <w:rPr>
                <w:rFonts w:eastAsia="Malgun Gothic"/>
                <w:sz w:val="16"/>
                <w:szCs w:val="16"/>
              </w:rPr>
            </w:pPr>
          </w:p>
        </w:tc>
        <w:tc>
          <w:tcPr>
            <w:tcW w:w="4962" w:type="dxa"/>
            <w:shd w:val="solid" w:color="FFFFFF" w:fill="auto"/>
          </w:tcPr>
          <w:p>
            <w:pPr>
              <w:pStyle w:val="143"/>
              <w:pageBreakBefore w:val="0"/>
              <w:widowControl/>
              <w:kinsoku/>
              <w:wordWrap/>
              <w:overflowPunct/>
              <w:topLinePunct w:val="0"/>
              <w:autoSpaceDE/>
              <w:autoSpaceDN/>
              <w:bidi w:val="0"/>
              <w:adjustRightInd/>
              <w:snapToGrid/>
              <w:spacing w:after="0" w:line="260" w:lineRule="auto"/>
              <w:textAlignment w:val="auto"/>
              <w:rPr>
                <w:rFonts w:eastAsia="宋体"/>
                <w:sz w:val="16"/>
                <w:szCs w:val="16"/>
                <w:lang w:val="en-US" w:eastAsia="zh-CN"/>
              </w:rPr>
            </w:pPr>
            <w:r>
              <w:rPr>
                <w:rFonts w:hint="eastAsia" w:eastAsia="宋体"/>
                <w:sz w:val="16"/>
                <w:szCs w:val="16"/>
                <w:lang w:val="en-US" w:eastAsia="zh-CN"/>
              </w:rPr>
              <w:t>The following approved TPs in RAN4 96-e meeting are included:</w:t>
            </w:r>
          </w:p>
          <w:p>
            <w:pPr>
              <w:pStyle w:val="143"/>
              <w:pageBreakBefore w:val="0"/>
              <w:widowControl/>
              <w:kinsoku/>
              <w:wordWrap/>
              <w:overflowPunct/>
              <w:topLinePunct w:val="0"/>
              <w:autoSpaceDE/>
              <w:autoSpaceDN/>
              <w:bidi w:val="0"/>
              <w:adjustRightInd/>
              <w:snapToGrid/>
              <w:spacing w:after="0" w:line="260" w:lineRule="auto"/>
              <w:textAlignment w:val="auto"/>
              <w:rPr>
                <w:rFonts w:eastAsia="宋体"/>
                <w:sz w:val="16"/>
                <w:szCs w:val="16"/>
                <w:lang w:val="en-US" w:eastAsia="zh-CN"/>
              </w:rPr>
            </w:pPr>
          </w:p>
          <w:p>
            <w:pPr>
              <w:pageBreakBefore w:val="0"/>
              <w:widowControl/>
              <w:numPr>
                <w:ilvl w:val="0"/>
                <w:numId w:val="13"/>
              </w:numPr>
              <w:kinsoku/>
              <w:wordWrap/>
              <w:overflowPunct/>
              <w:topLinePunct w:val="0"/>
              <w:autoSpaceDE/>
              <w:autoSpaceDN/>
              <w:bidi w:val="0"/>
              <w:adjustRightInd/>
              <w:snapToGrid/>
              <w:spacing w:after="0" w:line="260" w:lineRule="auto"/>
              <w:textAlignment w:val="auto"/>
              <w:rPr>
                <w:rFonts w:ascii="Arial" w:hAnsi="Arial" w:eastAsia="宋体"/>
                <w:sz w:val="16"/>
                <w:szCs w:val="16"/>
                <w:lang w:val="en-US" w:eastAsia="zh-CN"/>
              </w:rPr>
            </w:pPr>
            <w:r>
              <w:rPr>
                <w:rFonts w:hint="eastAsia" w:ascii="Arial" w:hAnsi="Arial" w:eastAsia="宋体"/>
                <w:sz w:val="16"/>
                <w:szCs w:val="16"/>
                <w:lang w:val="en-US" w:eastAsia="zh-CN"/>
              </w:rPr>
              <w:t>R4-2011677</w:t>
            </w:r>
            <w:r>
              <w:rPr>
                <w:rFonts w:hint="eastAsia" w:ascii="Arial" w:hAnsi="Arial" w:eastAsia="宋体"/>
                <w:sz w:val="16"/>
                <w:szCs w:val="16"/>
                <w:lang w:val="en-US" w:eastAsia="zh-CN"/>
              </w:rPr>
              <w:tab/>
            </w:r>
            <w:r>
              <w:rPr>
                <w:rFonts w:hint="eastAsia" w:ascii="Arial" w:hAnsi="Arial" w:eastAsia="宋体"/>
                <w:sz w:val="16"/>
                <w:szCs w:val="16"/>
                <w:lang w:val="en-US" w:eastAsia="zh-CN"/>
              </w:rPr>
              <w:t>TP to TR 38.717-03-02: CA_n5-n25-n66, Nokia, Bell Mobility</w:t>
            </w:r>
          </w:p>
          <w:p>
            <w:pPr>
              <w:pageBreakBefore w:val="0"/>
              <w:widowControl/>
              <w:numPr>
                <w:ilvl w:val="0"/>
                <w:numId w:val="13"/>
              </w:numPr>
              <w:kinsoku/>
              <w:wordWrap/>
              <w:overflowPunct/>
              <w:topLinePunct w:val="0"/>
              <w:autoSpaceDE/>
              <w:autoSpaceDN/>
              <w:bidi w:val="0"/>
              <w:adjustRightInd/>
              <w:snapToGrid/>
              <w:spacing w:after="0" w:line="260" w:lineRule="auto"/>
              <w:textAlignment w:val="auto"/>
              <w:rPr>
                <w:rFonts w:ascii="Arial" w:hAnsi="Arial" w:eastAsia="宋体"/>
                <w:sz w:val="16"/>
                <w:szCs w:val="16"/>
                <w:lang w:val="en-US" w:eastAsia="zh-CN"/>
              </w:rPr>
            </w:pPr>
            <w:r>
              <w:rPr>
                <w:rFonts w:hint="eastAsia" w:ascii="Arial" w:hAnsi="Arial" w:eastAsia="宋体"/>
                <w:sz w:val="16"/>
                <w:szCs w:val="16"/>
                <w:lang w:val="en-US" w:eastAsia="zh-CN"/>
              </w:rPr>
              <w:t>R4-2010531</w:t>
            </w:r>
            <w:r>
              <w:rPr>
                <w:rFonts w:hint="eastAsia" w:ascii="Arial" w:hAnsi="Arial" w:eastAsia="宋体"/>
                <w:sz w:val="16"/>
                <w:szCs w:val="16"/>
                <w:lang w:val="en-US" w:eastAsia="zh-CN"/>
              </w:rPr>
              <w:tab/>
            </w:r>
            <w:r>
              <w:rPr>
                <w:rFonts w:hint="eastAsia" w:ascii="Arial" w:hAnsi="Arial" w:eastAsia="宋体"/>
                <w:sz w:val="16"/>
                <w:szCs w:val="16"/>
                <w:lang w:val="en-US" w:eastAsia="zh-CN"/>
              </w:rPr>
              <w:t>TP to TR 38.717-03-02: CA_n5-n25-n78, Nokia, Bell Mobility</w:t>
            </w:r>
          </w:p>
          <w:p>
            <w:pPr>
              <w:pageBreakBefore w:val="0"/>
              <w:widowControl/>
              <w:numPr>
                <w:ilvl w:val="0"/>
                <w:numId w:val="13"/>
              </w:numPr>
              <w:kinsoku/>
              <w:wordWrap/>
              <w:overflowPunct/>
              <w:topLinePunct w:val="0"/>
              <w:autoSpaceDE/>
              <w:autoSpaceDN/>
              <w:bidi w:val="0"/>
              <w:adjustRightInd/>
              <w:snapToGrid/>
              <w:spacing w:after="0" w:line="260" w:lineRule="auto"/>
              <w:textAlignment w:val="auto"/>
              <w:rPr>
                <w:rFonts w:ascii="Arial" w:hAnsi="Arial" w:eastAsia="宋体"/>
                <w:sz w:val="16"/>
                <w:szCs w:val="16"/>
                <w:lang w:val="en-US" w:eastAsia="zh-CN"/>
              </w:rPr>
            </w:pPr>
            <w:r>
              <w:rPr>
                <w:rFonts w:hint="eastAsia" w:ascii="Arial" w:hAnsi="Arial" w:eastAsia="宋体"/>
                <w:sz w:val="16"/>
                <w:szCs w:val="16"/>
                <w:lang w:val="en-US" w:eastAsia="zh-CN"/>
              </w:rPr>
              <w:t>R4-2010644</w:t>
            </w:r>
            <w:r>
              <w:rPr>
                <w:rFonts w:hint="eastAsia" w:ascii="Arial" w:hAnsi="Arial" w:eastAsia="宋体"/>
                <w:sz w:val="16"/>
                <w:szCs w:val="16"/>
                <w:lang w:val="en-US" w:eastAsia="zh-CN"/>
              </w:rPr>
              <w:tab/>
            </w:r>
            <w:r>
              <w:rPr>
                <w:rFonts w:hint="eastAsia" w:ascii="Arial" w:hAnsi="Arial" w:eastAsia="宋体"/>
                <w:sz w:val="16"/>
                <w:szCs w:val="16"/>
                <w:lang w:val="en-US" w:eastAsia="zh-CN"/>
              </w:rPr>
              <w:t>TP for TR38.717-03-02_CA_n39A-n40A-n79A, ZTE Corporation</w:t>
            </w:r>
          </w:p>
          <w:p>
            <w:pPr>
              <w:pageBreakBefore w:val="0"/>
              <w:widowControl/>
              <w:numPr>
                <w:ilvl w:val="0"/>
                <w:numId w:val="13"/>
              </w:numPr>
              <w:kinsoku/>
              <w:wordWrap/>
              <w:overflowPunct/>
              <w:topLinePunct w:val="0"/>
              <w:autoSpaceDE/>
              <w:autoSpaceDN/>
              <w:bidi w:val="0"/>
              <w:adjustRightInd/>
              <w:snapToGrid/>
              <w:spacing w:after="0" w:line="260" w:lineRule="auto"/>
              <w:textAlignment w:val="auto"/>
              <w:rPr>
                <w:rFonts w:ascii="Arial" w:hAnsi="Arial" w:eastAsia="宋体"/>
                <w:sz w:val="16"/>
                <w:szCs w:val="16"/>
                <w:lang w:val="en-US" w:eastAsia="zh-CN"/>
              </w:rPr>
            </w:pPr>
            <w:r>
              <w:rPr>
                <w:rFonts w:hint="eastAsia" w:ascii="Arial" w:hAnsi="Arial" w:eastAsia="宋体"/>
                <w:sz w:val="16"/>
                <w:szCs w:val="16"/>
                <w:lang w:val="en-US" w:eastAsia="zh-CN"/>
              </w:rPr>
              <w:t>R4-2010645</w:t>
            </w:r>
            <w:r>
              <w:rPr>
                <w:rFonts w:hint="eastAsia" w:ascii="Arial" w:hAnsi="Arial" w:eastAsia="宋体"/>
                <w:sz w:val="16"/>
                <w:szCs w:val="16"/>
                <w:lang w:val="en-US" w:eastAsia="zh-CN"/>
              </w:rPr>
              <w:tab/>
            </w:r>
            <w:r>
              <w:rPr>
                <w:rFonts w:hint="eastAsia" w:ascii="Arial" w:hAnsi="Arial" w:eastAsia="宋体"/>
                <w:sz w:val="16"/>
                <w:szCs w:val="16"/>
                <w:lang w:val="en-US" w:eastAsia="zh-CN"/>
              </w:rPr>
              <w:t>TP for TR38.717-03-02_CA_n39A-n40A-n41A, ZTE Corporation</w:t>
            </w:r>
          </w:p>
          <w:p>
            <w:pPr>
              <w:pageBreakBefore w:val="0"/>
              <w:widowControl/>
              <w:numPr>
                <w:ilvl w:val="0"/>
                <w:numId w:val="13"/>
              </w:numPr>
              <w:kinsoku/>
              <w:wordWrap/>
              <w:overflowPunct/>
              <w:topLinePunct w:val="0"/>
              <w:autoSpaceDE/>
              <w:autoSpaceDN/>
              <w:bidi w:val="0"/>
              <w:adjustRightInd/>
              <w:snapToGrid/>
              <w:spacing w:after="0" w:line="260" w:lineRule="auto"/>
              <w:textAlignment w:val="auto"/>
              <w:rPr>
                <w:rFonts w:ascii="Arial" w:hAnsi="Arial" w:eastAsia="宋体"/>
                <w:sz w:val="16"/>
                <w:szCs w:val="16"/>
                <w:lang w:val="en-US" w:eastAsia="zh-CN"/>
              </w:rPr>
            </w:pPr>
            <w:r>
              <w:rPr>
                <w:rFonts w:hint="eastAsia" w:ascii="Arial" w:hAnsi="Arial" w:eastAsia="宋体"/>
                <w:sz w:val="16"/>
                <w:szCs w:val="16"/>
                <w:lang w:val="en-US" w:eastAsia="zh-CN"/>
              </w:rPr>
              <w:t>R4-2009690</w:t>
            </w:r>
            <w:r>
              <w:rPr>
                <w:rFonts w:hint="eastAsia" w:ascii="Arial" w:hAnsi="Arial" w:eastAsia="宋体"/>
                <w:sz w:val="16"/>
                <w:szCs w:val="16"/>
                <w:lang w:val="en-US" w:eastAsia="zh-CN"/>
              </w:rPr>
              <w:tab/>
            </w:r>
            <w:r>
              <w:rPr>
                <w:rFonts w:hint="eastAsia" w:ascii="Arial" w:hAnsi="Arial" w:eastAsia="宋体"/>
                <w:sz w:val="16"/>
                <w:szCs w:val="16"/>
                <w:lang w:val="en-US" w:eastAsia="zh-CN"/>
              </w:rPr>
              <w:t>TP for CA_n1-n77-n257 3UL/2DL for TR38.717-03-02, NTT DOCOMO, INC.</w:t>
            </w:r>
          </w:p>
          <w:p>
            <w:pPr>
              <w:pageBreakBefore w:val="0"/>
              <w:widowControl/>
              <w:numPr>
                <w:ilvl w:val="0"/>
                <w:numId w:val="13"/>
              </w:numPr>
              <w:kinsoku/>
              <w:wordWrap/>
              <w:overflowPunct/>
              <w:topLinePunct w:val="0"/>
              <w:autoSpaceDE/>
              <w:autoSpaceDN/>
              <w:bidi w:val="0"/>
              <w:adjustRightInd/>
              <w:snapToGrid/>
              <w:spacing w:after="0" w:line="260" w:lineRule="auto"/>
              <w:textAlignment w:val="auto"/>
              <w:rPr>
                <w:rFonts w:ascii="Arial" w:hAnsi="Arial" w:eastAsia="宋体"/>
                <w:sz w:val="16"/>
                <w:szCs w:val="16"/>
                <w:lang w:val="en-US" w:eastAsia="zh-CN"/>
              </w:rPr>
            </w:pPr>
            <w:r>
              <w:rPr>
                <w:rFonts w:hint="eastAsia" w:ascii="Arial" w:hAnsi="Arial" w:eastAsia="宋体"/>
                <w:sz w:val="16"/>
                <w:szCs w:val="16"/>
                <w:lang w:val="en-US" w:eastAsia="zh-CN"/>
              </w:rPr>
              <w:t>R4-2009691</w:t>
            </w:r>
            <w:r>
              <w:rPr>
                <w:rFonts w:hint="eastAsia" w:ascii="Arial" w:hAnsi="Arial" w:eastAsia="宋体"/>
                <w:sz w:val="16"/>
                <w:szCs w:val="16"/>
                <w:lang w:val="en-US" w:eastAsia="zh-CN"/>
              </w:rPr>
              <w:tab/>
            </w:r>
            <w:r>
              <w:rPr>
                <w:rFonts w:hint="eastAsia" w:ascii="Arial" w:hAnsi="Arial" w:eastAsia="宋体"/>
                <w:sz w:val="16"/>
                <w:szCs w:val="16"/>
                <w:lang w:val="en-US" w:eastAsia="zh-CN"/>
              </w:rPr>
              <w:t>TP for CA_n1-n78-n257  3UL/2DL for TR38.717-03-02, NTT DOCOMO, INC.</w:t>
            </w:r>
          </w:p>
          <w:p>
            <w:pPr>
              <w:pageBreakBefore w:val="0"/>
              <w:widowControl/>
              <w:numPr>
                <w:ilvl w:val="0"/>
                <w:numId w:val="13"/>
              </w:numPr>
              <w:kinsoku/>
              <w:wordWrap/>
              <w:overflowPunct/>
              <w:topLinePunct w:val="0"/>
              <w:autoSpaceDE/>
              <w:autoSpaceDN/>
              <w:bidi w:val="0"/>
              <w:adjustRightInd/>
              <w:snapToGrid/>
              <w:spacing w:after="0" w:line="260" w:lineRule="auto"/>
              <w:textAlignment w:val="auto"/>
              <w:rPr>
                <w:rFonts w:ascii="Arial" w:hAnsi="Arial" w:eastAsia="宋体"/>
                <w:sz w:val="16"/>
                <w:szCs w:val="16"/>
                <w:lang w:val="en-US" w:eastAsia="zh-CN"/>
              </w:rPr>
            </w:pPr>
            <w:r>
              <w:rPr>
                <w:rFonts w:hint="eastAsia" w:ascii="Arial" w:hAnsi="Arial" w:eastAsia="宋体"/>
                <w:sz w:val="16"/>
                <w:szCs w:val="16"/>
                <w:lang w:val="en-US" w:eastAsia="zh-CN"/>
              </w:rPr>
              <w:t>R4-2009692</w:t>
            </w:r>
            <w:r>
              <w:rPr>
                <w:rFonts w:hint="eastAsia" w:ascii="Arial" w:hAnsi="Arial" w:eastAsia="宋体"/>
                <w:sz w:val="16"/>
                <w:szCs w:val="16"/>
                <w:lang w:val="en-US" w:eastAsia="zh-CN"/>
              </w:rPr>
              <w:tab/>
            </w:r>
            <w:r>
              <w:rPr>
                <w:rFonts w:hint="eastAsia" w:ascii="Arial" w:hAnsi="Arial" w:eastAsia="宋体"/>
                <w:sz w:val="16"/>
                <w:szCs w:val="16"/>
                <w:lang w:val="en-US" w:eastAsia="zh-CN"/>
              </w:rPr>
              <w:t>TP for CA_n1-n79-n257  3UL/2DL for TR38.717-03-02, NTT DOCOMO, INC.</w:t>
            </w:r>
          </w:p>
          <w:p>
            <w:pPr>
              <w:pageBreakBefore w:val="0"/>
              <w:widowControl/>
              <w:numPr>
                <w:ilvl w:val="0"/>
                <w:numId w:val="13"/>
              </w:numPr>
              <w:kinsoku/>
              <w:wordWrap/>
              <w:overflowPunct/>
              <w:topLinePunct w:val="0"/>
              <w:autoSpaceDE/>
              <w:autoSpaceDN/>
              <w:bidi w:val="0"/>
              <w:adjustRightInd/>
              <w:snapToGrid/>
              <w:spacing w:after="0" w:line="260" w:lineRule="auto"/>
              <w:textAlignment w:val="auto"/>
              <w:rPr>
                <w:rFonts w:ascii="Arial" w:hAnsi="Arial" w:eastAsia="宋体"/>
                <w:sz w:val="16"/>
                <w:szCs w:val="16"/>
                <w:lang w:val="en-US" w:eastAsia="zh-CN"/>
              </w:rPr>
            </w:pPr>
            <w:r>
              <w:rPr>
                <w:rFonts w:hint="eastAsia" w:ascii="Arial" w:hAnsi="Arial" w:eastAsia="宋体"/>
                <w:sz w:val="16"/>
                <w:szCs w:val="16"/>
                <w:lang w:val="en-US" w:eastAsia="zh-CN"/>
              </w:rPr>
              <w:t>R4-2009693</w:t>
            </w:r>
            <w:r>
              <w:rPr>
                <w:rFonts w:hint="eastAsia" w:ascii="Arial" w:hAnsi="Arial" w:eastAsia="宋体"/>
                <w:sz w:val="16"/>
                <w:szCs w:val="16"/>
                <w:lang w:val="en-US" w:eastAsia="zh-CN"/>
              </w:rPr>
              <w:tab/>
            </w:r>
            <w:r>
              <w:rPr>
                <w:rFonts w:hint="eastAsia" w:ascii="Arial" w:hAnsi="Arial" w:eastAsia="宋体"/>
                <w:sz w:val="16"/>
                <w:szCs w:val="16"/>
                <w:lang w:val="en-US" w:eastAsia="zh-CN"/>
              </w:rPr>
              <w:t>TP for CA_n77-n79-n257  3UL/2DL for TR38.717-03-02, NTT DOCOMO, INC.</w:t>
            </w:r>
          </w:p>
          <w:p>
            <w:pPr>
              <w:pageBreakBefore w:val="0"/>
              <w:widowControl/>
              <w:numPr>
                <w:ilvl w:val="0"/>
                <w:numId w:val="13"/>
              </w:numPr>
              <w:kinsoku/>
              <w:wordWrap/>
              <w:overflowPunct/>
              <w:topLinePunct w:val="0"/>
              <w:autoSpaceDE/>
              <w:autoSpaceDN/>
              <w:bidi w:val="0"/>
              <w:adjustRightInd/>
              <w:snapToGrid/>
              <w:spacing w:after="0" w:line="260" w:lineRule="auto"/>
              <w:textAlignment w:val="auto"/>
              <w:rPr>
                <w:rFonts w:ascii="Arial" w:hAnsi="Arial" w:eastAsia="宋体"/>
                <w:sz w:val="16"/>
                <w:szCs w:val="16"/>
                <w:lang w:val="en-US" w:eastAsia="zh-CN"/>
              </w:rPr>
            </w:pPr>
            <w:r>
              <w:rPr>
                <w:rFonts w:hint="eastAsia" w:ascii="Arial" w:hAnsi="Arial" w:eastAsia="宋体"/>
                <w:sz w:val="16"/>
                <w:szCs w:val="16"/>
                <w:lang w:val="en-US" w:eastAsia="zh-CN"/>
              </w:rPr>
              <w:t>R4-2009694</w:t>
            </w:r>
            <w:r>
              <w:rPr>
                <w:rFonts w:hint="eastAsia" w:ascii="Arial" w:hAnsi="Arial" w:eastAsia="宋体"/>
                <w:sz w:val="16"/>
                <w:szCs w:val="16"/>
                <w:lang w:val="en-US" w:eastAsia="zh-CN"/>
              </w:rPr>
              <w:tab/>
            </w:r>
            <w:r>
              <w:rPr>
                <w:rFonts w:hint="eastAsia" w:ascii="Arial" w:hAnsi="Arial" w:eastAsia="宋体"/>
                <w:sz w:val="16"/>
                <w:szCs w:val="16"/>
                <w:lang w:val="en-US" w:eastAsia="zh-CN"/>
              </w:rPr>
              <w:t>TP for CA_n78-n79-n257  3UL/2DL for TR38.717-03-02, NTT DOCOMO, INC.</w:t>
            </w:r>
          </w:p>
          <w:p>
            <w:pPr>
              <w:pStyle w:val="143"/>
              <w:rPr>
                <w:rFonts w:eastAsia="宋体"/>
                <w:sz w:val="16"/>
                <w:szCs w:val="16"/>
                <w:lang w:val="en-US" w:eastAsia="zh-CN"/>
              </w:rPr>
            </w:pPr>
          </w:p>
        </w:tc>
        <w:tc>
          <w:tcPr>
            <w:tcW w:w="708" w:type="dxa"/>
            <w:shd w:val="solid" w:color="FFFFFF" w:fill="auto"/>
          </w:tcPr>
          <w:p>
            <w:pPr>
              <w:pStyle w:val="143"/>
              <w:rPr>
                <w:rFonts w:eastAsia="宋体"/>
                <w:sz w:val="16"/>
                <w:szCs w:val="16"/>
                <w:lang w:val="en-US" w:eastAsia="zh-CN"/>
              </w:rPr>
            </w:pPr>
            <w:r>
              <w:rPr>
                <w:rFonts w:hint="eastAsia" w:eastAsia="宋体"/>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42" w:type="dxa"/>
            <w:shd w:val="solid" w:color="FFFFFF" w:fill="auto"/>
          </w:tcPr>
          <w:p>
            <w:pPr>
              <w:pStyle w:val="143"/>
              <w:rPr>
                <w:rFonts w:hint="default" w:eastAsia="宋体"/>
                <w:sz w:val="16"/>
                <w:szCs w:val="16"/>
                <w:lang w:val="en-US" w:eastAsia="zh-CN"/>
              </w:rPr>
            </w:pPr>
            <w:r>
              <w:rPr>
                <w:rFonts w:hint="eastAsia" w:eastAsia="宋体"/>
                <w:sz w:val="16"/>
                <w:szCs w:val="16"/>
                <w:lang w:val="en-US" w:eastAsia="zh-CN"/>
              </w:rPr>
              <w:t>2020-11</w:t>
            </w:r>
          </w:p>
        </w:tc>
        <w:tc>
          <w:tcPr>
            <w:tcW w:w="1239" w:type="dxa"/>
            <w:shd w:val="solid" w:color="FFFFFF" w:fill="auto"/>
          </w:tcPr>
          <w:p>
            <w:pPr>
              <w:pStyle w:val="143"/>
              <w:rPr>
                <w:rFonts w:hint="default" w:eastAsia="宋体"/>
                <w:sz w:val="16"/>
                <w:szCs w:val="16"/>
                <w:lang w:val="en-US" w:eastAsia="zh-CN"/>
              </w:rPr>
            </w:pPr>
            <w:r>
              <w:rPr>
                <w:rFonts w:hint="eastAsia" w:eastAsia="宋体"/>
                <w:sz w:val="16"/>
                <w:szCs w:val="16"/>
                <w:lang w:val="en-US" w:eastAsia="zh-CN"/>
              </w:rPr>
              <w:t>RAN4#97-e</w:t>
            </w:r>
          </w:p>
        </w:tc>
        <w:tc>
          <w:tcPr>
            <w:tcW w:w="1094" w:type="dxa"/>
            <w:shd w:val="solid" w:color="FFFFFF" w:fill="auto"/>
          </w:tcPr>
          <w:p>
            <w:pPr>
              <w:pStyle w:val="143"/>
              <w:rPr>
                <w:rFonts w:hint="eastAsia" w:eastAsia="Malgun Gothic"/>
                <w:color w:val="000000"/>
                <w:sz w:val="16"/>
                <w:szCs w:val="16"/>
                <w:lang w:val="en-US" w:eastAsia="zh-CN"/>
              </w:rPr>
            </w:pPr>
            <w:r>
              <w:rPr>
                <w:rFonts w:hint="eastAsia" w:ascii="Arial" w:hAnsi="Arial" w:eastAsia="Malgun Gothic" w:cs="Times New Roman"/>
                <w:b w:val="0"/>
                <w:i w:val="0"/>
                <w:caps w:val="0"/>
                <w:color w:val="000000"/>
                <w:spacing w:val="0"/>
                <w:sz w:val="16"/>
                <w:szCs w:val="16"/>
                <w:shd w:val="clear"/>
                <w:lang w:val="en-US" w:eastAsia="zh-CN"/>
              </w:rPr>
              <w:t>R4-2015185 </w:t>
            </w:r>
          </w:p>
        </w:tc>
        <w:tc>
          <w:tcPr>
            <w:tcW w:w="425" w:type="dxa"/>
            <w:shd w:val="solid" w:color="FFFFFF" w:fill="auto"/>
          </w:tcPr>
          <w:p>
            <w:pPr>
              <w:pStyle w:val="143"/>
              <w:rPr>
                <w:rFonts w:eastAsia="Malgun Gothic"/>
                <w:sz w:val="16"/>
                <w:szCs w:val="16"/>
              </w:rPr>
            </w:pPr>
          </w:p>
        </w:tc>
        <w:tc>
          <w:tcPr>
            <w:tcW w:w="425" w:type="dxa"/>
            <w:shd w:val="solid" w:color="FFFFFF" w:fill="auto"/>
          </w:tcPr>
          <w:p>
            <w:pPr>
              <w:pStyle w:val="143"/>
              <w:rPr>
                <w:rFonts w:eastAsia="Malgun Gothic"/>
                <w:sz w:val="16"/>
                <w:szCs w:val="16"/>
              </w:rPr>
            </w:pPr>
          </w:p>
        </w:tc>
        <w:tc>
          <w:tcPr>
            <w:tcW w:w="425" w:type="dxa"/>
            <w:shd w:val="solid" w:color="FFFFFF" w:fill="auto"/>
          </w:tcPr>
          <w:p>
            <w:pPr>
              <w:pStyle w:val="143"/>
              <w:rPr>
                <w:rFonts w:eastAsia="Malgun Gothic"/>
                <w:sz w:val="16"/>
                <w:szCs w:val="16"/>
              </w:rPr>
            </w:pPr>
          </w:p>
        </w:tc>
        <w:tc>
          <w:tcPr>
            <w:tcW w:w="4962" w:type="dxa"/>
            <w:shd w:val="solid" w:color="FFFFFF" w:fill="auto"/>
          </w:tcPr>
          <w:p>
            <w:pPr>
              <w:spacing w:after="120"/>
              <w:rPr>
                <w:rFonts w:ascii="Arial" w:hAnsi="Arial" w:eastAsia="Times New Roman" w:cs="Arial"/>
                <w:sz w:val="16"/>
                <w:szCs w:val="16"/>
                <w:lang w:val="en-US" w:eastAsia="zh-CN"/>
              </w:rPr>
            </w:pPr>
            <w:r>
              <w:rPr>
                <w:rFonts w:ascii="Arial" w:hAnsi="Arial" w:eastAsia="Times New Roman" w:cs="Arial"/>
                <w:sz w:val="16"/>
                <w:szCs w:val="16"/>
                <w:lang w:val="en-US" w:eastAsia="zh-CN"/>
              </w:rPr>
              <w:t>The following completed band combinations of inter-band CA for 3 bands DL with 2 bands UL are added from RAN4 #97-e:</w:t>
            </w:r>
          </w:p>
          <w:p>
            <w:pPr>
              <w:pStyle w:val="160"/>
              <w:numPr>
                <w:ilvl w:val="0"/>
                <w:numId w:val="14"/>
              </w:numPr>
              <w:spacing w:after="120"/>
              <w:rPr>
                <w:rFonts w:ascii="Arial" w:hAnsi="Arial" w:cs="Arial"/>
                <w:sz w:val="16"/>
                <w:szCs w:val="16"/>
                <w:lang w:eastAsia="zh-CN"/>
              </w:rPr>
            </w:pPr>
            <w:r>
              <w:rPr>
                <w:rFonts w:ascii="Arial" w:hAnsi="Arial" w:cs="Arial"/>
                <w:sz w:val="16"/>
                <w:szCs w:val="16"/>
                <w:lang w:eastAsia="zh-CN"/>
              </w:rPr>
              <w:t>R4-2016755</w:t>
            </w:r>
            <w:r>
              <w:rPr>
                <w:rFonts w:ascii="Arial" w:hAnsi="Arial" w:cs="Arial"/>
                <w:sz w:val="16"/>
                <w:szCs w:val="16"/>
                <w:lang w:eastAsia="zh-CN"/>
              </w:rPr>
              <w:tab/>
            </w:r>
            <w:r>
              <w:rPr>
                <w:rFonts w:ascii="Arial" w:hAnsi="Arial" w:cs="Arial"/>
                <w:sz w:val="16"/>
                <w:szCs w:val="16"/>
                <w:lang w:eastAsia="zh-CN"/>
              </w:rPr>
              <w:t>TP for TR 38.717-03-02 CA_n3-n28-n41</w:t>
            </w:r>
          </w:p>
          <w:p>
            <w:pPr>
              <w:pStyle w:val="160"/>
              <w:numPr>
                <w:ilvl w:val="0"/>
                <w:numId w:val="14"/>
              </w:numPr>
              <w:spacing w:after="120"/>
              <w:rPr>
                <w:rFonts w:ascii="Arial" w:hAnsi="Arial" w:cs="Arial"/>
                <w:sz w:val="16"/>
                <w:szCs w:val="16"/>
                <w:lang w:eastAsia="zh-CN"/>
              </w:rPr>
            </w:pPr>
            <w:r>
              <w:rPr>
                <w:rFonts w:ascii="Arial" w:hAnsi="Arial" w:cs="Arial"/>
                <w:sz w:val="16"/>
                <w:szCs w:val="16"/>
                <w:lang w:eastAsia="zh-CN"/>
              </w:rPr>
              <w:t>R4-2016756</w:t>
            </w:r>
            <w:r>
              <w:rPr>
                <w:rFonts w:ascii="Arial" w:hAnsi="Arial" w:cs="Arial"/>
                <w:sz w:val="16"/>
                <w:szCs w:val="16"/>
                <w:lang w:eastAsia="zh-CN"/>
              </w:rPr>
              <w:tab/>
            </w:r>
            <w:r>
              <w:rPr>
                <w:rFonts w:ascii="Arial" w:hAnsi="Arial" w:cs="Arial"/>
                <w:sz w:val="16"/>
                <w:szCs w:val="16"/>
                <w:lang w:eastAsia="zh-CN"/>
              </w:rPr>
              <w:t>TP for TR 38.717-03-02 CA_n3-n28-n78</w:t>
            </w:r>
          </w:p>
          <w:p>
            <w:pPr>
              <w:pStyle w:val="160"/>
              <w:numPr>
                <w:ilvl w:val="0"/>
                <w:numId w:val="14"/>
              </w:numPr>
              <w:spacing w:after="120"/>
              <w:rPr>
                <w:rFonts w:ascii="Arial" w:hAnsi="Arial" w:cs="Arial"/>
                <w:sz w:val="16"/>
                <w:szCs w:val="16"/>
                <w:lang w:eastAsia="zh-CN"/>
              </w:rPr>
            </w:pPr>
            <w:r>
              <w:rPr>
                <w:rFonts w:ascii="Arial" w:hAnsi="Arial" w:cs="Arial"/>
                <w:sz w:val="16"/>
                <w:szCs w:val="16"/>
                <w:lang w:eastAsia="zh-CN"/>
              </w:rPr>
              <w:t>R4-2016757</w:t>
            </w:r>
            <w:r>
              <w:rPr>
                <w:rFonts w:ascii="Arial" w:hAnsi="Arial" w:cs="Arial"/>
                <w:sz w:val="16"/>
                <w:szCs w:val="16"/>
                <w:lang w:eastAsia="zh-CN"/>
              </w:rPr>
              <w:tab/>
            </w:r>
            <w:r>
              <w:rPr>
                <w:rFonts w:ascii="Arial" w:hAnsi="Arial" w:cs="Arial"/>
                <w:sz w:val="16"/>
                <w:szCs w:val="16"/>
                <w:lang w:eastAsia="zh-CN"/>
              </w:rPr>
              <w:t>TP for CA 3DL2UL n1-n77-n79 for TR 38.717-03-02</w:t>
            </w:r>
          </w:p>
          <w:p>
            <w:pPr>
              <w:pStyle w:val="160"/>
              <w:numPr>
                <w:ilvl w:val="0"/>
                <w:numId w:val="14"/>
              </w:numPr>
              <w:spacing w:after="120"/>
              <w:rPr>
                <w:rFonts w:ascii="Arial" w:hAnsi="Arial" w:cs="Arial"/>
                <w:sz w:val="16"/>
                <w:szCs w:val="16"/>
                <w:lang w:eastAsia="zh-CN"/>
              </w:rPr>
            </w:pPr>
            <w:r>
              <w:rPr>
                <w:rFonts w:ascii="Arial" w:hAnsi="Arial" w:cs="Arial"/>
                <w:sz w:val="16"/>
                <w:szCs w:val="16"/>
                <w:lang w:eastAsia="zh-CN"/>
              </w:rPr>
              <w:t>R4-2016758</w:t>
            </w:r>
            <w:r>
              <w:rPr>
                <w:rFonts w:ascii="Arial" w:hAnsi="Arial" w:cs="Arial"/>
                <w:sz w:val="16"/>
                <w:szCs w:val="16"/>
                <w:lang w:eastAsia="zh-CN"/>
              </w:rPr>
              <w:tab/>
            </w:r>
            <w:r>
              <w:rPr>
                <w:rFonts w:ascii="Arial" w:hAnsi="Arial" w:cs="Arial"/>
                <w:sz w:val="16"/>
                <w:szCs w:val="16"/>
                <w:lang w:eastAsia="zh-CN"/>
              </w:rPr>
              <w:t>TP for CA 3DL2UL n1-n78-n79 for TR 38.717-03-02</w:t>
            </w:r>
          </w:p>
          <w:p>
            <w:pPr>
              <w:pStyle w:val="160"/>
              <w:numPr>
                <w:ilvl w:val="0"/>
                <w:numId w:val="14"/>
              </w:numPr>
              <w:spacing w:after="120"/>
              <w:rPr>
                <w:rFonts w:ascii="Arial" w:hAnsi="Arial" w:cs="Arial"/>
                <w:sz w:val="16"/>
                <w:szCs w:val="16"/>
                <w:lang w:eastAsia="zh-CN"/>
              </w:rPr>
            </w:pPr>
            <w:r>
              <w:rPr>
                <w:rFonts w:ascii="Arial" w:hAnsi="Arial" w:cs="Arial"/>
                <w:sz w:val="16"/>
                <w:szCs w:val="16"/>
                <w:lang w:eastAsia="zh-CN"/>
              </w:rPr>
              <w:t>R4-2015052</w:t>
            </w:r>
            <w:r>
              <w:rPr>
                <w:rFonts w:ascii="Arial" w:hAnsi="Arial" w:cs="Arial"/>
                <w:sz w:val="16"/>
                <w:szCs w:val="16"/>
                <w:lang w:eastAsia="zh-CN"/>
              </w:rPr>
              <w:tab/>
            </w:r>
            <w:r>
              <w:rPr>
                <w:rFonts w:ascii="Arial" w:hAnsi="Arial" w:cs="Arial"/>
                <w:sz w:val="16"/>
                <w:szCs w:val="16"/>
                <w:lang w:eastAsia="zh-CN"/>
              </w:rPr>
              <w:t>TP for TR38.717-03-02_ CA_n8A-n40A-n41A</w:t>
            </w:r>
          </w:p>
          <w:p>
            <w:pPr>
              <w:pStyle w:val="160"/>
              <w:numPr>
                <w:ilvl w:val="0"/>
                <w:numId w:val="14"/>
              </w:numPr>
              <w:spacing w:after="120"/>
              <w:rPr>
                <w:rFonts w:ascii="Arial" w:hAnsi="Arial" w:cs="Arial"/>
                <w:sz w:val="16"/>
                <w:szCs w:val="16"/>
                <w:lang w:eastAsia="zh-CN"/>
              </w:rPr>
            </w:pPr>
            <w:r>
              <w:rPr>
                <w:rFonts w:ascii="Arial" w:hAnsi="Arial" w:cs="Arial"/>
                <w:sz w:val="16"/>
                <w:szCs w:val="16"/>
                <w:lang w:eastAsia="zh-CN"/>
              </w:rPr>
              <w:t>R4-2015080</w:t>
            </w:r>
            <w:r>
              <w:rPr>
                <w:rFonts w:ascii="Arial" w:hAnsi="Arial" w:cs="Arial"/>
                <w:sz w:val="16"/>
                <w:szCs w:val="16"/>
                <w:lang w:eastAsia="zh-CN"/>
              </w:rPr>
              <w:tab/>
            </w:r>
            <w:r>
              <w:rPr>
                <w:rFonts w:ascii="Arial" w:hAnsi="Arial" w:cs="Arial"/>
                <w:sz w:val="16"/>
                <w:szCs w:val="16"/>
                <w:lang w:eastAsia="zh-CN"/>
              </w:rPr>
              <w:t>TP to TR 38.717-03-02: CA_n5-n66-n77</w:t>
            </w:r>
          </w:p>
          <w:p>
            <w:pPr>
              <w:pStyle w:val="160"/>
              <w:numPr>
                <w:ilvl w:val="0"/>
                <w:numId w:val="14"/>
              </w:numPr>
              <w:spacing w:after="120"/>
              <w:rPr>
                <w:rFonts w:ascii="Arial" w:hAnsi="Arial" w:cs="Arial"/>
                <w:sz w:val="16"/>
                <w:szCs w:val="16"/>
                <w:lang w:eastAsia="zh-CN"/>
              </w:rPr>
            </w:pPr>
            <w:r>
              <w:rPr>
                <w:rFonts w:ascii="Arial" w:hAnsi="Arial" w:cs="Arial"/>
                <w:sz w:val="16"/>
                <w:szCs w:val="16"/>
                <w:lang w:eastAsia="zh-CN"/>
              </w:rPr>
              <w:t>R4-2015081</w:t>
            </w:r>
            <w:r>
              <w:rPr>
                <w:rFonts w:ascii="Arial" w:hAnsi="Arial" w:cs="Arial"/>
                <w:sz w:val="16"/>
                <w:szCs w:val="16"/>
                <w:lang w:eastAsia="zh-CN"/>
              </w:rPr>
              <w:tab/>
            </w:r>
            <w:r>
              <w:rPr>
                <w:rFonts w:ascii="Arial" w:hAnsi="Arial" w:cs="Arial"/>
                <w:sz w:val="16"/>
                <w:szCs w:val="16"/>
                <w:lang w:eastAsia="zh-CN"/>
              </w:rPr>
              <w:t>TP to TR 38.717-03-02: CA_n2-n66-n77</w:t>
            </w:r>
          </w:p>
          <w:p>
            <w:pPr>
              <w:pStyle w:val="160"/>
              <w:numPr>
                <w:ilvl w:val="0"/>
                <w:numId w:val="14"/>
              </w:numPr>
              <w:spacing w:after="120"/>
              <w:rPr>
                <w:rFonts w:ascii="Arial" w:hAnsi="Arial" w:cs="Arial"/>
                <w:sz w:val="16"/>
                <w:szCs w:val="16"/>
                <w:lang w:eastAsia="zh-CN"/>
              </w:rPr>
            </w:pPr>
            <w:r>
              <w:rPr>
                <w:rFonts w:ascii="Arial" w:hAnsi="Arial" w:cs="Arial"/>
                <w:sz w:val="16"/>
                <w:szCs w:val="16"/>
                <w:lang w:eastAsia="zh-CN"/>
              </w:rPr>
              <w:t>R4-2016759</w:t>
            </w:r>
            <w:r>
              <w:rPr>
                <w:rFonts w:ascii="Arial" w:hAnsi="Arial" w:cs="Arial"/>
                <w:sz w:val="16"/>
                <w:szCs w:val="16"/>
                <w:lang w:eastAsia="zh-CN"/>
              </w:rPr>
              <w:tab/>
            </w:r>
            <w:r>
              <w:rPr>
                <w:rFonts w:ascii="Arial" w:hAnsi="Arial" w:cs="Arial"/>
                <w:sz w:val="16"/>
                <w:szCs w:val="16"/>
                <w:lang w:eastAsia="zh-CN"/>
              </w:rPr>
              <w:t>TP to add CA_n25A-n41A-n77A, CA_n25A-n41(2A)-n77A, CA_n25A-n41C-n77A</w:t>
            </w:r>
          </w:p>
          <w:p>
            <w:pPr>
              <w:pStyle w:val="160"/>
              <w:numPr>
                <w:ilvl w:val="0"/>
                <w:numId w:val="14"/>
              </w:numPr>
              <w:spacing w:after="120"/>
              <w:rPr>
                <w:rFonts w:ascii="Arial" w:hAnsi="Arial" w:cs="Arial"/>
                <w:sz w:val="16"/>
                <w:szCs w:val="16"/>
                <w:lang w:eastAsia="zh-CN"/>
              </w:rPr>
            </w:pPr>
            <w:r>
              <w:rPr>
                <w:rFonts w:ascii="Arial" w:hAnsi="Arial" w:cs="Arial"/>
                <w:sz w:val="16"/>
                <w:szCs w:val="16"/>
                <w:lang w:eastAsia="zh-CN"/>
              </w:rPr>
              <w:t>R4-2016760</w:t>
            </w:r>
            <w:r>
              <w:rPr>
                <w:rFonts w:ascii="Arial" w:hAnsi="Arial" w:cs="Arial"/>
                <w:sz w:val="16"/>
                <w:szCs w:val="16"/>
                <w:lang w:eastAsia="zh-CN"/>
              </w:rPr>
              <w:tab/>
            </w:r>
            <w:r>
              <w:rPr>
                <w:rFonts w:ascii="Arial" w:hAnsi="Arial" w:cs="Arial"/>
                <w:sz w:val="16"/>
                <w:szCs w:val="16"/>
                <w:lang w:eastAsia="zh-CN"/>
              </w:rPr>
              <w:t>TP to add CA_n25A-n66A-n77A</w:t>
            </w:r>
          </w:p>
          <w:p>
            <w:pPr>
              <w:pStyle w:val="160"/>
              <w:numPr>
                <w:ilvl w:val="0"/>
                <w:numId w:val="14"/>
              </w:numPr>
              <w:spacing w:after="120"/>
              <w:rPr>
                <w:rFonts w:ascii="Arial" w:hAnsi="Arial" w:cs="Arial"/>
                <w:sz w:val="16"/>
                <w:szCs w:val="16"/>
                <w:lang w:eastAsia="zh-CN"/>
              </w:rPr>
            </w:pPr>
            <w:r>
              <w:rPr>
                <w:rFonts w:ascii="Arial" w:hAnsi="Arial" w:cs="Arial"/>
                <w:sz w:val="16"/>
                <w:szCs w:val="16"/>
                <w:lang w:eastAsia="zh-CN"/>
              </w:rPr>
              <w:t>R4-2016761</w:t>
            </w:r>
            <w:r>
              <w:rPr>
                <w:rFonts w:ascii="Arial" w:hAnsi="Arial" w:cs="Arial"/>
                <w:sz w:val="16"/>
                <w:szCs w:val="16"/>
                <w:lang w:eastAsia="zh-CN"/>
              </w:rPr>
              <w:tab/>
            </w:r>
            <w:r>
              <w:rPr>
                <w:rFonts w:ascii="Arial" w:hAnsi="Arial" w:cs="Arial"/>
                <w:sz w:val="16"/>
                <w:szCs w:val="16"/>
                <w:lang w:eastAsia="zh-CN"/>
              </w:rPr>
              <w:t>TP to add CA_n25A-n71A-n77A</w:t>
            </w:r>
          </w:p>
          <w:p>
            <w:pPr>
              <w:pStyle w:val="160"/>
              <w:numPr>
                <w:ilvl w:val="0"/>
                <w:numId w:val="14"/>
              </w:numPr>
              <w:spacing w:after="120"/>
              <w:rPr>
                <w:rFonts w:ascii="Arial" w:hAnsi="Arial" w:cs="Arial"/>
                <w:sz w:val="16"/>
                <w:szCs w:val="16"/>
                <w:lang w:eastAsia="zh-CN"/>
              </w:rPr>
            </w:pPr>
            <w:r>
              <w:rPr>
                <w:rFonts w:ascii="Arial" w:hAnsi="Arial" w:cs="Arial"/>
                <w:sz w:val="16"/>
                <w:szCs w:val="16"/>
                <w:lang w:eastAsia="zh-CN"/>
              </w:rPr>
              <w:t>R4-2016762</w:t>
            </w:r>
            <w:r>
              <w:rPr>
                <w:rFonts w:ascii="Arial" w:hAnsi="Arial" w:cs="Arial"/>
                <w:sz w:val="16"/>
                <w:szCs w:val="16"/>
                <w:lang w:eastAsia="zh-CN"/>
              </w:rPr>
              <w:tab/>
            </w:r>
            <w:r>
              <w:rPr>
                <w:rFonts w:ascii="Arial" w:hAnsi="Arial" w:cs="Arial"/>
                <w:sz w:val="16"/>
                <w:szCs w:val="16"/>
                <w:lang w:eastAsia="zh-CN"/>
              </w:rPr>
              <w:t>TP to add CA_n41A-n66A-n77A, CA_n41(2A)-n66A-n77A, CA_n41C-n66A-n77A</w:t>
            </w:r>
          </w:p>
          <w:p>
            <w:pPr>
              <w:pStyle w:val="160"/>
              <w:numPr>
                <w:ilvl w:val="0"/>
                <w:numId w:val="14"/>
              </w:numPr>
              <w:spacing w:after="120"/>
              <w:rPr>
                <w:rFonts w:ascii="Arial" w:hAnsi="Arial" w:cs="Arial"/>
                <w:sz w:val="16"/>
                <w:szCs w:val="16"/>
                <w:lang w:eastAsia="zh-CN"/>
              </w:rPr>
            </w:pPr>
            <w:r>
              <w:rPr>
                <w:rFonts w:ascii="Arial" w:hAnsi="Arial" w:cs="Arial"/>
                <w:sz w:val="16"/>
                <w:szCs w:val="16"/>
                <w:lang w:eastAsia="zh-CN"/>
              </w:rPr>
              <w:t>R4-2016763</w:t>
            </w:r>
            <w:r>
              <w:rPr>
                <w:rFonts w:ascii="Arial" w:hAnsi="Arial" w:cs="Arial"/>
                <w:sz w:val="16"/>
                <w:szCs w:val="16"/>
                <w:lang w:eastAsia="zh-CN"/>
              </w:rPr>
              <w:tab/>
            </w:r>
            <w:r>
              <w:rPr>
                <w:rFonts w:ascii="Arial" w:hAnsi="Arial" w:cs="Arial"/>
                <w:sz w:val="16"/>
                <w:szCs w:val="16"/>
                <w:lang w:eastAsia="zh-CN"/>
              </w:rPr>
              <w:t>TP to add CA_n41A-n71A-n77A, CA_n41(2A)-n71A-n77A, CA_n41C-n71A-n77A</w:t>
            </w:r>
          </w:p>
          <w:p>
            <w:pPr>
              <w:pStyle w:val="160"/>
              <w:numPr>
                <w:ilvl w:val="0"/>
                <w:numId w:val="14"/>
              </w:numPr>
              <w:spacing w:after="120"/>
              <w:rPr>
                <w:rFonts w:ascii="Arial" w:hAnsi="Arial" w:cs="Arial"/>
                <w:sz w:val="16"/>
                <w:szCs w:val="16"/>
                <w:lang w:eastAsia="zh-CN"/>
              </w:rPr>
            </w:pPr>
            <w:r>
              <w:rPr>
                <w:rFonts w:ascii="Arial" w:hAnsi="Arial" w:cs="Arial"/>
                <w:sz w:val="16"/>
                <w:szCs w:val="16"/>
                <w:lang w:eastAsia="zh-CN"/>
              </w:rPr>
              <w:t>R4-2016764</w:t>
            </w:r>
            <w:r>
              <w:rPr>
                <w:rFonts w:ascii="Arial" w:hAnsi="Arial" w:cs="Arial"/>
                <w:sz w:val="16"/>
                <w:szCs w:val="16"/>
                <w:lang w:eastAsia="zh-CN"/>
              </w:rPr>
              <w:tab/>
            </w:r>
            <w:r>
              <w:rPr>
                <w:rFonts w:ascii="Arial" w:hAnsi="Arial" w:cs="Arial"/>
                <w:sz w:val="16"/>
                <w:szCs w:val="16"/>
                <w:lang w:eastAsia="zh-CN"/>
              </w:rPr>
              <w:t>TP to add CA_n66A-n71A-n77A</w:t>
            </w:r>
          </w:p>
          <w:p>
            <w:pPr>
              <w:pStyle w:val="143"/>
              <w:rPr>
                <w:rFonts w:eastAsia="宋体"/>
                <w:sz w:val="16"/>
                <w:szCs w:val="16"/>
                <w:lang w:val="en-US" w:eastAsia="zh-CN"/>
              </w:rPr>
            </w:pPr>
          </w:p>
        </w:tc>
        <w:tc>
          <w:tcPr>
            <w:tcW w:w="708" w:type="dxa"/>
            <w:shd w:val="solid" w:color="FFFFFF" w:fill="auto"/>
          </w:tcPr>
          <w:p>
            <w:pPr>
              <w:pStyle w:val="143"/>
              <w:rPr>
                <w:rFonts w:hint="default" w:eastAsia="宋体"/>
                <w:sz w:val="16"/>
                <w:szCs w:val="16"/>
                <w:lang w:val="en-US" w:eastAsia="zh-CN"/>
              </w:rPr>
            </w:pPr>
            <w:r>
              <w:rPr>
                <w:rFonts w:hint="eastAsia" w:eastAsia="宋体"/>
                <w:sz w:val="16"/>
                <w:szCs w:val="16"/>
                <w:lang w:val="en-US"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42" w:type="dxa"/>
            <w:shd w:val="solid" w:color="FFFFFF" w:fill="auto"/>
          </w:tcPr>
          <w:p>
            <w:pPr>
              <w:pStyle w:val="143"/>
              <w:rPr>
                <w:rFonts w:hint="default" w:eastAsia="宋体"/>
                <w:sz w:val="16"/>
                <w:szCs w:val="16"/>
                <w:lang w:val="en-US" w:eastAsia="zh-CN"/>
              </w:rPr>
            </w:pPr>
            <w:r>
              <w:rPr>
                <w:rFonts w:hint="eastAsia" w:eastAsia="宋体"/>
                <w:sz w:val="16"/>
                <w:szCs w:val="16"/>
                <w:lang w:val="en-US" w:eastAsia="zh-CN"/>
              </w:rPr>
              <w:t>2021-02</w:t>
            </w:r>
          </w:p>
        </w:tc>
        <w:tc>
          <w:tcPr>
            <w:tcW w:w="1239" w:type="dxa"/>
            <w:shd w:val="solid" w:color="FFFFFF" w:fill="auto"/>
          </w:tcPr>
          <w:p>
            <w:pPr>
              <w:pStyle w:val="143"/>
              <w:rPr>
                <w:rFonts w:hint="eastAsia" w:eastAsia="宋体"/>
                <w:sz w:val="16"/>
                <w:szCs w:val="16"/>
                <w:lang w:val="en-US" w:eastAsia="zh-CN"/>
              </w:rPr>
            </w:pPr>
            <w:r>
              <w:rPr>
                <w:rFonts w:hint="eastAsia" w:eastAsia="宋体"/>
                <w:sz w:val="16"/>
                <w:szCs w:val="16"/>
                <w:lang w:val="en-US" w:eastAsia="zh-CN"/>
              </w:rPr>
              <w:t>RAN4#98-e</w:t>
            </w:r>
          </w:p>
        </w:tc>
        <w:tc>
          <w:tcPr>
            <w:tcW w:w="1094" w:type="dxa"/>
            <w:shd w:val="solid" w:color="FFFFFF" w:fill="auto"/>
          </w:tcPr>
          <w:p>
            <w:pPr>
              <w:pStyle w:val="143"/>
              <w:rPr>
                <w:rFonts w:hint="eastAsia" w:ascii="Arial" w:hAnsi="Arial" w:eastAsia="Malgun Gothic" w:cs="Times New Roman"/>
                <w:b w:val="0"/>
                <w:i w:val="0"/>
                <w:caps w:val="0"/>
                <w:color w:val="000000"/>
                <w:spacing w:val="0"/>
                <w:sz w:val="16"/>
                <w:szCs w:val="16"/>
                <w:shd w:val="clear"/>
                <w:lang w:val="en-US" w:eastAsia="zh-CN"/>
              </w:rPr>
            </w:pPr>
            <w:r>
              <w:rPr>
                <w:rFonts w:hint="eastAsia" w:ascii="Arial" w:hAnsi="Arial" w:eastAsia="Malgun Gothic" w:cs="Times New Roman"/>
                <w:b w:val="0"/>
                <w:i w:val="0"/>
                <w:caps w:val="0"/>
                <w:color w:val="000000"/>
                <w:spacing w:val="0"/>
                <w:sz w:val="16"/>
                <w:szCs w:val="16"/>
                <w:shd w:val="clear"/>
                <w:lang w:val="en-US" w:eastAsia="zh-CN"/>
              </w:rPr>
              <w:t>R4-2102305</w:t>
            </w:r>
          </w:p>
        </w:tc>
        <w:tc>
          <w:tcPr>
            <w:tcW w:w="425" w:type="dxa"/>
            <w:shd w:val="solid" w:color="FFFFFF" w:fill="auto"/>
          </w:tcPr>
          <w:p>
            <w:pPr>
              <w:pStyle w:val="143"/>
              <w:rPr>
                <w:rFonts w:eastAsia="Malgun Gothic"/>
                <w:sz w:val="16"/>
                <w:szCs w:val="16"/>
              </w:rPr>
            </w:pPr>
          </w:p>
        </w:tc>
        <w:tc>
          <w:tcPr>
            <w:tcW w:w="425" w:type="dxa"/>
            <w:shd w:val="solid" w:color="FFFFFF" w:fill="auto"/>
          </w:tcPr>
          <w:p>
            <w:pPr>
              <w:pStyle w:val="143"/>
              <w:rPr>
                <w:rFonts w:eastAsia="Malgun Gothic"/>
                <w:sz w:val="16"/>
                <w:szCs w:val="16"/>
              </w:rPr>
            </w:pPr>
          </w:p>
        </w:tc>
        <w:tc>
          <w:tcPr>
            <w:tcW w:w="425" w:type="dxa"/>
            <w:shd w:val="solid" w:color="FFFFFF" w:fill="auto"/>
          </w:tcPr>
          <w:p>
            <w:pPr>
              <w:pStyle w:val="143"/>
              <w:rPr>
                <w:rFonts w:eastAsia="Malgun Gothic"/>
                <w:sz w:val="16"/>
                <w:szCs w:val="16"/>
              </w:rPr>
            </w:pPr>
          </w:p>
        </w:tc>
        <w:tc>
          <w:tcPr>
            <w:tcW w:w="4962" w:type="dxa"/>
            <w:shd w:val="solid" w:color="FFFFFF" w:fill="auto"/>
          </w:tcPr>
          <w:p>
            <w:pPr>
              <w:pStyle w:val="143"/>
              <w:numPr>
                <w:ilvl w:val="-1"/>
                <w:numId w:val="0"/>
              </w:numPr>
              <w:spacing w:after="120"/>
              <w:rPr>
                <w:rFonts w:ascii="Arial" w:hAnsi="Arial" w:eastAsia="Times New Roman" w:cs="Arial"/>
                <w:sz w:val="16"/>
                <w:szCs w:val="16"/>
                <w:lang w:val="en-US" w:eastAsia="zh-CN"/>
              </w:rPr>
            </w:pPr>
            <w:r>
              <w:rPr>
                <w:rFonts w:ascii="Arial" w:hAnsi="Arial" w:eastAsia="Times New Roman" w:cs="Arial"/>
                <w:sz w:val="16"/>
                <w:szCs w:val="16"/>
                <w:lang w:val="en-US" w:eastAsia="zh-CN"/>
              </w:rPr>
              <w:t>The following completed band combinations of inter-band CA for 3 bands DL with 2 bands UL are added from RAN4 #9</w:t>
            </w:r>
            <w:r>
              <w:rPr>
                <w:rFonts w:hint="eastAsia" w:ascii="Arial" w:hAnsi="Arial" w:eastAsia="Times New Roman" w:cs="Arial"/>
                <w:sz w:val="16"/>
                <w:szCs w:val="16"/>
                <w:lang w:val="en-US" w:eastAsia="zh-CN"/>
              </w:rPr>
              <w:t>8</w:t>
            </w:r>
            <w:r>
              <w:rPr>
                <w:rFonts w:ascii="Arial" w:hAnsi="Arial" w:eastAsia="Times New Roman" w:cs="Arial"/>
                <w:sz w:val="16"/>
                <w:szCs w:val="16"/>
                <w:lang w:val="en-US" w:eastAsia="zh-CN"/>
              </w:rPr>
              <w:t>-e:</w:t>
            </w:r>
          </w:p>
          <w:p>
            <w:pPr>
              <w:pStyle w:val="143"/>
              <w:numPr>
                <w:ilvl w:val="0"/>
                <w:numId w:val="15"/>
              </w:numPr>
              <w:rPr>
                <w:rFonts w:hint="eastAsia" w:eastAsia="宋体"/>
                <w:sz w:val="16"/>
                <w:szCs w:val="16"/>
                <w:lang w:val="en-US" w:eastAsia="zh-CN"/>
              </w:rPr>
            </w:pPr>
            <w:r>
              <w:rPr>
                <w:rFonts w:hint="eastAsia" w:eastAsia="宋体"/>
                <w:sz w:val="16"/>
                <w:szCs w:val="16"/>
                <w:lang w:val="en-US" w:eastAsia="zh-CN"/>
              </w:rPr>
              <w:t>R4-2103084</w:t>
            </w:r>
            <w:r>
              <w:rPr>
                <w:rFonts w:hint="eastAsia" w:eastAsia="宋体"/>
                <w:sz w:val="16"/>
                <w:szCs w:val="16"/>
                <w:lang w:val="en-US" w:eastAsia="zh-CN"/>
              </w:rPr>
              <w:tab/>
            </w:r>
            <w:r>
              <w:rPr>
                <w:rFonts w:hint="eastAsia" w:eastAsia="宋体"/>
                <w:sz w:val="16"/>
                <w:szCs w:val="16"/>
                <w:lang w:val="en-US" w:eastAsia="zh-CN"/>
              </w:rPr>
              <w:t>TP to TR 38.717-03-02: CA_n25-n41-n71</w:t>
            </w:r>
            <w:r>
              <w:rPr>
                <w:rFonts w:hint="eastAsia" w:eastAsia="宋体"/>
                <w:sz w:val="16"/>
                <w:szCs w:val="16"/>
                <w:lang w:val="en-US" w:eastAsia="zh-CN"/>
              </w:rPr>
              <w:tab/>
            </w:r>
            <w:r>
              <w:rPr>
                <w:rFonts w:hint="eastAsia" w:eastAsia="宋体"/>
                <w:sz w:val="16"/>
                <w:szCs w:val="16"/>
                <w:lang w:val="en-US" w:eastAsia="zh-CN"/>
              </w:rPr>
              <w:t>Nokia, T-Mobile USA</w:t>
            </w:r>
          </w:p>
          <w:p>
            <w:pPr>
              <w:pStyle w:val="143"/>
              <w:numPr>
                <w:ilvl w:val="0"/>
                <w:numId w:val="15"/>
              </w:numPr>
              <w:rPr>
                <w:rFonts w:hint="eastAsia" w:eastAsia="宋体"/>
                <w:sz w:val="16"/>
                <w:szCs w:val="16"/>
                <w:lang w:val="en-US" w:eastAsia="zh-CN"/>
              </w:rPr>
            </w:pPr>
            <w:r>
              <w:rPr>
                <w:rFonts w:hint="eastAsia" w:eastAsia="宋体"/>
                <w:sz w:val="16"/>
                <w:szCs w:val="16"/>
                <w:lang w:val="en-US" w:eastAsia="zh-CN"/>
              </w:rPr>
              <w:t>R4-2100698</w:t>
            </w:r>
            <w:r>
              <w:rPr>
                <w:rFonts w:hint="eastAsia" w:eastAsia="宋体"/>
                <w:sz w:val="16"/>
                <w:szCs w:val="16"/>
                <w:lang w:val="en-US" w:eastAsia="zh-CN"/>
              </w:rPr>
              <w:tab/>
            </w:r>
            <w:r>
              <w:rPr>
                <w:rFonts w:hint="eastAsia" w:eastAsia="宋体"/>
                <w:sz w:val="16"/>
                <w:szCs w:val="16"/>
                <w:lang w:val="en-US" w:eastAsia="zh-CN"/>
              </w:rPr>
              <w:t>Draft CR for TS 38.101-1: Support of DC_ n3-n28-n77</w:t>
            </w:r>
            <w:r>
              <w:rPr>
                <w:rFonts w:hint="eastAsia" w:eastAsia="宋体"/>
                <w:sz w:val="16"/>
                <w:szCs w:val="16"/>
                <w:lang w:val="en-US" w:eastAsia="zh-CN"/>
              </w:rPr>
              <w:tab/>
            </w:r>
            <w:r>
              <w:rPr>
                <w:rFonts w:hint="eastAsia" w:eastAsia="宋体"/>
                <w:sz w:val="16"/>
                <w:szCs w:val="16"/>
                <w:lang w:val="en-US" w:eastAsia="zh-CN"/>
              </w:rPr>
              <w:t>SoftBank Corp.</w:t>
            </w:r>
          </w:p>
          <w:p>
            <w:pPr>
              <w:pStyle w:val="143"/>
              <w:numPr>
                <w:ilvl w:val="0"/>
                <w:numId w:val="15"/>
              </w:numPr>
              <w:rPr>
                <w:rFonts w:hint="eastAsia" w:eastAsia="宋体"/>
                <w:sz w:val="16"/>
                <w:szCs w:val="16"/>
                <w:lang w:val="en-US" w:eastAsia="zh-CN"/>
              </w:rPr>
            </w:pPr>
            <w:r>
              <w:rPr>
                <w:rFonts w:hint="eastAsia" w:eastAsia="宋体"/>
                <w:sz w:val="16"/>
                <w:szCs w:val="16"/>
                <w:lang w:val="en-US" w:eastAsia="zh-CN"/>
              </w:rPr>
              <w:t>R4-2100700</w:t>
            </w:r>
            <w:r>
              <w:rPr>
                <w:rFonts w:hint="eastAsia" w:eastAsia="宋体"/>
                <w:sz w:val="16"/>
                <w:szCs w:val="16"/>
                <w:lang w:val="en-US" w:eastAsia="zh-CN"/>
              </w:rPr>
              <w:tab/>
            </w:r>
            <w:r>
              <w:rPr>
                <w:rFonts w:hint="eastAsia" w:eastAsia="宋体"/>
                <w:sz w:val="16"/>
                <w:szCs w:val="16"/>
                <w:lang w:val="en-US" w:eastAsia="zh-CN"/>
              </w:rPr>
              <w:t>Draft CR for TS 38.101-3: Support of n77(2A) in DC_ n28-n77-n257</w:t>
            </w:r>
            <w:r>
              <w:rPr>
                <w:rFonts w:hint="eastAsia" w:eastAsia="宋体"/>
                <w:sz w:val="16"/>
                <w:szCs w:val="16"/>
                <w:lang w:val="en-US" w:eastAsia="zh-CN"/>
              </w:rPr>
              <w:tab/>
            </w:r>
            <w:r>
              <w:rPr>
                <w:rFonts w:hint="eastAsia" w:eastAsia="宋体"/>
                <w:sz w:val="16"/>
                <w:szCs w:val="16"/>
                <w:lang w:val="en-US" w:eastAsia="zh-CN"/>
              </w:rPr>
              <w:t>SoftBank Corp.</w:t>
            </w:r>
          </w:p>
          <w:p>
            <w:pPr>
              <w:pStyle w:val="143"/>
              <w:numPr>
                <w:ilvl w:val="0"/>
                <w:numId w:val="15"/>
              </w:numPr>
              <w:rPr>
                <w:rFonts w:hint="eastAsia" w:eastAsia="宋体"/>
                <w:sz w:val="16"/>
                <w:szCs w:val="16"/>
                <w:lang w:val="en-US" w:eastAsia="zh-CN"/>
              </w:rPr>
            </w:pPr>
            <w:r>
              <w:rPr>
                <w:rFonts w:hint="eastAsia" w:eastAsia="宋体"/>
                <w:sz w:val="16"/>
                <w:szCs w:val="16"/>
                <w:lang w:val="en-US" w:eastAsia="zh-CN"/>
              </w:rPr>
              <w:t>R4-2103085</w:t>
            </w:r>
            <w:r>
              <w:rPr>
                <w:rFonts w:hint="eastAsia" w:eastAsia="宋体"/>
                <w:sz w:val="16"/>
                <w:szCs w:val="16"/>
                <w:lang w:val="en-US" w:eastAsia="zh-CN"/>
              </w:rPr>
              <w:tab/>
            </w:r>
            <w:r>
              <w:rPr>
                <w:rFonts w:hint="eastAsia" w:eastAsia="宋体"/>
                <w:sz w:val="16"/>
                <w:szCs w:val="16"/>
                <w:lang w:val="en-US" w:eastAsia="zh-CN"/>
              </w:rPr>
              <w:t>TP to TR 38.717-03-02 CA_n5-n25-n77</w:t>
            </w:r>
            <w:r>
              <w:rPr>
                <w:rFonts w:hint="eastAsia" w:eastAsia="宋体"/>
                <w:sz w:val="16"/>
                <w:szCs w:val="16"/>
                <w:lang w:val="en-US" w:eastAsia="zh-CN"/>
              </w:rPr>
              <w:tab/>
            </w:r>
            <w:r>
              <w:rPr>
                <w:rFonts w:hint="eastAsia" w:eastAsia="宋体"/>
                <w:sz w:val="16"/>
                <w:szCs w:val="16"/>
                <w:lang w:val="en-US" w:eastAsia="zh-CN"/>
              </w:rPr>
              <w:t>Nokia, Nokia Shanghai Bell</w:t>
            </w:r>
          </w:p>
          <w:p>
            <w:pPr>
              <w:pStyle w:val="143"/>
              <w:numPr>
                <w:ilvl w:val="0"/>
                <w:numId w:val="15"/>
              </w:numPr>
              <w:rPr>
                <w:rFonts w:hint="eastAsia" w:eastAsia="宋体"/>
                <w:sz w:val="16"/>
                <w:szCs w:val="16"/>
                <w:lang w:val="en-US" w:eastAsia="zh-CN"/>
              </w:rPr>
            </w:pPr>
            <w:r>
              <w:rPr>
                <w:rFonts w:hint="eastAsia" w:eastAsia="宋体"/>
                <w:sz w:val="16"/>
                <w:szCs w:val="16"/>
                <w:lang w:val="en-US" w:eastAsia="zh-CN"/>
              </w:rPr>
              <w:t>R4-2103100</w:t>
            </w:r>
            <w:r>
              <w:rPr>
                <w:rFonts w:hint="eastAsia" w:eastAsia="宋体"/>
                <w:sz w:val="16"/>
                <w:szCs w:val="16"/>
                <w:lang w:val="en-US" w:eastAsia="zh-CN"/>
              </w:rPr>
              <w:tab/>
            </w:r>
            <w:r>
              <w:rPr>
                <w:rFonts w:hint="eastAsia" w:eastAsia="宋体"/>
                <w:sz w:val="16"/>
                <w:szCs w:val="16"/>
                <w:lang w:val="en-US" w:eastAsia="zh-CN"/>
              </w:rPr>
              <w:t>TP to TR 38.717-03-02 CA_n25-n66-n77</w:t>
            </w:r>
            <w:r>
              <w:rPr>
                <w:rFonts w:hint="eastAsia" w:eastAsia="宋体"/>
                <w:sz w:val="16"/>
                <w:szCs w:val="16"/>
                <w:lang w:val="en-US" w:eastAsia="zh-CN"/>
              </w:rPr>
              <w:tab/>
            </w:r>
            <w:r>
              <w:rPr>
                <w:rFonts w:hint="eastAsia" w:eastAsia="宋体"/>
                <w:sz w:val="16"/>
                <w:szCs w:val="16"/>
                <w:lang w:val="en-US" w:eastAsia="zh-CN"/>
              </w:rPr>
              <w:t>Nokia, Nokia Shanghai Bell</w:t>
            </w:r>
          </w:p>
          <w:p>
            <w:pPr>
              <w:pStyle w:val="143"/>
              <w:numPr>
                <w:ilvl w:val="0"/>
                <w:numId w:val="15"/>
              </w:numPr>
              <w:rPr>
                <w:rFonts w:hint="eastAsia" w:eastAsia="宋体"/>
                <w:sz w:val="16"/>
                <w:szCs w:val="16"/>
                <w:lang w:val="en-US" w:eastAsia="zh-CN"/>
              </w:rPr>
            </w:pPr>
            <w:r>
              <w:rPr>
                <w:rFonts w:hint="eastAsia" w:eastAsia="宋体"/>
                <w:sz w:val="16"/>
                <w:szCs w:val="16"/>
                <w:lang w:val="en-US" w:eastAsia="zh-CN"/>
              </w:rPr>
              <w:t>R4-2103101</w:t>
            </w:r>
            <w:r>
              <w:rPr>
                <w:rFonts w:hint="eastAsia" w:eastAsia="宋体"/>
                <w:sz w:val="16"/>
                <w:szCs w:val="16"/>
                <w:lang w:val="en-US" w:eastAsia="zh-CN"/>
              </w:rPr>
              <w:tab/>
            </w:r>
            <w:r>
              <w:rPr>
                <w:rFonts w:hint="eastAsia" w:eastAsia="宋体"/>
                <w:sz w:val="16"/>
                <w:szCs w:val="16"/>
                <w:lang w:val="en-US" w:eastAsia="zh-CN"/>
              </w:rPr>
              <w:t>TP for TR 38.717-03-02: CA_n3-n28-n78</w:t>
            </w:r>
            <w:r>
              <w:rPr>
                <w:rFonts w:hint="eastAsia" w:eastAsia="宋体"/>
                <w:sz w:val="16"/>
                <w:szCs w:val="16"/>
                <w:lang w:val="en-US" w:eastAsia="zh-CN"/>
              </w:rPr>
              <w:tab/>
            </w:r>
            <w:r>
              <w:rPr>
                <w:rFonts w:hint="eastAsia" w:eastAsia="宋体"/>
                <w:sz w:val="16"/>
                <w:szCs w:val="16"/>
                <w:lang w:val="en-US" w:eastAsia="zh-CN"/>
              </w:rPr>
              <w:t>Samsung, KDDI</w:t>
            </w:r>
          </w:p>
          <w:p>
            <w:pPr>
              <w:pStyle w:val="143"/>
              <w:numPr>
                <w:ilvl w:val="0"/>
                <w:numId w:val="15"/>
              </w:numPr>
              <w:rPr>
                <w:rFonts w:hint="eastAsia" w:eastAsia="宋体"/>
                <w:sz w:val="16"/>
                <w:szCs w:val="16"/>
                <w:lang w:val="en-US" w:eastAsia="zh-CN"/>
              </w:rPr>
            </w:pPr>
            <w:r>
              <w:rPr>
                <w:rFonts w:hint="eastAsia" w:eastAsia="宋体"/>
                <w:sz w:val="16"/>
                <w:szCs w:val="16"/>
                <w:lang w:val="en-US" w:eastAsia="zh-CN"/>
              </w:rPr>
              <w:t>R4-2103086</w:t>
            </w:r>
            <w:r>
              <w:rPr>
                <w:rFonts w:hint="eastAsia" w:eastAsia="宋体"/>
                <w:sz w:val="16"/>
                <w:szCs w:val="16"/>
                <w:lang w:val="en-US" w:eastAsia="zh-CN"/>
              </w:rPr>
              <w:tab/>
            </w:r>
            <w:r>
              <w:rPr>
                <w:rFonts w:hint="eastAsia" w:eastAsia="宋体"/>
                <w:sz w:val="16"/>
                <w:szCs w:val="16"/>
                <w:lang w:val="en-US" w:eastAsia="zh-CN"/>
              </w:rPr>
              <w:t>TP for TR 38.717-03-02: DC_n3-n41-n257</w:t>
            </w:r>
            <w:r>
              <w:rPr>
                <w:rFonts w:hint="eastAsia" w:eastAsia="宋体"/>
                <w:sz w:val="16"/>
                <w:szCs w:val="16"/>
                <w:lang w:val="en-US" w:eastAsia="zh-CN"/>
              </w:rPr>
              <w:tab/>
            </w:r>
            <w:r>
              <w:rPr>
                <w:rFonts w:hint="eastAsia" w:eastAsia="宋体"/>
                <w:sz w:val="16"/>
                <w:szCs w:val="16"/>
                <w:lang w:val="en-US" w:eastAsia="zh-CN"/>
              </w:rPr>
              <w:t>Samsung, KDDI</w:t>
            </w:r>
          </w:p>
          <w:p>
            <w:pPr>
              <w:pStyle w:val="143"/>
              <w:numPr>
                <w:ilvl w:val="0"/>
                <w:numId w:val="15"/>
              </w:numPr>
              <w:rPr>
                <w:rFonts w:hint="eastAsia" w:eastAsia="宋体"/>
                <w:sz w:val="16"/>
                <w:szCs w:val="16"/>
                <w:lang w:val="en-US" w:eastAsia="zh-CN"/>
              </w:rPr>
            </w:pPr>
            <w:r>
              <w:rPr>
                <w:rFonts w:hint="eastAsia" w:eastAsia="宋体"/>
                <w:sz w:val="16"/>
                <w:szCs w:val="16"/>
                <w:lang w:val="en-US" w:eastAsia="zh-CN"/>
              </w:rPr>
              <w:t>R4-2103087</w:t>
            </w:r>
            <w:r>
              <w:rPr>
                <w:rFonts w:hint="eastAsia" w:eastAsia="宋体"/>
                <w:sz w:val="16"/>
                <w:szCs w:val="16"/>
                <w:lang w:val="en-US" w:eastAsia="zh-CN"/>
              </w:rPr>
              <w:tab/>
            </w:r>
            <w:r>
              <w:rPr>
                <w:rFonts w:hint="eastAsia" w:eastAsia="宋体"/>
                <w:sz w:val="16"/>
                <w:szCs w:val="16"/>
                <w:lang w:val="en-US" w:eastAsia="zh-CN"/>
              </w:rPr>
              <w:t>TP for TR 38.717-03-02: CA_n3-n18-n41</w:t>
            </w:r>
            <w:r>
              <w:rPr>
                <w:rFonts w:hint="eastAsia" w:eastAsia="宋体"/>
                <w:sz w:val="16"/>
                <w:szCs w:val="16"/>
                <w:lang w:val="en-US" w:eastAsia="zh-CN"/>
              </w:rPr>
              <w:tab/>
            </w:r>
            <w:r>
              <w:rPr>
                <w:rFonts w:hint="eastAsia" w:eastAsia="宋体"/>
                <w:sz w:val="16"/>
                <w:szCs w:val="16"/>
                <w:lang w:val="en-US" w:eastAsia="zh-CN"/>
              </w:rPr>
              <w:t>Samsung, KDDI</w:t>
            </w:r>
          </w:p>
          <w:p>
            <w:pPr>
              <w:pStyle w:val="143"/>
              <w:numPr>
                <w:ilvl w:val="0"/>
                <w:numId w:val="15"/>
              </w:numPr>
              <w:rPr>
                <w:rFonts w:hint="eastAsia" w:eastAsia="宋体"/>
                <w:sz w:val="16"/>
                <w:szCs w:val="16"/>
                <w:lang w:val="en-US" w:eastAsia="zh-CN"/>
              </w:rPr>
            </w:pPr>
            <w:r>
              <w:rPr>
                <w:rFonts w:hint="eastAsia" w:eastAsia="宋体"/>
                <w:sz w:val="16"/>
                <w:szCs w:val="16"/>
                <w:lang w:val="en-US" w:eastAsia="zh-CN"/>
              </w:rPr>
              <w:t>R4-2103088</w:t>
            </w:r>
            <w:r>
              <w:rPr>
                <w:rFonts w:hint="eastAsia" w:eastAsia="宋体"/>
                <w:sz w:val="16"/>
                <w:szCs w:val="16"/>
                <w:lang w:val="en-US" w:eastAsia="zh-CN"/>
              </w:rPr>
              <w:tab/>
            </w:r>
            <w:r>
              <w:rPr>
                <w:rFonts w:hint="eastAsia" w:eastAsia="宋体"/>
                <w:sz w:val="16"/>
                <w:szCs w:val="16"/>
                <w:lang w:val="en-US" w:eastAsia="zh-CN"/>
              </w:rPr>
              <w:t>TP for TR 38.717-03-02: CA_n3-n41-n77</w:t>
            </w:r>
            <w:r>
              <w:rPr>
                <w:rFonts w:hint="eastAsia" w:eastAsia="宋体"/>
                <w:sz w:val="16"/>
                <w:szCs w:val="16"/>
                <w:lang w:val="en-US" w:eastAsia="zh-CN"/>
              </w:rPr>
              <w:tab/>
            </w:r>
            <w:r>
              <w:rPr>
                <w:rFonts w:hint="eastAsia" w:eastAsia="宋体"/>
                <w:sz w:val="16"/>
                <w:szCs w:val="16"/>
                <w:lang w:val="en-US" w:eastAsia="zh-CN"/>
              </w:rPr>
              <w:t>Samsung, KDDI</w:t>
            </w:r>
          </w:p>
          <w:p>
            <w:pPr>
              <w:pStyle w:val="143"/>
              <w:numPr>
                <w:ilvl w:val="0"/>
                <w:numId w:val="15"/>
              </w:numPr>
              <w:rPr>
                <w:rFonts w:hint="eastAsia" w:eastAsia="宋体"/>
                <w:sz w:val="16"/>
                <w:szCs w:val="16"/>
                <w:lang w:val="en-US" w:eastAsia="zh-CN"/>
              </w:rPr>
            </w:pPr>
            <w:r>
              <w:rPr>
                <w:rFonts w:hint="eastAsia" w:eastAsia="宋体"/>
                <w:sz w:val="16"/>
                <w:szCs w:val="16"/>
                <w:lang w:val="en-US" w:eastAsia="zh-CN"/>
              </w:rPr>
              <w:t>R4-2103089</w:t>
            </w:r>
            <w:r>
              <w:rPr>
                <w:rFonts w:hint="eastAsia" w:eastAsia="宋体"/>
                <w:sz w:val="16"/>
                <w:szCs w:val="16"/>
                <w:lang w:val="en-US" w:eastAsia="zh-CN"/>
              </w:rPr>
              <w:tab/>
            </w:r>
            <w:r>
              <w:rPr>
                <w:rFonts w:hint="eastAsia" w:eastAsia="宋体"/>
                <w:sz w:val="16"/>
                <w:szCs w:val="16"/>
                <w:lang w:val="en-US" w:eastAsia="zh-CN"/>
              </w:rPr>
              <w:t>TP for TR 38.717-03-02: CA_n3-n41-n78</w:t>
            </w:r>
            <w:r>
              <w:rPr>
                <w:rFonts w:hint="eastAsia" w:eastAsia="宋体"/>
                <w:sz w:val="16"/>
                <w:szCs w:val="16"/>
                <w:lang w:val="en-US" w:eastAsia="zh-CN"/>
              </w:rPr>
              <w:tab/>
            </w:r>
            <w:r>
              <w:rPr>
                <w:rFonts w:hint="eastAsia" w:eastAsia="宋体"/>
                <w:sz w:val="16"/>
                <w:szCs w:val="16"/>
                <w:lang w:val="en-US" w:eastAsia="zh-CN"/>
              </w:rPr>
              <w:t>Samsung, KDDI</w:t>
            </w:r>
          </w:p>
          <w:p>
            <w:pPr>
              <w:pStyle w:val="143"/>
              <w:numPr>
                <w:ilvl w:val="0"/>
                <w:numId w:val="15"/>
              </w:numPr>
              <w:rPr>
                <w:rFonts w:hint="eastAsia" w:eastAsia="宋体"/>
                <w:sz w:val="16"/>
                <w:szCs w:val="16"/>
                <w:lang w:val="en-US" w:eastAsia="zh-CN"/>
              </w:rPr>
            </w:pPr>
            <w:r>
              <w:rPr>
                <w:rFonts w:hint="eastAsia" w:eastAsia="宋体"/>
                <w:sz w:val="16"/>
                <w:szCs w:val="16"/>
                <w:lang w:val="en-US" w:eastAsia="zh-CN"/>
              </w:rPr>
              <w:t>R4-2103090</w:t>
            </w:r>
            <w:r>
              <w:rPr>
                <w:rFonts w:hint="eastAsia" w:eastAsia="宋体"/>
                <w:sz w:val="16"/>
                <w:szCs w:val="16"/>
                <w:lang w:val="en-US" w:eastAsia="zh-CN"/>
              </w:rPr>
              <w:tab/>
            </w:r>
            <w:r>
              <w:rPr>
                <w:rFonts w:hint="eastAsia" w:eastAsia="宋体"/>
                <w:sz w:val="16"/>
                <w:szCs w:val="16"/>
                <w:lang w:val="en-US" w:eastAsia="zh-CN"/>
              </w:rPr>
              <w:t>TP for TR 38.717-03-02: CA_n28-n41-n77</w:t>
            </w:r>
            <w:r>
              <w:rPr>
                <w:rFonts w:hint="eastAsia" w:eastAsia="宋体"/>
                <w:sz w:val="16"/>
                <w:szCs w:val="16"/>
                <w:lang w:val="en-US" w:eastAsia="zh-CN"/>
              </w:rPr>
              <w:tab/>
            </w:r>
            <w:r>
              <w:rPr>
                <w:rFonts w:hint="eastAsia" w:eastAsia="宋体"/>
                <w:sz w:val="16"/>
                <w:szCs w:val="16"/>
                <w:lang w:val="en-US" w:eastAsia="zh-CN"/>
              </w:rPr>
              <w:t>Samsung, KDDI</w:t>
            </w:r>
          </w:p>
          <w:p>
            <w:pPr>
              <w:pStyle w:val="143"/>
              <w:numPr>
                <w:ilvl w:val="0"/>
                <w:numId w:val="15"/>
              </w:numPr>
              <w:rPr>
                <w:rFonts w:hint="eastAsia" w:eastAsia="宋体"/>
                <w:sz w:val="16"/>
                <w:szCs w:val="16"/>
                <w:lang w:val="en-US" w:eastAsia="zh-CN"/>
              </w:rPr>
            </w:pPr>
            <w:r>
              <w:rPr>
                <w:rFonts w:hint="eastAsia" w:eastAsia="宋体"/>
                <w:sz w:val="16"/>
                <w:szCs w:val="16"/>
                <w:lang w:val="en-US" w:eastAsia="zh-CN"/>
              </w:rPr>
              <w:t>R4-2103091</w:t>
            </w:r>
            <w:r>
              <w:rPr>
                <w:rFonts w:hint="eastAsia" w:eastAsia="宋体"/>
                <w:sz w:val="16"/>
                <w:szCs w:val="16"/>
                <w:lang w:val="en-US" w:eastAsia="zh-CN"/>
              </w:rPr>
              <w:tab/>
            </w:r>
            <w:r>
              <w:rPr>
                <w:rFonts w:hint="eastAsia" w:eastAsia="宋体"/>
                <w:sz w:val="16"/>
                <w:szCs w:val="16"/>
                <w:lang w:val="en-US" w:eastAsia="zh-CN"/>
              </w:rPr>
              <w:t>TP for TR 38.717-03-02: CA_n28-n41-n78</w:t>
            </w:r>
            <w:r>
              <w:rPr>
                <w:rFonts w:hint="eastAsia" w:eastAsia="宋体"/>
                <w:sz w:val="16"/>
                <w:szCs w:val="16"/>
                <w:lang w:val="en-US" w:eastAsia="zh-CN"/>
              </w:rPr>
              <w:tab/>
            </w:r>
            <w:r>
              <w:rPr>
                <w:rFonts w:hint="eastAsia" w:eastAsia="宋体"/>
                <w:sz w:val="16"/>
                <w:szCs w:val="16"/>
                <w:lang w:val="en-US" w:eastAsia="zh-CN"/>
              </w:rPr>
              <w:t>Samsung, KDDI</w:t>
            </w:r>
          </w:p>
          <w:p>
            <w:pPr>
              <w:pStyle w:val="143"/>
              <w:numPr>
                <w:ilvl w:val="0"/>
                <w:numId w:val="15"/>
              </w:numPr>
              <w:rPr>
                <w:rFonts w:hint="eastAsia" w:eastAsia="宋体"/>
                <w:sz w:val="16"/>
                <w:szCs w:val="16"/>
                <w:lang w:val="en-US" w:eastAsia="zh-CN"/>
              </w:rPr>
            </w:pPr>
            <w:r>
              <w:rPr>
                <w:rFonts w:hint="eastAsia" w:eastAsia="宋体"/>
                <w:sz w:val="16"/>
                <w:szCs w:val="16"/>
                <w:lang w:val="en-US" w:eastAsia="zh-CN"/>
              </w:rPr>
              <w:t>R4-2103092</w:t>
            </w:r>
            <w:r>
              <w:rPr>
                <w:rFonts w:hint="eastAsia" w:eastAsia="宋体"/>
                <w:sz w:val="16"/>
                <w:szCs w:val="16"/>
                <w:lang w:val="en-US" w:eastAsia="zh-CN"/>
              </w:rPr>
              <w:tab/>
            </w:r>
            <w:r>
              <w:rPr>
                <w:rFonts w:hint="eastAsia" w:eastAsia="宋体"/>
                <w:sz w:val="16"/>
                <w:szCs w:val="16"/>
                <w:lang w:val="en-US" w:eastAsia="zh-CN"/>
              </w:rPr>
              <w:t>TP for TR 38.717-03-02: CA_n25-n29-n66</w:t>
            </w:r>
            <w:r>
              <w:rPr>
                <w:rFonts w:hint="eastAsia" w:eastAsia="宋体"/>
                <w:sz w:val="16"/>
                <w:szCs w:val="16"/>
                <w:lang w:val="en-US" w:eastAsia="zh-CN"/>
              </w:rPr>
              <w:tab/>
            </w:r>
            <w:r>
              <w:rPr>
                <w:rFonts w:hint="eastAsia" w:eastAsia="宋体"/>
                <w:sz w:val="16"/>
                <w:szCs w:val="16"/>
                <w:lang w:val="en-US" w:eastAsia="zh-CN"/>
              </w:rPr>
              <w:t>Samsung, TELUS, Bell mobility</w:t>
            </w:r>
          </w:p>
          <w:p>
            <w:pPr>
              <w:pStyle w:val="143"/>
              <w:numPr>
                <w:ilvl w:val="0"/>
                <w:numId w:val="15"/>
              </w:numPr>
              <w:rPr>
                <w:rFonts w:hint="eastAsia" w:eastAsia="宋体"/>
                <w:sz w:val="16"/>
                <w:szCs w:val="16"/>
                <w:lang w:val="en-US" w:eastAsia="zh-CN"/>
              </w:rPr>
            </w:pPr>
            <w:r>
              <w:rPr>
                <w:rFonts w:hint="eastAsia" w:eastAsia="宋体"/>
                <w:sz w:val="16"/>
                <w:szCs w:val="16"/>
                <w:lang w:val="en-US" w:eastAsia="zh-CN"/>
              </w:rPr>
              <w:t>R4-2103093</w:t>
            </w:r>
            <w:r>
              <w:rPr>
                <w:rFonts w:hint="eastAsia" w:eastAsia="宋体"/>
                <w:sz w:val="16"/>
                <w:szCs w:val="16"/>
                <w:lang w:val="en-US" w:eastAsia="zh-CN"/>
              </w:rPr>
              <w:tab/>
            </w:r>
            <w:r>
              <w:rPr>
                <w:rFonts w:hint="eastAsia" w:eastAsia="宋体"/>
                <w:sz w:val="16"/>
                <w:szCs w:val="16"/>
                <w:lang w:val="en-US" w:eastAsia="zh-CN"/>
              </w:rPr>
              <w:t>TP for TR 38.717-03-02: CA_n13-n25-n66</w:t>
            </w:r>
            <w:r>
              <w:rPr>
                <w:rFonts w:hint="eastAsia" w:eastAsia="宋体"/>
                <w:sz w:val="16"/>
                <w:szCs w:val="16"/>
                <w:lang w:val="en-US" w:eastAsia="zh-CN"/>
              </w:rPr>
              <w:tab/>
            </w:r>
            <w:r>
              <w:rPr>
                <w:rFonts w:hint="eastAsia" w:eastAsia="宋体"/>
                <w:sz w:val="16"/>
                <w:szCs w:val="16"/>
                <w:lang w:val="en-US" w:eastAsia="zh-CN"/>
              </w:rPr>
              <w:t>Samsung, TELUS, Bell mobility</w:t>
            </w:r>
          </w:p>
          <w:p>
            <w:pPr>
              <w:pStyle w:val="143"/>
              <w:numPr>
                <w:ilvl w:val="0"/>
                <w:numId w:val="15"/>
              </w:numPr>
              <w:rPr>
                <w:rFonts w:hint="eastAsia" w:eastAsia="宋体"/>
                <w:sz w:val="16"/>
                <w:szCs w:val="16"/>
                <w:lang w:val="en-US" w:eastAsia="zh-CN"/>
              </w:rPr>
            </w:pPr>
            <w:r>
              <w:rPr>
                <w:rFonts w:hint="eastAsia" w:eastAsia="宋体"/>
                <w:sz w:val="16"/>
                <w:szCs w:val="16"/>
                <w:lang w:val="en-US" w:eastAsia="zh-CN"/>
              </w:rPr>
              <w:t>R4-2101198</w:t>
            </w:r>
            <w:r>
              <w:rPr>
                <w:rFonts w:hint="eastAsia" w:eastAsia="宋体"/>
                <w:sz w:val="16"/>
                <w:szCs w:val="16"/>
                <w:lang w:val="en-US" w:eastAsia="zh-CN"/>
              </w:rPr>
              <w:tab/>
            </w:r>
            <w:r>
              <w:rPr>
                <w:rFonts w:hint="eastAsia" w:eastAsia="宋体"/>
                <w:sz w:val="16"/>
                <w:szCs w:val="16"/>
                <w:lang w:val="en-US" w:eastAsia="zh-CN"/>
              </w:rPr>
              <w:t>draft CR to TS 38.101-1 Modification of MSD values for n1-n77-n79 and n1-n78-n79</w:t>
            </w:r>
            <w:r>
              <w:rPr>
                <w:rFonts w:hint="eastAsia" w:eastAsia="宋体"/>
                <w:sz w:val="16"/>
                <w:szCs w:val="16"/>
                <w:lang w:val="en-US" w:eastAsia="zh-CN"/>
              </w:rPr>
              <w:tab/>
            </w:r>
            <w:r>
              <w:rPr>
                <w:rFonts w:hint="eastAsia" w:eastAsia="宋体"/>
                <w:sz w:val="16"/>
                <w:szCs w:val="16"/>
                <w:lang w:val="en-US" w:eastAsia="zh-CN"/>
              </w:rPr>
              <w:t>NTT DOCOMO INC.</w:t>
            </w:r>
          </w:p>
          <w:p>
            <w:pPr>
              <w:pStyle w:val="143"/>
              <w:numPr>
                <w:ilvl w:val="0"/>
                <w:numId w:val="15"/>
              </w:numPr>
              <w:rPr>
                <w:rFonts w:hint="eastAsia" w:eastAsia="宋体"/>
                <w:sz w:val="16"/>
                <w:szCs w:val="16"/>
                <w:lang w:val="en-US" w:eastAsia="zh-CN"/>
              </w:rPr>
            </w:pPr>
            <w:r>
              <w:rPr>
                <w:rFonts w:hint="eastAsia" w:eastAsia="宋体"/>
                <w:sz w:val="16"/>
                <w:szCs w:val="16"/>
                <w:lang w:val="en-US" w:eastAsia="zh-CN"/>
              </w:rPr>
              <w:t>R4-2101513</w:t>
            </w:r>
            <w:r>
              <w:rPr>
                <w:rFonts w:hint="eastAsia" w:eastAsia="宋体"/>
                <w:sz w:val="16"/>
                <w:szCs w:val="16"/>
                <w:lang w:val="en-US" w:eastAsia="zh-CN"/>
              </w:rPr>
              <w:tab/>
            </w:r>
            <w:r>
              <w:rPr>
                <w:rFonts w:hint="eastAsia" w:eastAsia="宋体"/>
                <w:sz w:val="16"/>
                <w:szCs w:val="16"/>
                <w:lang w:val="en-US" w:eastAsia="zh-CN"/>
              </w:rPr>
              <w:t>TP for TR 38.717-03-02: CA_n66-n71-n78</w:t>
            </w:r>
            <w:r>
              <w:rPr>
                <w:rFonts w:hint="eastAsia" w:eastAsia="宋体"/>
                <w:sz w:val="16"/>
                <w:szCs w:val="16"/>
                <w:lang w:val="en-US" w:eastAsia="zh-CN"/>
              </w:rPr>
              <w:tab/>
            </w:r>
            <w:r>
              <w:rPr>
                <w:rFonts w:hint="eastAsia" w:eastAsia="宋体"/>
                <w:sz w:val="16"/>
                <w:szCs w:val="16"/>
                <w:lang w:val="en-US" w:eastAsia="zh-CN"/>
              </w:rPr>
              <w:t>Huawei, HiSilicon, Bell Mobility, Telus</w:t>
            </w:r>
          </w:p>
          <w:p>
            <w:pPr>
              <w:pStyle w:val="143"/>
              <w:numPr>
                <w:ilvl w:val="0"/>
                <w:numId w:val="15"/>
              </w:numPr>
              <w:rPr>
                <w:rFonts w:hint="eastAsia" w:eastAsia="宋体"/>
                <w:sz w:val="16"/>
                <w:szCs w:val="16"/>
                <w:lang w:val="en-US" w:eastAsia="zh-CN"/>
              </w:rPr>
            </w:pPr>
            <w:r>
              <w:rPr>
                <w:rFonts w:hint="eastAsia" w:eastAsia="宋体"/>
                <w:sz w:val="16"/>
                <w:szCs w:val="16"/>
                <w:lang w:val="en-US" w:eastAsia="zh-CN"/>
              </w:rPr>
              <w:t>R4-2103094</w:t>
            </w:r>
            <w:r>
              <w:rPr>
                <w:rFonts w:hint="eastAsia" w:eastAsia="宋体"/>
                <w:sz w:val="16"/>
                <w:szCs w:val="16"/>
                <w:lang w:val="en-US" w:eastAsia="zh-CN"/>
              </w:rPr>
              <w:tab/>
            </w:r>
            <w:r>
              <w:rPr>
                <w:rFonts w:hint="eastAsia" w:eastAsia="宋体"/>
                <w:sz w:val="16"/>
                <w:szCs w:val="16"/>
                <w:lang w:val="en-US" w:eastAsia="zh-CN"/>
              </w:rPr>
              <w:t>TP for TR 38.717-03-02: CA_n38A-n66A-n78A</w:t>
            </w:r>
            <w:r>
              <w:rPr>
                <w:rFonts w:hint="eastAsia" w:eastAsia="宋体"/>
                <w:sz w:val="16"/>
                <w:szCs w:val="16"/>
                <w:lang w:val="en-US" w:eastAsia="zh-CN"/>
              </w:rPr>
              <w:tab/>
            </w:r>
            <w:r>
              <w:rPr>
                <w:rFonts w:hint="eastAsia" w:eastAsia="宋体"/>
                <w:sz w:val="16"/>
                <w:szCs w:val="16"/>
                <w:lang w:val="en-US" w:eastAsia="zh-CN"/>
              </w:rPr>
              <w:t>Huawei, HiSilicon, Bell Mobility, Telus</w:t>
            </w:r>
          </w:p>
          <w:p>
            <w:pPr>
              <w:pStyle w:val="143"/>
              <w:numPr>
                <w:ilvl w:val="0"/>
                <w:numId w:val="15"/>
              </w:numPr>
              <w:rPr>
                <w:rFonts w:hint="eastAsia" w:eastAsia="宋体"/>
                <w:sz w:val="16"/>
                <w:szCs w:val="16"/>
                <w:lang w:val="en-US" w:eastAsia="zh-CN"/>
              </w:rPr>
            </w:pPr>
            <w:r>
              <w:rPr>
                <w:rFonts w:hint="eastAsia" w:eastAsia="宋体"/>
                <w:sz w:val="16"/>
                <w:szCs w:val="16"/>
                <w:lang w:val="en-US" w:eastAsia="zh-CN"/>
              </w:rPr>
              <w:t>R4-2101515</w:t>
            </w:r>
            <w:r>
              <w:rPr>
                <w:rFonts w:hint="eastAsia" w:eastAsia="宋体"/>
                <w:sz w:val="16"/>
                <w:szCs w:val="16"/>
                <w:lang w:val="en-US" w:eastAsia="zh-CN"/>
              </w:rPr>
              <w:tab/>
            </w:r>
            <w:r>
              <w:rPr>
                <w:rFonts w:hint="eastAsia" w:eastAsia="宋体"/>
                <w:sz w:val="16"/>
                <w:szCs w:val="16"/>
                <w:lang w:val="en-US" w:eastAsia="zh-CN"/>
              </w:rPr>
              <w:t>TP for TR 38.717-03-02: CA_n25A-n38A-n78A</w:t>
            </w:r>
            <w:r>
              <w:rPr>
                <w:rFonts w:hint="eastAsia" w:eastAsia="宋体"/>
                <w:sz w:val="16"/>
                <w:szCs w:val="16"/>
                <w:lang w:val="en-US" w:eastAsia="zh-CN"/>
              </w:rPr>
              <w:tab/>
            </w:r>
            <w:r>
              <w:rPr>
                <w:rFonts w:hint="eastAsia" w:eastAsia="宋体"/>
                <w:sz w:val="16"/>
                <w:szCs w:val="16"/>
                <w:lang w:val="en-US" w:eastAsia="zh-CN"/>
              </w:rPr>
              <w:t>Huawei, HiSilicon, Bell Mobility, Telus</w:t>
            </w:r>
          </w:p>
          <w:p>
            <w:pPr>
              <w:pStyle w:val="143"/>
              <w:numPr>
                <w:ilvl w:val="0"/>
                <w:numId w:val="15"/>
              </w:numPr>
              <w:rPr>
                <w:rFonts w:hint="eastAsia" w:eastAsia="宋体"/>
                <w:sz w:val="16"/>
                <w:szCs w:val="16"/>
                <w:lang w:val="en-US" w:eastAsia="zh-CN"/>
              </w:rPr>
            </w:pPr>
            <w:r>
              <w:rPr>
                <w:rFonts w:hint="eastAsia" w:eastAsia="宋体"/>
                <w:sz w:val="16"/>
                <w:szCs w:val="16"/>
                <w:lang w:val="en-US" w:eastAsia="zh-CN"/>
              </w:rPr>
              <w:t>R4-2103095</w:t>
            </w:r>
            <w:r>
              <w:rPr>
                <w:rFonts w:hint="eastAsia" w:eastAsia="宋体"/>
                <w:sz w:val="16"/>
                <w:szCs w:val="16"/>
                <w:lang w:val="en-US" w:eastAsia="zh-CN"/>
              </w:rPr>
              <w:tab/>
            </w:r>
            <w:r>
              <w:rPr>
                <w:rFonts w:hint="eastAsia" w:eastAsia="宋体"/>
                <w:sz w:val="16"/>
                <w:szCs w:val="16"/>
                <w:lang w:val="en-US" w:eastAsia="zh-CN"/>
              </w:rPr>
              <w:t>TP for 38.717-03-02 to include n25-n66-n71</w:t>
            </w:r>
            <w:r>
              <w:rPr>
                <w:rFonts w:hint="eastAsia" w:eastAsia="宋体"/>
                <w:sz w:val="16"/>
                <w:szCs w:val="16"/>
                <w:lang w:val="en-US" w:eastAsia="zh-CN"/>
              </w:rPr>
              <w:tab/>
            </w:r>
            <w:r>
              <w:rPr>
                <w:rFonts w:hint="eastAsia" w:eastAsia="宋体"/>
                <w:sz w:val="16"/>
                <w:szCs w:val="16"/>
                <w:lang w:val="en-US" w:eastAsia="zh-CN"/>
              </w:rPr>
              <w:t>Ericsson, T-Mobile US</w:t>
            </w:r>
          </w:p>
          <w:p>
            <w:pPr>
              <w:pStyle w:val="143"/>
              <w:numPr>
                <w:ilvl w:val="0"/>
                <w:numId w:val="15"/>
              </w:numPr>
              <w:rPr>
                <w:rFonts w:eastAsia="宋体"/>
                <w:sz w:val="16"/>
                <w:szCs w:val="16"/>
                <w:lang w:val="en-US" w:eastAsia="zh-CN"/>
              </w:rPr>
            </w:pPr>
            <w:r>
              <w:rPr>
                <w:rFonts w:hint="eastAsia" w:eastAsia="宋体"/>
                <w:sz w:val="16"/>
                <w:szCs w:val="16"/>
                <w:lang w:val="en-US" w:eastAsia="zh-CN"/>
              </w:rPr>
              <w:t>R4-2101903</w:t>
            </w:r>
            <w:r>
              <w:rPr>
                <w:rFonts w:hint="eastAsia" w:eastAsia="宋体"/>
                <w:sz w:val="16"/>
                <w:szCs w:val="16"/>
                <w:lang w:val="en-US" w:eastAsia="zh-CN"/>
              </w:rPr>
              <w:tab/>
            </w:r>
            <w:r>
              <w:rPr>
                <w:rFonts w:hint="eastAsia" w:eastAsia="宋体"/>
                <w:sz w:val="16"/>
                <w:szCs w:val="16"/>
                <w:lang w:val="en-US" w:eastAsia="zh-CN"/>
              </w:rPr>
              <w:t>TP for 38.717-03-02 to include n41-n66-n71</w:t>
            </w:r>
            <w:r>
              <w:rPr>
                <w:rFonts w:hint="eastAsia" w:eastAsia="宋体"/>
                <w:sz w:val="16"/>
                <w:szCs w:val="16"/>
                <w:lang w:val="en-US" w:eastAsia="zh-CN"/>
              </w:rPr>
              <w:tab/>
            </w:r>
            <w:r>
              <w:rPr>
                <w:rFonts w:hint="eastAsia" w:eastAsia="宋体"/>
                <w:sz w:val="16"/>
                <w:szCs w:val="16"/>
                <w:lang w:val="en-US" w:eastAsia="zh-CN"/>
              </w:rPr>
              <w:t>Ericsson, T-Mobile US</w:t>
            </w:r>
          </w:p>
          <w:p>
            <w:pPr>
              <w:pStyle w:val="143"/>
              <w:numPr>
                <w:ilvl w:val="0"/>
                <w:numId w:val="15"/>
              </w:numPr>
              <w:rPr>
                <w:rFonts w:eastAsia="宋体"/>
                <w:sz w:val="16"/>
                <w:szCs w:val="16"/>
                <w:lang w:val="en-US" w:eastAsia="zh-CN"/>
              </w:rPr>
            </w:pPr>
            <w:r>
              <w:rPr>
                <w:rFonts w:hint="eastAsia" w:eastAsia="宋体"/>
                <w:sz w:val="16"/>
                <w:szCs w:val="16"/>
                <w:lang w:val="en-US" w:eastAsia="zh-CN"/>
              </w:rPr>
              <w:t>R4-2103099</w:t>
            </w:r>
            <w:r>
              <w:rPr>
                <w:rFonts w:hint="eastAsia" w:eastAsia="宋体"/>
                <w:sz w:val="16"/>
                <w:szCs w:val="16"/>
                <w:lang w:val="en-US" w:eastAsia="zh-CN"/>
              </w:rPr>
              <w:tab/>
            </w:r>
            <w:r>
              <w:rPr>
                <w:rFonts w:hint="eastAsia" w:eastAsia="宋体"/>
                <w:sz w:val="16"/>
                <w:szCs w:val="16"/>
                <w:lang w:val="en-US" w:eastAsia="zh-CN"/>
              </w:rPr>
              <w:t>TP for 38.717-03-02 to include n25-n41-n66</w:t>
            </w:r>
            <w:r>
              <w:rPr>
                <w:rFonts w:hint="eastAsia" w:eastAsia="宋体"/>
                <w:sz w:val="16"/>
                <w:szCs w:val="16"/>
                <w:lang w:val="en-US" w:eastAsia="zh-CN"/>
              </w:rPr>
              <w:tab/>
            </w:r>
            <w:r>
              <w:rPr>
                <w:rFonts w:hint="eastAsia" w:eastAsia="宋体"/>
                <w:sz w:val="16"/>
                <w:szCs w:val="16"/>
                <w:lang w:val="en-US" w:eastAsia="zh-CN"/>
              </w:rPr>
              <w:t>Ericsson, Bell Mobility</w:t>
            </w:r>
          </w:p>
        </w:tc>
        <w:tc>
          <w:tcPr>
            <w:tcW w:w="708" w:type="dxa"/>
            <w:shd w:val="solid" w:color="FFFFFF" w:fill="auto"/>
          </w:tcPr>
          <w:p>
            <w:pPr>
              <w:pStyle w:val="143"/>
              <w:rPr>
                <w:rFonts w:hint="default" w:eastAsia="宋体"/>
                <w:sz w:val="16"/>
                <w:szCs w:val="16"/>
                <w:lang w:val="en-US" w:eastAsia="zh-CN"/>
              </w:rPr>
            </w:pPr>
            <w:r>
              <w:rPr>
                <w:rFonts w:hint="eastAsia" w:eastAsia="宋体"/>
                <w:sz w:val="16"/>
                <w:szCs w:val="16"/>
                <w:lang w:val="en-US"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42" w:type="dxa"/>
            <w:shd w:val="solid" w:color="FFFFFF" w:fill="auto"/>
          </w:tcPr>
          <w:p>
            <w:pPr>
              <w:pStyle w:val="143"/>
              <w:rPr>
                <w:rFonts w:hint="default" w:eastAsia="宋体"/>
                <w:sz w:val="16"/>
                <w:szCs w:val="16"/>
                <w:lang w:val="en-US" w:eastAsia="zh-CN"/>
              </w:rPr>
            </w:pPr>
            <w:r>
              <w:rPr>
                <w:rFonts w:hint="eastAsia" w:eastAsia="宋体"/>
                <w:sz w:val="16"/>
                <w:szCs w:val="16"/>
                <w:lang w:val="en-US" w:eastAsia="zh-CN"/>
              </w:rPr>
              <w:t>2021-04</w:t>
            </w:r>
          </w:p>
        </w:tc>
        <w:tc>
          <w:tcPr>
            <w:tcW w:w="1239" w:type="dxa"/>
            <w:shd w:val="solid" w:color="FFFFFF" w:fill="auto"/>
          </w:tcPr>
          <w:p>
            <w:pPr>
              <w:pStyle w:val="143"/>
              <w:rPr>
                <w:rFonts w:hint="eastAsia" w:eastAsia="宋体"/>
                <w:sz w:val="16"/>
                <w:szCs w:val="16"/>
                <w:lang w:val="en-US" w:eastAsia="zh-CN"/>
              </w:rPr>
            </w:pPr>
            <w:r>
              <w:rPr>
                <w:rFonts w:hint="eastAsia" w:eastAsia="宋体"/>
                <w:sz w:val="16"/>
                <w:szCs w:val="16"/>
                <w:lang w:val="en-US" w:eastAsia="zh-CN"/>
              </w:rPr>
              <w:t>RAN4#98bis-e</w:t>
            </w:r>
          </w:p>
        </w:tc>
        <w:tc>
          <w:tcPr>
            <w:tcW w:w="1094" w:type="dxa"/>
            <w:shd w:val="solid" w:color="FFFFFF" w:fill="auto"/>
          </w:tcPr>
          <w:p>
            <w:pPr>
              <w:pStyle w:val="143"/>
              <w:rPr>
                <w:rFonts w:hint="eastAsia" w:ascii="Arial" w:hAnsi="Arial" w:eastAsia="Malgun Gothic" w:cs="Times New Roman"/>
                <w:b w:val="0"/>
                <w:i w:val="0"/>
                <w:caps w:val="0"/>
                <w:color w:val="000000"/>
                <w:spacing w:val="0"/>
                <w:sz w:val="16"/>
                <w:szCs w:val="16"/>
                <w:shd w:val="clear"/>
                <w:lang w:val="en-US" w:eastAsia="zh-CN"/>
              </w:rPr>
            </w:pPr>
            <w:r>
              <w:rPr>
                <w:rFonts w:hint="eastAsia" w:ascii="Arial" w:hAnsi="Arial" w:eastAsia="Malgun Gothic" w:cs="Times New Roman"/>
                <w:b w:val="0"/>
                <w:i w:val="0"/>
                <w:caps w:val="0"/>
                <w:color w:val="000000"/>
                <w:spacing w:val="0"/>
                <w:sz w:val="16"/>
                <w:szCs w:val="16"/>
                <w:shd w:val="clear"/>
                <w:lang w:val="en-US" w:eastAsia="zh-CN"/>
              </w:rPr>
              <w:t>R4-2104914</w:t>
            </w:r>
          </w:p>
        </w:tc>
        <w:tc>
          <w:tcPr>
            <w:tcW w:w="425" w:type="dxa"/>
            <w:shd w:val="solid" w:color="FFFFFF" w:fill="auto"/>
          </w:tcPr>
          <w:p>
            <w:pPr>
              <w:pStyle w:val="143"/>
              <w:rPr>
                <w:rFonts w:eastAsia="Malgun Gothic"/>
                <w:sz w:val="16"/>
                <w:szCs w:val="16"/>
              </w:rPr>
            </w:pPr>
          </w:p>
        </w:tc>
        <w:tc>
          <w:tcPr>
            <w:tcW w:w="425" w:type="dxa"/>
            <w:shd w:val="solid" w:color="FFFFFF" w:fill="auto"/>
          </w:tcPr>
          <w:p>
            <w:pPr>
              <w:pStyle w:val="143"/>
              <w:rPr>
                <w:rFonts w:eastAsia="Malgun Gothic"/>
                <w:sz w:val="16"/>
                <w:szCs w:val="16"/>
              </w:rPr>
            </w:pPr>
          </w:p>
        </w:tc>
        <w:tc>
          <w:tcPr>
            <w:tcW w:w="425" w:type="dxa"/>
            <w:shd w:val="solid" w:color="FFFFFF" w:fill="auto"/>
          </w:tcPr>
          <w:p>
            <w:pPr>
              <w:pStyle w:val="143"/>
              <w:rPr>
                <w:rFonts w:eastAsia="Malgun Gothic"/>
                <w:sz w:val="16"/>
                <w:szCs w:val="16"/>
              </w:rPr>
            </w:pPr>
          </w:p>
        </w:tc>
        <w:tc>
          <w:tcPr>
            <w:tcW w:w="4962" w:type="dxa"/>
            <w:shd w:val="solid" w:color="FFFFFF" w:fill="auto"/>
          </w:tcPr>
          <w:p>
            <w:pPr>
              <w:pStyle w:val="143"/>
              <w:numPr>
                <w:ilvl w:val="-1"/>
                <w:numId w:val="0"/>
              </w:numPr>
              <w:spacing w:after="120"/>
              <w:rPr>
                <w:rFonts w:ascii="Arial" w:hAnsi="Arial" w:eastAsia="Times New Roman" w:cs="Arial"/>
                <w:sz w:val="16"/>
                <w:szCs w:val="16"/>
                <w:lang w:val="en-US" w:eastAsia="zh-CN"/>
              </w:rPr>
            </w:pPr>
            <w:r>
              <w:rPr>
                <w:rFonts w:ascii="Arial" w:hAnsi="Arial" w:eastAsia="Times New Roman" w:cs="Arial"/>
                <w:sz w:val="16"/>
                <w:szCs w:val="16"/>
                <w:lang w:val="en-US" w:eastAsia="zh-CN"/>
              </w:rPr>
              <w:t>The following completed band combinations of inter-band CA for 3 bands DL with 2 bands UL are added from RAN4 #9</w:t>
            </w:r>
            <w:r>
              <w:rPr>
                <w:rFonts w:hint="eastAsia" w:ascii="Arial" w:hAnsi="Arial" w:eastAsia="Times New Roman" w:cs="Arial"/>
                <w:sz w:val="16"/>
                <w:szCs w:val="16"/>
                <w:lang w:val="en-US" w:eastAsia="zh-CN"/>
              </w:rPr>
              <w:t>8</w:t>
            </w:r>
            <w:r>
              <w:rPr>
                <w:rFonts w:hint="eastAsia" w:eastAsia="Times New Roman" w:cs="Arial"/>
                <w:sz w:val="16"/>
                <w:szCs w:val="16"/>
                <w:lang w:val="en-US" w:eastAsia="zh-CN"/>
              </w:rPr>
              <w:t>bis</w:t>
            </w:r>
            <w:r>
              <w:rPr>
                <w:rFonts w:ascii="Arial" w:hAnsi="Arial" w:eastAsia="Times New Roman" w:cs="Arial"/>
                <w:sz w:val="16"/>
                <w:szCs w:val="16"/>
                <w:lang w:val="en-US" w:eastAsia="zh-CN"/>
              </w:rPr>
              <w:t>-e:</w:t>
            </w:r>
          </w:p>
          <w:p>
            <w:pPr>
              <w:pStyle w:val="143"/>
              <w:numPr>
                <w:ilvl w:val="0"/>
                <w:numId w:val="16"/>
              </w:numPr>
              <w:ind w:left="425" w:leftChars="0" w:hanging="425" w:firstLineChars="0"/>
              <w:rPr>
                <w:rFonts w:hint="eastAsia" w:eastAsia="宋体"/>
                <w:sz w:val="16"/>
                <w:szCs w:val="16"/>
                <w:lang w:val="en-US" w:eastAsia="zh-CN"/>
              </w:rPr>
            </w:pPr>
            <w:r>
              <w:rPr>
                <w:rFonts w:hint="eastAsia" w:eastAsia="宋体"/>
                <w:sz w:val="16"/>
                <w:szCs w:val="16"/>
                <w:lang w:val="en-US" w:eastAsia="zh-CN"/>
              </w:rPr>
              <w:t>R4-2106837</w:t>
            </w:r>
            <w:r>
              <w:rPr>
                <w:rFonts w:hint="eastAsia" w:eastAsia="宋体"/>
                <w:sz w:val="16"/>
                <w:szCs w:val="16"/>
                <w:lang w:val="en-US" w:eastAsia="zh-CN"/>
              </w:rPr>
              <w:tab/>
            </w:r>
            <w:r>
              <w:rPr>
                <w:rFonts w:hint="eastAsia" w:eastAsia="宋体"/>
                <w:sz w:val="16"/>
                <w:szCs w:val="16"/>
                <w:lang w:val="en-US" w:eastAsia="zh-CN"/>
              </w:rPr>
              <w:t>TP for TR38.717-03-02_Removal of the sub-clauses under clause 5.2，ZTE Corporation</w:t>
            </w:r>
            <w:bookmarkStart w:id="742" w:name="_GoBack"/>
            <w:bookmarkEnd w:id="742"/>
          </w:p>
          <w:p>
            <w:pPr>
              <w:pStyle w:val="143"/>
              <w:numPr>
                <w:ilvl w:val="0"/>
                <w:numId w:val="16"/>
              </w:numPr>
              <w:ind w:left="425" w:leftChars="0" w:hanging="425" w:firstLineChars="0"/>
              <w:rPr>
                <w:rFonts w:hint="eastAsia" w:eastAsia="宋体"/>
                <w:sz w:val="16"/>
                <w:szCs w:val="16"/>
                <w:lang w:val="en-US" w:eastAsia="zh-CN"/>
              </w:rPr>
            </w:pPr>
            <w:r>
              <w:rPr>
                <w:rFonts w:hint="eastAsia" w:eastAsia="宋体"/>
                <w:sz w:val="16"/>
                <w:szCs w:val="16"/>
                <w:lang w:val="en-US" w:eastAsia="zh-CN"/>
              </w:rPr>
              <w:t>R4-2104709</w:t>
            </w:r>
            <w:r>
              <w:rPr>
                <w:rFonts w:hint="eastAsia" w:eastAsia="宋体"/>
                <w:sz w:val="16"/>
                <w:szCs w:val="16"/>
                <w:lang w:val="en-US" w:eastAsia="zh-CN"/>
              </w:rPr>
              <w:tab/>
            </w:r>
            <w:r>
              <w:rPr>
                <w:rFonts w:hint="eastAsia" w:eastAsia="宋体"/>
                <w:sz w:val="16"/>
                <w:szCs w:val="16"/>
                <w:lang w:val="en-US" w:eastAsia="zh-CN"/>
              </w:rPr>
              <w:t>TP to TR 38.717-03-02 CA_n7-n66-n77， Nokia, Nokia Shanghai Bell</w:t>
            </w:r>
          </w:p>
          <w:p>
            <w:pPr>
              <w:pStyle w:val="143"/>
              <w:numPr>
                <w:ilvl w:val="0"/>
                <w:numId w:val="16"/>
              </w:numPr>
              <w:ind w:left="425" w:leftChars="0" w:hanging="425" w:firstLineChars="0"/>
              <w:rPr>
                <w:rFonts w:hint="eastAsia" w:eastAsia="宋体"/>
                <w:sz w:val="16"/>
                <w:szCs w:val="16"/>
                <w:lang w:val="en-US" w:eastAsia="zh-CN"/>
              </w:rPr>
            </w:pPr>
            <w:r>
              <w:rPr>
                <w:rFonts w:hint="eastAsia" w:eastAsia="宋体"/>
                <w:sz w:val="16"/>
                <w:szCs w:val="16"/>
                <w:lang w:val="en-US" w:eastAsia="zh-CN"/>
              </w:rPr>
              <w:t>R4-2106383</w:t>
            </w:r>
            <w:r>
              <w:rPr>
                <w:rFonts w:hint="eastAsia" w:eastAsia="宋体"/>
                <w:sz w:val="16"/>
                <w:szCs w:val="16"/>
                <w:lang w:val="en-US" w:eastAsia="zh-CN"/>
              </w:rPr>
              <w:tab/>
            </w:r>
            <w:r>
              <w:rPr>
                <w:rFonts w:hint="eastAsia" w:eastAsia="宋体"/>
                <w:sz w:val="16"/>
                <w:szCs w:val="16"/>
                <w:lang w:val="en-US" w:eastAsia="zh-CN"/>
              </w:rPr>
              <w:t>TP for TR38.717-03-02_ CA_n8A-n39A-n41A，ZTE Corporation</w:t>
            </w:r>
          </w:p>
          <w:p>
            <w:pPr>
              <w:pStyle w:val="143"/>
              <w:numPr>
                <w:ilvl w:val="0"/>
                <w:numId w:val="16"/>
              </w:numPr>
              <w:ind w:left="425" w:leftChars="0" w:hanging="425" w:firstLineChars="0"/>
              <w:rPr>
                <w:rFonts w:hint="eastAsia" w:eastAsia="宋体"/>
                <w:sz w:val="16"/>
                <w:szCs w:val="16"/>
                <w:lang w:val="en-US" w:eastAsia="zh-CN"/>
              </w:rPr>
            </w:pPr>
            <w:r>
              <w:rPr>
                <w:rFonts w:hint="eastAsia" w:eastAsia="宋体"/>
                <w:sz w:val="16"/>
                <w:szCs w:val="16"/>
                <w:lang w:val="en-US" w:eastAsia="zh-CN"/>
              </w:rPr>
              <w:t>R4-2106496</w:t>
            </w:r>
            <w:r>
              <w:rPr>
                <w:rFonts w:hint="eastAsia" w:eastAsia="宋体"/>
                <w:sz w:val="16"/>
                <w:szCs w:val="16"/>
                <w:lang w:val="en-US" w:eastAsia="zh-CN"/>
              </w:rPr>
              <w:tab/>
            </w:r>
            <w:r>
              <w:rPr>
                <w:rFonts w:hint="eastAsia" w:eastAsia="宋体"/>
                <w:sz w:val="16"/>
                <w:szCs w:val="16"/>
                <w:lang w:val="en-US" w:eastAsia="zh-CN"/>
              </w:rPr>
              <w:t>TP for TR 38.717-03-02: CA_n25-n71-n78， Huawei, HiSilicon, Bell Mobility, Telus</w:t>
            </w:r>
          </w:p>
          <w:p>
            <w:pPr>
              <w:pStyle w:val="143"/>
              <w:numPr>
                <w:ilvl w:val="0"/>
                <w:numId w:val="16"/>
              </w:numPr>
              <w:ind w:left="425" w:leftChars="0" w:hanging="425" w:firstLineChars="0"/>
              <w:rPr>
                <w:rFonts w:hint="eastAsia" w:eastAsia="宋体"/>
                <w:sz w:val="16"/>
                <w:szCs w:val="16"/>
                <w:lang w:val="en-US" w:eastAsia="zh-CN"/>
              </w:rPr>
            </w:pPr>
            <w:r>
              <w:rPr>
                <w:rFonts w:hint="eastAsia" w:eastAsia="宋体"/>
                <w:sz w:val="16"/>
                <w:szCs w:val="16"/>
                <w:lang w:val="en-US" w:eastAsia="zh-CN"/>
              </w:rPr>
              <w:t>R4-2106719</w:t>
            </w:r>
            <w:r>
              <w:rPr>
                <w:rFonts w:hint="eastAsia" w:eastAsia="宋体"/>
                <w:sz w:val="16"/>
                <w:szCs w:val="16"/>
                <w:lang w:val="en-US" w:eastAsia="zh-CN"/>
              </w:rPr>
              <w:tab/>
            </w:r>
            <w:r>
              <w:rPr>
                <w:rFonts w:hint="eastAsia" w:eastAsia="宋体"/>
                <w:sz w:val="16"/>
                <w:szCs w:val="16"/>
                <w:lang w:val="en-US" w:eastAsia="zh-CN"/>
              </w:rPr>
              <w:t>TP for 38.717-03-02 to include n2-n5-n66，Ericsson, AT&amp;T</w:t>
            </w:r>
          </w:p>
          <w:p>
            <w:pPr>
              <w:pStyle w:val="143"/>
              <w:numPr>
                <w:ilvl w:val="0"/>
                <w:numId w:val="16"/>
              </w:numPr>
              <w:ind w:left="425" w:leftChars="0" w:hanging="425" w:firstLineChars="0"/>
              <w:rPr>
                <w:rFonts w:hint="eastAsia" w:eastAsia="宋体"/>
                <w:sz w:val="16"/>
                <w:szCs w:val="16"/>
                <w:lang w:val="en-US" w:eastAsia="zh-CN"/>
              </w:rPr>
            </w:pPr>
            <w:r>
              <w:rPr>
                <w:rFonts w:hint="eastAsia" w:eastAsia="宋体"/>
                <w:sz w:val="16"/>
                <w:szCs w:val="16"/>
                <w:lang w:val="en-US" w:eastAsia="zh-CN"/>
              </w:rPr>
              <w:t>R4-2106721</w:t>
            </w:r>
            <w:r>
              <w:rPr>
                <w:rFonts w:hint="eastAsia" w:eastAsia="宋体"/>
                <w:sz w:val="16"/>
                <w:szCs w:val="16"/>
                <w:lang w:val="en-US" w:eastAsia="zh-CN"/>
              </w:rPr>
              <w:tab/>
            </w:r>
            <w:r>
              <w:rPr>
                <w:rFonts w:hint="eastAsia" w:eastAsia="宋体"/>
                <w:sz w:val="16"/>
                <w:szCs w:val="16"/>
                <w:lang w:val="en-US" w:eastAsia="zh-CN"/>
              </w:rPr>
              <w:t>TP for 38.717-03-02 to include CA_n2-n5-n30，Ericsson, AT&amp;T</w:t>
            </w:r>
          </w:p>
          <w:p>
            <w:pPr>
              <w:pStyle w:val="143"/>
              <w:numPr>
                <w:ilvl w:val="0"/>
                <w:numId w:val="16"/>
              </w:numPr>
              <w:ind w:left="425" w:leftChars="0" w:hanging="425" w:firstLineChars="0"/>
              <w:rPr>
                <w:rFonts w:hint="eastAsia" w:eastAsia="宋体"/>
                <w:sz w:val="16"/>
                <w:szCs w:val="16"/>
                <w:lang w:val="en-US" w:eastAsia="zh-CN"/>
              </w:rPr>
            </w:pPr>
            <w:r>
              <w:rPr>
                <w:rFonts w:hint="eastAsia" w:eastAsia="宋体"/>
                <w:sz w:val="16"/>
                <w:szCs w:val="16"/>
                <w:lang w:val="en-US" w:eastAsia="zh-CN"/>
              </w:rPr>
              <w:t>R4-2106730</w:t>
            </w:r>
            <w:r>
              <w:rPr>
                <w:rFonts w:hint="eastAsia" w:eastAsia="宋体"/>
                <w:sz w:val="16"/>
                <w:szCs w:val="16"/>
                <w:lang w:val="en-US" w:eastAsia="zh-CN"/>
              </w:rPr>
              <w:tab/>
            </w:r>
            <w:r>
              <w:rPr>
                <w:rFonts w:hint="eastAsia" w:eastAsia="宋体"/>
                <w:sz w:val="16"/>
                <w:szCs w:val="16"/>
                <w:lang w:val="en-US" w:eastAsia="zh-CN"/>
              </w:rPr>
              <w:t>TP for 38.717-03-02 to include n13-n25-n77，Ericsson, Bell Mobility</w:t>
            </w:r>
          </w:p>
          <w:p>
            <w:pPr>
              <w:pStyle w:val="143"/>
              <w:numPr>
                <w:ilvl w:val="0"/>
                <w:numId w:val="16"/>
              </w:numPr>
              <w:ind w:left="425" w:leftChars="0" w:hanging="425" w:firstLineChars="0"/>
              <w:rPr>
                <w:rFonts w:hint="eastAsia" w:eastAsia="宋体"/>
                <w:sz w:val="16"/>
                <w:szCs w:val="16"/>
                <w:lang w:val="en-US" w:eastAsia="zh-CN"/>
              </w:rPr>
            </w:pPr>
            <w:r>
              <w:rPr>
                <w:rFonts w:hint="eastAsia" w:eastAsia="宋体"/>
                <w:sz w:val="16"/>
                <w:szCs w:val="16"/>
                <w:lang w:val="en-US" w:eastAsia="zh-CN"/>
              </w:rPr>
              <w:t>R4-2106732</w:t>
            </w:r>
            <w:r>
              <w:rPr>
                <w:rFonts w:hint="eastAsia" w:eastAsia="宋体"/>
                <w:sz w:val="16"/>
                <w:szCs w:val="16"/>
                <w:lang w:val="en-US" w:eastAsia="zh-CN"/>
              </w:rPr>
              <w:tab/>
            </w:r>
            <w:r>
              <w:rPr>
                <w:rFonts w:hint="eastAsia" w:eastAsia="宋体"/>
                <w:sz w:val="16"/>
                <w:szCs w:val="16"/>
                <w:lang w:val="en-US" w:eastAsia="zh-CN"/>
              </w:rPr>
              <w:t>TP for 38.717-03-02 to include n13-n66-n77， Ericsson, Bell Mobility</w:t>
            </w:r>
          </w:p>
          <w:p>
            <w:pPr>
              <w:pStyle w:val="143"/>
              <w:numPr>
                <w:ilvl w:val="0"/>
                <w:numId w:val="16"/>
              </w:numPr>
              <w:ind w:left="425" w:leftChars="0" w:hanging="425" w:firstLineChars="0"/>
              <w:rPr>
                <w:rFonts w:hint="eastAsia" w:eastAsia="宋体"/>
                <w:sz w:val="16"/>
                <w:szCs w:val="16"/>
                <w:lang w:val="en-US" w:eastAsia="zh-CN"/>
              </w:rPr>
            </w:pPr>
            <w:r>
              <w:rPr>
                <w:rFonts w:hint="eastAsia" w:eastAsia="宋体"/>
                <w:sz w:val="16"/>
                <w:szCs w:val="16"/>
                <w:lang w:val="en-US" w:eastAsia="zh-CN"/>
              </w:rPr>
              <w:t>R4-2105281</w:t>
            </w:r>
            <w:r>
              <w:rPr>
                <w:rFonts w:hint="eastAsia" w:eastAsia="宋体"/>
                <w:sz w:val="16"/>
                <w:szCs w:val="16"/>
                <w:lang w:val="en-US" w:eastAsia="zh-CN"/>
              </w:rPr>
              <w:tab/>
            </w:r>
            <w:r>
              <w:rPr>
                <w:rFonts w:hint="eastAsia" w:eastAsia="宋体"/>
                <w:sz w:val="16"/>
                <w:szCs w:val="16"/>
                <w:lang w:val="en-US" w:eastAsia="zh-CN"/>
              </w:rPr>
              <w:t>TP to TR 38.717-03-02 Addition of CA_n2A-n5A-n66A，Nokia, Verizon</w:t>
            </w:r>
          </w:p>
          <w:p>
            <w:pPr>
              <w:pStyle w:val="143"/>
              <w:numPr>
                <w:ilvl w:val="0"/>
                <w:numId w:val="0"/>
              </w:numPr>
              <w:rPr>
                <w:rFonts w:hint="eastAsia" w:eastAsia="宋体"/>
                <w:sz w:val="16"/>
                <w:szCs w:val="16"/>
                <w:lang w:val="en-US" w:eastAsia="zh-CN"/>
              </w:rPr>
            </w:pPr>
          </w:p>
        </w:tc>
        <w:tc>
          <w:tcPr>
            <w:tcW w:w="708" w:type="dxa"/>
            <w:shd w:val="solid" w:color="FFFFFF" w:fill="auto"/>
          </w:tcPr>
          <w:p>
            <w:pPr>
              <w:pStyle w:val="143"/>
              <w:rPr>
                <w:rFonts w:hint="default" w:eastAsia="宋体"/>
                <w:sz w:val="16"/>
                <w:szCs w:val="16"/>
                <w:lang w:val="en-US" w:eastAsia="zh-CN"/>
              </w:rPr>
            </w:pPr>
            <w:r>
              <w:rPr>
                <w:rFonts w:hint="eastAsia" w:eastAsia="宋体"/>
                <w:sz w:val="16"/>
                <w:szCs w:val="16"/>
                <w:lang w:val="en-US" w:eastAsia="zh-CN"/>
              </w:rPr>
              <w:t>V0.4.0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42" w:type="dxa"/>
            <w:shd w:val="solid" w:color="FFFFFF" w:fill="auto"/>
          </w:tcPr>
          <w:p>
            <w:pPr>
              <w:pStyle w:val="143"/>
              <w:rPr>
                <w:rFonts w:eastAsia="Malgun Gothic"/>
                <w:sz w:val="16"/>
                <w:szCs w:val="16"/>
                <w:lang w:eastAsia="ko-KR"/>
              </w:rPr>
            </w:pPr>
          </w:p>
        </w:tc>
        <w:tc>
          <w:tcPr>
            <w:tcW w:w="1239" w:type="dxa"/>
            <w:shd w:val="solid" w:color="FFFFFF" w:fill="auto"/>
          </w:tcPr>
          <w:p>
            <w:pPr>
              <w:pStyle w:val="143"/>
              <w:rPr>
                <w:rFonts w:eastAsia="Malgun Gothic"/>
                <w:sz w:val="16"/>
                <w:szCs w:val="16"/>
                <w:lang w:eastAsia="ko-KR"/>
              </w:rPr>
            </w:pPr>
          </w:p>
        </w:tc>
        <w:tc>
          <w:tcPr>
            <w:tcW w:w="1094" w:type="dxa"/>
            <w:shd w:val="solid" w:color="FFFFFF" w:fill="auto"/>
          </w:tcPr>
          <w:p>
            <w:pPr>
              <w:pStyle w:val="143"/>
              <w:rPr>
                <w:rFonts w:eastAsia="Malgun Gothic"/>
                <w:color w:val="000000"/>
                <w:sz w:val="16"/>
                <w:szCs w:val="16"/>
                <w:lang w:val="en-US" w:eastAsia="zh-CN"/>
              </w:rPr>
            </w:pPr>
          </w:p>
        </w:tc>
        <w:tc>
          <w:tcPr>
            <w:tcW w:w="425" w:type="dxa"/>
            <w:shd w:val="solid" w:color="FFFFFF" w:fill="auto"/>
          </w:tcPr>
          <w:p>
            <w:pPr>
              <w:pStyle w:val="143"/>
              <w:rPr>
                <w:rFonts w:eastAsia="Malgun Gothic"/>
                <w:sz w:val="16"/>
                <w:szCs w:val="16"/>
              </w:rPr>
            </w:pPr>
          </w:p>
        </w:tc>
        <w:tc>
          <w:tcPr>
            <w:tcW w:w="425" w:type="dxa"/>
            <w:shd w:val="solid" w:color="FFFFFF" w:fill="auto"/>
          </w:tcPr>
          <w:p>
            <w:pPr>
              <w:pStyle w:val="143"/>
              <w:rPr>
                <w:rFonts w:eastAsia="Malgun Gothic"/>
                <w:sz w:val="16"/>
                <w:szCs w:val="16"/>
              </w:rPr>
            </w:pPr>
          </w:p>
        </w:tc>
        <w:tc>
          <w:tcPr>
            <w:tcW w:w="425" w:type="dxa"/>
            <w:shd w:val="solid" w:color="FFFFFF" w:fill="auto"/>
          </w:tcPr>
          <w:p>
            <w:pPr>
              <w:pStyle w:val="143"/>
              <w:rPr>
                <w:rFonts w:eastAsia="Malgun Gothic"/>
                <w:sz w:val="16"/>
                <w:szCs w:val="16"/>
              </w:rPr>
            </w:pPr>
          </w:p>
        </w:tc>
        <w:tc>
          <w:tcPr>
            <w:tcW w:w="4962" w:type="dxa"/>
            <w:shd w:val="solid" w:color="FFFFFF" w:fill="auto"/>
          </w:tcPr>
          <w:p>
            <w:pPr>
              <w:pStyle w:val="143"/>
              <w:rPr>
                <w:rFonts w:eastAsia="Malgun Gothic"/>
                <w:sz w:val="16"/>
                <w:szCs w:val="16"/>
              </w:rPr>
            </w:pPr>
          </w:p>
        </w:tc>
        <w:tc>
          <w:tcPr>
            <w:tcW w:w="708" w:type="dxa"/>
            <w:shd w:val="solid" w:color="FFFFFF" w:fill="auto"/>
          </w:tcPr>
          <w:p>
            <w:pPr>
              <w:pStyle w:val="143"/>
              <w:rPr>
                <w:rFonts w:eastAsia="Malgun Gothic"/>
                <w:sz w:val="16"/>
                <w:szCs w:val="16"/>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42" w:type="dxa"/>
            <w:shd w:val="solid" w:color="FFFFFF" w:fill="auto"/>
          </w:tcPr>
          <w:p>
            <w:pPr>
              <w:pStyle w:val="143"/>
              <w:rPr>
                <w:rFonts w:eastAsia="Malgun Gothic"/>
                <w:sz w:val="16"/>
                <w:szCs w:val="16"/>
                <w:lang w:eastAsia="zh-CN"/>
              </w:rPr>
            </w:pPr>
          </w:p>
        </w:tc>
        <w:tc>
          <w:tcPr>
            <w:tcW w:w="1239" w:type="dxa"/>
            <w:shd w:val="solid" w:color="FFFFFF" w:fill="auto"/>
          </w:tcPr>
          <w:p>
            <w:pPr>
              <w:pStyle w:val="143"/>
              <w:rPr>
                <w:rFonts w:eastAsia="Malgun Gothic"/>
                <w:sz w:val="16"/>
                <w:szCs w:val="16"/>
                <w:lang w:eastAsia="zh-CN"/>
              </w:rPr>
            </w:pPr>
          </w:p>
        </w:tc>
        <w:tc>
          <w:tcPr>
            <w:tcW w:w="1094" w:type="dxa"/>
            <w:shd w:val="solid" w:color="FFFFFF" w:fill="auto"/>
          </w:tcPr>
          <w:p>
            <w:pPr>
              <w:pStyle w:val="143"/>
              <w:rPr>
                <w:rFonts w:eastAsia="Malgun Gothic"/>
                <w:sz w:val="16"/>
                <w:szCs w:val="16"/>
                <w:lang w:eastAsia="zh-CN"/>
              </w:rPr>
            </w:pPr>
          </w:p>
        </w:tc>
        <w:tc>
          <w:tcPr>
            <w:tcW w:w="425" w:type="dxa"/>
            <w:shd w:val="solid" w:color="FFFFFF" w:fill="auto"/>
          </w:tcPr>
          <w:p>
            <w:pPr>
              <w:pStyle w:val="143"/>
              <w:rPr>
                <w:rFonts w:eastAsia="Malgun Gothic"/>
                <w:sz w:val="16"/>
                <w:szCs w:val="16"/>
              </w:rPr>
            </w:pPr>
          </w:p>
        </w:tc>
        <w:tc>
          <w:tcPr>
            <w:tcW w:w="425" w:type="dxa"/>
            <w:shd w:val="solid" w:color="FFFFFF" w:fill="auto"/>
          </w:tcPr>
          <w:p>
            <w:pPr>
              <w:pStyle w:val="143"/>
              <w:rPr>
                <w:rFonts w:eastAsia="Malgun Gothic"/>
                <w:sz w:val="16"/>
                <w:szCs w:val="16"/>
              </w:rPr>
            </w:pPr>
          </w:p>
        </w:tc>
        <w:tc>
          <w:tcPr>
            <w:tcW w:w="425" w:type="dxa"/>
            <w:shd w:val="solid" w:color="FFFFFF" w:fill="auto"/>
          </w:tcPr>
          <w:p>
            <w:pPr>
              <w:pStyle w:val="143"/>
              <w:rPr>
                <w:rFonts w:eastAsia="Malgun Gothic"/>
                <w:sz w:val="16"/>
                <w:szCs w:val="16"/>
              </w:rPr>
            </w:pPr>
          </w:p>
        </w:tc>
        <w:tc>
          <w:tcPr>
            <w:tcW w:w="4962" w:type="dxa"/>
            <w:shd w:val="solid" w:color="FFFFFF" w:fill="auto"/>
          </w:tcPr>
          <w:p>
            <w:pPr>
              <w:pStyle w:val="143"/>
              <w:rPr>
                <w:rFonts w:eastAsia="Malgun Gothic"/>
                <w:sz w:val="16"/>
                <w:szCs w:val="16"/>
              </w:rPr>
            </w:pPr>
          </w:p>
        </w:tc>
        <w:tc>
          <w:tcPr>
            <w:tcW w:w="708" w:type="dxa"/>
            <w:shd w:val="solid" w:color="FFFFFF" w:fill="auto"/>
          </w:tcPr>
          <w:p>
            <w:pPr>
              <w:pStyle w:val="143"/>
              <w:rPr>
                <w:rFonts w:eastAsia="Malgun Gothic"/>
                <w:sz w:val="16"/>
                <w:szCs w:val="16"/>
                <w:lang w:eastAsia="zh-CN"/>
              </w:rPr>
            </w:pPr>
          </w:p>
        </w:tc>
      </w:tr>
    </w:tbl>
    <w:p>
      <w:pPr>
        <w:rPr>
          <w:lang w:eastAsia="ko-KR"/>
        </w:rPr>
      </w:pPr>
    </w:p>
    <w:p>
      <w:pPr>
        <w:rPr>
          <w:lang w:eastAsia="ko-KR"/>
        </w:rPr>
      </w:pPr>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Arial Unicode MS">
    <w:altName w:val="Arial"/>
    <w:panose1 w:val="020B0604020202020204"/>
    <w:charset w:val="80"/>
    <w:family w:val="modern"/>
    <w:pitch w:val="default"/>
    <w:sig w:usb0="00000000" w:usb1="00000000" w:usb2="0000003F" w:usb3="00000000" w:csb0="003F01FF" w:csb1="0000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0" w:usb3="00000000" w:csb0="00000001" w:csb1="00000000"/>
  </w:font>
  <w:font w:name="MS Gothic">
    <w:panose1 w:val="020B0609070205080204"/>
    <w:charset w:val="80"/>
    <w:family w:val="modern"/>
    <w:pitch w:val="default"/>
    <w:sig w:usb0="E00002FF" w:usb1="6AC7FDFB" w:usb2="08000012" w:usb3="00000000" w:csb0="4002009F" w:csb1="DFD70000"/>
  </w:font>
  <w:font w:name="Helvetica">
    <w:altName w:val="Arial"/>
    <w:panose1 w:val="020B0604020202020204"/>
    <w:charset w:val="00"/>
    <w:family w:val="swiss"/>
    <w:pitch w:val="default"/>
    <w:sig w:usb0="00000000" w:usb1="00000000" w:usb2="00000009" w:usb3="00000000" w:csb0="000001FF" w:csb1="00000000"/>
  </w:font>
  <w:font w:name="Verdana">
    <w:panose1 w:val="020B0604030504040204"/>
    <w:charset w:val="00"/>
    <w:family w:val="swiss"/>
    <w:pitch w:val="default"/>
    <w:sig w:usb0="A00006FF" w:usb1="4000205B" w:usb2="00000010" w:usb3="00000000" w:csb0="2000019F" w:csb1="00000000"/>
  </w:font>
  <w:font w:name="Cambria">
    <w:panose1 w:val="02040503050406030204"/>
    <w:charset w:val="00"/>
    <w:family w:val="roman"/>
    <w:pitch w:val="default"/>
    <w:sig w:usb0="E00006FF" w:usb1="420024FF" w:usb2="02000000" w:usb3="00000000" w:csb0="2000019F" w:csb1="00000000"/>
  </w:font>
  <w:font w:name="v5.0.0">
    <w:altName w:val="Times New Roman"/>
    <w:panose1 w:val="00000000000000000000"/>
    <w:charset w:val="00"/>
    <w:family w:val="roman"/>
    <w:pitch w:val="default"/>
    <w:sig w:usb0="00000000" w:usb1="00000000" w:usb2="00000000" w:usb3="00000000" w:csb0="0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Yu Gothic">
    <w:panose1 w:val="020B0400000000000000"/>
    <w:charset w:val="80"/>
    <w:family w:val="swiss"/>
    <w:pitch w:val="default"/>
    <w:sig w:usb0="E00002FF" w:usb1="2AC7FDFF" w:usb2="00000016" w:usb3="00000000" w:csb0="2002009F" w:csb1="00000000"/>
  </w:font>
  <w:font w:name="PMingLiU">
    <w:altName w:val="Microsoft JhengHei UI"/>
    <w:panose1 w:val="02010601000101010101"/>
    <w:charset w:val="88"/>
    <w:family w:val="roman"/>
    <w:pitch w:val="default"/>
    <w:sig w:usb0="00000000" w:usb1="00000000" w:usb2="00000016" w:usb3="00000000" w:csb0="00100001"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38.717-03-02 V0.4.0 (2021-04)</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9</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17</w:t>
    </w:r>
    <w:r>
      <w:rPr>
        <w:rFonts w:ascii="Arial" w:hAnsi="Arial" w:cs="Arial"/>
        <w:b/>
        <w:sz w:val="18"/>
        <w:szCs w:val="18"/>
      </w:rPr>
      <w:fldChar w:fldCharType="end"/>
    </w:r>
  </w:p>
  <w:p>
    <w:pPr>
      <w:pStyle w:val="5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A2437DB"/>
    <w:multiLevelType w:val="singleLevel"/>
    <w:tmpl w:val="8A2437DB"/>
    <w:lvl w:ilvl="0" w:tentative="0">
      <w:start w:val="1"/>
      <w:numFmt w:val="bullet"/>
      <w:lvlText w:val="-"/>
      <w:lvlJc w:val="left"/>
      <w:pPr>
        <w:ind w:left="420" w:hanging="420"/>
      </w:pPr>
      <w:rPr>
        <w:rFonts w:hint="default" w:ascii="微软雅黑" w:hAnsi="微软雅黑" w:eastAsia="微软雅黑" w:cs="微软雅黑"/>
      </w:rPr>
    </w:lvl>
  </w:abstractNum>
  <w:abstractNum w:abstractNumId="1">
    <w:nsid w:val="DD96285F"/>
    <w:multiLevelType w:val="singleLevel"/>
    <w:tmpl w:val="DD96285F"/>
    <w:lvl w:ilvl="0" w:tentative="0">
      <w:start w:val="1"/>
      <w:numFmt w:val="decimal"/>
      <w:lvlText w:val="%1."/>
      <w:lvlJc w:val="left"/>
      <w:pPr>
        <w:ind w:left="425" w:hanging="425"/>
      </w:pPr>
      <w:rPr>
        <w:rFonts w:hint="default"/>
      </w:rPr>
    </w:lvl>
  </w:abstractNum>
  <w:abstractNum w:abstractNumId="2">
    <w:nsid w:val="ED6021E9"/>
    <w:multiLevelType w:val="singleLevel"/>
    <w:tmpl w:val="ED6021E9"/>
    <w:lvl w:ilvl="0" w:tentative="0">
      <w:start w:val="1"/>
      <w:numFmt w:val="decimal"/>
      <w:lvlText w:val="%1."/>
      <w:lvlJc w:val="left"/>
      <w:pPr>
        <w:ind w:left="425" w:hanging="425"/>
      </w:pPr>
      <w:rPr>
        <w:rFonts w:hint="default"/>
      </w:rPr>
    </w:lvl>
  </w:abstractNum>
  <w:abstractNum w:abstractNumId="3">
    <w:nsid w:val="FFFFFF7D"/>
    <w:multiLevelType w:val="singleLevel"/>
    <w:tmpl w:val="FFFFFF7D"/>
    <w:lvl w:ilvl="0" w:tentative="0">
      <w:start w:val="1"/>
      <w:numFmt w:val="decimal"/>
      <w:pStyle w:val="202"/>
      <w:lvlText w:val="%1."/>
      <w:lvlJc w:val="left"/>
      <w:pPr>
        <w:tabs>
          <w:tab w:val="left" w:pos="1620"/>
        </w:tabs>
        <w:ind w:left="1620" w:hanging="360"/>
      </w:pPr>
    </w:lvl>
  </w:abstractNum>
  <w:abstractNum w:abstractNumId="4">
    <w:nsid w:val="FFFFFFFE"/>
    <w:multiLevelType w:val="singleLevel"/>
    <w:tmpl w:val="FFFFFFFE"/>
    <w:lvl w:ilvl="0" w:tentative="0">
      <w:start w:val="0"/>
      <w:numFmt w:val="decimal"/>
      <w:lvlText w:val="*"/>
      <w:lvlJc w:val="left"/>
    </w:lvl>
  </w:abstractNum>
  <w:abstractNum w:abstractNumId="5">
    <w:nsid w:val="01F2553B"/>
    <w:multiLevelType w:val="multilevel"/>
    <w:tmpl w:val="01F2553B"/>
    <w:lvl w:ilvl="0" w:tentative="0">
      <w:start w:val="1"/>
      <w:numFmt w:val="decimal"/>
      <w:pStyle w:val="279"/>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6">
    <w:nsid w:val="116B73BA"/>
    <w:multiLevelType w:val="multilevel"/>
    <w:tmpl w:val="116B73BA"/>
    <w:lvl w:ilvl="0" w:tentative="0">
      <w:start w:val="1"/>
      <w:numFmt w:val="decimal"/>
      <w:pStyle w:val="29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200630AC"/>
    <w:multiLevelType w:val="multilevel"/>
    <w:tmpl w:val="200630AC"/>
    <w:lvl w:ilvl="0" w:tentative="0">
      <w:start w:val="1"/>
      <w:numFmt w:val="bullet"/>
      <w:lvlText w:val="-"/>
      <w:lvlJc w:val="left"/>
      <w:pPr>
        <w:ind w:left="704" w:hanging="420"/>
      </w:pPr>
      <w:rPr>
        <w:rFonts w:hint="default" w:ascii="微软雅黑" w:hAnsi="微软雅黑" w:eastAsia="微软雅黑" w:cs="微软雅黑"/>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8">
    <w:nsid w:val="256E2003"/>
    <w:multiLevelType w:val="multilevel"/>
    <w:tmpl w:val="256E2003"/>
    <w:lvl w:ilvl="0" w:tentative="0">
      <w:start w:val="5"/>
      <w:numFmt w:val="bullet"/>
      <w:lvlText w:val=""/>
      <w:lvlJc w:val="left"/>
      <w:pPr>
        <w:ind w:left="644" w:hanging="360"/>
      </w:pPr>
      <w:rPr>
        <w:rFonts w:hint="default" w:ascii="Symbol" w:hAnsi="Symbol" w:eastAsia="宋体"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9">
    <w:nsid w:val="2CC7125C"/>
    <w:multiLevelType w:val="singleLevel"/>
    <w:tmpl w:val="2CC7125C"/>
    <w:lvl w:ilvl="0" w:tentative="0">
      <w:start w:val="1"/>
      <w:numFmt w:val="bullet"/>
      <w:pStyle w:val="461"/>
      <w:lvlText w:val=""/>
      <w:lvlJc w:val="left"/>
      <w:pPr>
        <w:tabs>
          <w:tab w:val="left" w:pos="360"/>
        </w:tabs>
        <w:ind w:left="360" w:hanging="360"/>
      </w:pPr>
      <w:rPr>
        <w:rFonts w:hint="default" w:ascii="Symbol" w:hAnsi="Symbol"/>
      </w:rPr>
    </w:lvl>
  </w:abstractNum>
  <w:abstractNum w:abstractNumId="10">
    <w:nsid w:val="2FB01FD2"/>
    <w:multiLevelType w:val="multilevel"/>
    <w:tmpl w:val="2FB01FD2"/>
    <w:lvl w:ilvl="0" w:tentative="0">
      <w:start w:val="1"/>
      <w:numFmt w:val="decimal"/>
      <w:pStyle w:val="21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344864C6"/>
    <w:multiLevelType w:val="multilevel"/>
    <w:tmpl w:val="344864C6"/>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12">
    <w:nsid w:val="42FE570A"/>
    <w:multiLevelType w:val="multilevel"/>
    <w:tmpl w:val="42FE570A"/>
    <w:lvl w:ilvl="0" w:tentative="0">
      <w:start w:val="1"/>
      <w:numFmt w:val="decimal"/>
      <w:suff w:val="nothing"/>
      <w:lvlText w:val="%1  "/>
      <w:lvlJc w:val="left"/>
      <w:pPr>
        <w:ind w:left="142" w:firstLine="0"/>
      </w:pPr>
      <w:rPr>
        <w:rFonts w:hint="default" w:ascii="Arial" w:hAnsi="Arial" w:eastAsia="黑体"/>
        <w:b w:val="0"/>
        <w:i w:val="0"/>
        <w:sz w:val="36"/>
        <w:szCs w:val="36"/>
      </w:rPr>
    </w:lvl>
    <w:lvl w:ilvl="1" w:tentative="0">
      <w:start w:val="1"/>
      <w:numFmt w:val="decimal"/>
      <w:suff w:val="nothing"/>
      <w:lvlText w:val="%1.%2  "/>
      <w:lvlJc w:val="left"/>
      <w:pPr>
        <w:ind w:left="0" w:firstLine="0"/>
      </w:pPr>
      <w:rPr>
        <w:rFonts w:hint="default" w:ascii="Arial" w:hAnsi="Arial"/>
        <w:b w:val="0"/>
        <w:i w:val="0"/>
        <w:sz w:val="30"/>
        <w:szCs w:val="30"/>
      </w:rPr>
    </w:lvl>
    <w:lvl w:ilvl="2" w:tentative="0">
      <w:start w:val="1"/>
      <w:numFmt w:val="decimal"/>
      <w:suff w:val="nothing"/>
      <w:lvlText w:val="%1.%2.%3  "/>
      <w:lvlJc w:val="left"/>
      <w:pPr>
        <w:ind w:left="0" w:firstLine="0"/>
      </w:pPr>
      <w:rPr>
        <w:rFonts w:hint="default" w:ascii="Arial" w:hAnsi="Arial"/>
        <w:b w:val="0"/>
        <w:i w:val="0"/>
        <w:sz w:val="24"/>
        <w:szCs w:val="24"/>
      </w:rPr>
    </w:lvl>
    <w:lvl w:ilvl="3" w:tentative="0">
      <w:start w:val="1"/>
      <w:numFmt w:val="decimal"/>
      <w:suff w:val="nothing"/>
      <w:lvlText w:val="%1.%2.%3.%4  "/>
      <w:lvlJc w:val="left"/>
      <w:pPr>
        <w:ind w:left="0" w:firstLine="0"/>
      </w:pPr>
      <w:rPr>
        <w:rFonts w:hint="default" w:ascii="Arial" w:hAnsi="Arial"/>
        <w:b w:val="0"/>
        <w:i w:val="0"/>
        <w:sz w:val="21"/>
        <w:szCs w:val="21"/>
      </w:rPr>
    </w:lvl>
    <w:lvl w:ilvl="4" w:tentative="0">
      <w:start w:val="1"/>
      <w:numFmt w:val="decimal"/>
      <w:lvlText w:val="%5."/>
      <w:lvlJc w:val="left"/>
      <w:pPr>
        <w:tabs>
          <w:tab w:val="left" w:pos="1134"/>
        </w:tabs>
        <w:ind w:left="1134" w:hanging="312"/>
      </w:pPr>
      <w:rPr>
        <w:rFonts w:hint="default" w:ascii="Arial" w:hAnsi="Arial"/>
        <w:b w:val="0"/>
        <w:i w:val="0"/>
        <w:sz w:val="21"/>
        <w:szCs w:val="21"/>
      </w:rPr>
    </w:lvl>
    <w:lvl w:ilvl="5" w:tentative="0">
      <w:start w:val="1"/>
      <w:numFmt w:val="decimal"/>
      <w:lvlText w:val="%6)"/>
      <w:lvlJc w:val="left"/>
      <w:pPr>
        <w:tabs>
          <w:tab w:val="left" w:pos="1134"/>
        </w:tabs>
        <w:ind w:left="1134" w:hanging="312"/>
      </w:pPr>
      <w:rPr>
        <w:rFonts w:hint="default" w:ascii="Arial" w:hAnsi="Arial"/>
        <w:b w:val="0"/>
        <w:i w:val="0"/>
        <w:sz w:val="21"/>
        <w:szCs w:val="21"/>
      </w:rPr>
    </w:lvl>
    <w:lvl w:ilvl="6" w:tentative="0">
      <w:start w:val="1"/>
      <w:numFmt w:val="lowerLetter"/>
      <w:lvlText w:val="%7."/>
      <w:lvlJc w:val="left"/>
      <w:pPr>
        <w:tabs>
          <w:tab w:val="left" w:pos="1134"/>
        </w:tabs>
        <w:ind w:left="1134" w:hanging="312"/>
      </w:pPr>
      <w:rPr>
        <w:rFonts w:hint="default" w:ascii="Arial" w:hAnsi="Arial"/>
        <w:b w:val="0"/>
        <w:i w:val="0"/>
        <w:sz w:val="21"/>
        <w:szCs w:val="21"/>
      </w:rPr>
    </w:lvl>
    <w:lvl w:ilvl="7" w:tentative="0">
      <w:start w:val="1"/>
      <w:numFmt w:val="decimal"/>
      <w:lvlRestart w:val="0"/>
      <w:pStyle w:val="463"/>
      <w:suff w:val="space"/>
      <w:lvlText w:val="图%8"/>
      <w:lvlJc w:val="center"/>
      <w:pPr>
        <w:ind w:left="0" w:firstLine="0"/>
      </w:pPr>
      <w:rPr>
        <w:rFonts w:hint="default" w:ascii="Arial" w:hAnsi="Arial" w:eastAsia="黑体"/>
        <w:b w:val="0"/>
        <w:i w:val="0"/>
        <w:sz w:val="18"/>
        <w:szCs w:val="18"/>
      </w:rPr>
    </w:lvl>
    <w:lvl w:ilvl="8" w:tentative="0">
      <w:start w:val="1"/>
      <w:numFmt w:val="decimal"/>
      <w:lvlRestart w:val="0"/>
      <w:pStyle w:val="462"/>
      <w:suff w:val="space"/>
      <w:lvlText w:val="表%9"/>
      <w:lvlJc w:val="center"/>
      <w:pPr>
        <w:ind w:left="0" w:firstLine="0"/>
      </w:pPr>
      <w:rPr>
        <w:rFonts w:hint="default" w:ascii="Arial" w:hAnsi="Arial" w:eastAsia="黑体"/>
        <w:b w:val="0"/>
        <w:i w:val="0"/>
        <w:sz w:val="18"/>
        <w:szCs w:val="18"/>
      </w:rPr>
    </w:lvl>
  </w:abstractNum>
  <w:abstractNum w:abstractNumId="13">
    <w:nsid w:val="524B5964"/>
    <w:multiLevelType w:val="singleLevel"/>
    <w:tmpl w:val="524B5964"/>
    <w:lvl w:ilvl="0" w:tentative="0">
      <w:start w:val="1"/>
      <w:numFmt w:val="decimal"/>
      <w:suff w:val="space"/>
      <w:lvlText w:val="%1."/>
      <w:lvlJc w:val="left"/>
    </w:lvl>
  </w:abstractNum>
  <w:abstractNum w:abstractNumId="14">
    <w:nsid w:val="5A802EC9"/>
    <w:multiLevelType w:val="singleLevel"/>
    <w:tmpl w:val="5A802EC9"/>
    <w:lvl w:ilvl="0" w:tentative="0">
      <w:start w:val="1"/>
      <w:numFmt w:val="decimal"/>
      <w:lvlText w:val="%1."/>
      <w:lvlJc w:val="left"/>
      <w:pPr>
        <w:ind w:left="425" w:hanging="425"/>
      </w:pPr>
      <w:rPr>
        <w:rFonts w:hint="default"/>
      </w:rPr>
    </w:lvl>
  </w:abstractNum>
  <w:num w:numId="1">
    <w:abstractNumId w:val="11"/>
  </w:num>
  <w:num w:numId="2">
    <w:abstractNumId w:val="4"/>
    <w:lvlOverride w:ilvl="0">
      <w:lvl w:ilvl="0" w:tentative="1">
        <w:start w:val="1"/>
        <w:numFmt w:val="bullet"/>
        <w:pStyle w:val="40"/>
        <w:lvlText w:val=""/>
        <w:legacy w:legacy="1" w:legacySpace="0" w:legacyIndent="360"/>
        <w:lvlJc w:val="left"/>
        <w:pPr>
          <w:ind w:left="360" w:hanging="360"/>
        </w:pPr>
        <w:rPr>
          <w:rFonts w:hint="default" w:ascii="Symbol" w:hAnsi="Symbol"/>
        </w:rPr>
      </w:lvl>
    </w:lvlOverride>
  </w:num>
  <w:num w:numId="3">
    <w:abstractNumId w:val="3"/>
  </w:num>
  <w:num w:numId="4">
    <w:abstractNumId w:val="10"/>
  </w:num>
  <w:num w:numId="5">
    <w:abstractNumId w:val="5"/>
  </w:num>
  <w:num w:numId="6">
    <w:abstractNumId w:val="6"/>
  </w:num>
  <w:num w:numId="7">
    <w:abstractNumId w:val="9"/>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8"/>
  </w:num>
  <w:num w:numId="12">
    <w:abstractNumId w:val="7"/>
  </w:num>
  <w:num w:numId="13">
    <w:abstractNumId w:val="2"/>
  </w:num>
  <w:num w:numId="14">
    <w:abstractNumId w:val="14"/>
  </w:num>
  <w:num w:numId="15">
    <w:abstractNumId w:val="13"/>
  </w:num>
  <w:num w:numId="1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6ACE"/>
    <w:rsid w:val="0001275D"/>
    <w:rsid w:val="0002145F"/>
    <w:rsid w:val="000304A0"/>
    <w:rsid w:val="00030E16"/>
    <w:rsid w:val="00030F9A"/>
    <w:rsid w:val="00033397"/>
    <w:rsid w:val="00034ECF"/>
    <w:rsid w:val="00040095"/>
    <w:rsid w:val="0004325A"/>
    <w:rsid w:val="00043D14"/>
    <w:rsid w:val="00051834"/>
    <w:rsid w:val="00054A22"/>
    <w:rsid w:val="000655A6"/>
    <w:rsid w:val="00065F37"/>
    <w:rsid w:val="00080512"/>
    <w:rsid w:val="00092A90"/>
    <w:rsid w:val="000A1D81"/>
    <w:rsid w:val="000C0559"/>
    <w:rsid w:val="000D1CA4"/>
    <w:rsid w:val="000D58AB"/>
    <w:rsid w:val="000E4DB6"/>
    <w:rsid w:val="000F0E3F"/>
    <w:rsid w:val="000F67CC"/>
    <w:rsid w:val="00103E2F"/>
    <w:rsid w:val="00104FD0"/>
    <w:rsid w:val="0010716D"/>
    <w:rsid w:val="00111465"/>
    <w:rsid w:val="00135144"/>
    <w:rsid w:val="001505FA"/>
    <w:rsid w:val="00155825"/>
    <w:rsid w:val="00157397"/>
    <w:rsid w:val="00165CC3"/>
    <w:rsid w:val="00172A27"/>
    <w:rsid w:val="001842FC"/>
    <w:rsid w:val="001A34FF"/>
    <w:rsid w:val="001A6292"/>
    <w:rsid w:val="001B2D18"/>
    <w:rsid w:val="001C36F9"/>
    <w:rsid w:val="001D02C2"/>
    <w:rsid w:val="001F168B"/>
    <w:rsid w:val="002347A2"/>
    <w:rsid w:val="002473E0"/>
    <w:rsid w:val="002526B6"/>
    <w:rsid w:val="002B44D6"/>
    <w:rsid w:val="002E5D22"/>
    <w:rsid w:val="002E6F89"/>
    <w:rsid w:val="00304DFA"/>
    <w:rsid w:val="003172DC"/>
    <w:rsid w:val="00321598"/>
    <w:rsid w:val="0032226F"/>
    <w:rsid w:val="00344A6A"/>
    <w:rsid w:val="0035462D"/>
    <w:rsid w:val="00360F22"/>
    <w:rsid w:val="00382AF4"/>
    <w:rsid w:val="003A0A00"/>
    <w:rsid w:val="003A7262"/>
    <w:rsid w:val="003C3971"/>
    <w:rsid w:val="003C6994"/>
    <w:rsid w:val="003D3E52"/>
    <w:rsid w:val="003F3E88"/>
    <w:rsid w:val="003F6941"/>
    <w:rsid w:val="00400E8B"/>
    <w:rsid w:val="004041E5"/>
    <w:rsid w:val="00410341"/>
    <w:rsid w:val="00415C59"/>
    <w:rsid w:val="00417A58"/>
    <w:rsid w:val="00425C10"/>
    <w:rsid w:val="00437418"/>
    <w:rsid w:val="0044460C"/>
    <w:rsid w:val="004521A6"/>
    <w:rsid w:val="00455A39"/>
    <w:rsid w:val="00464CDE"/>
    <w:rsid w:val="00466F26"/>
    <w:rsid w:val="0047173D"/>
    <w:rsid w:val="00476E5C"/>
    <w:rsid w:val="00491EEB"/>
    <w:rsid w:val="00495AB7"/>
    <w:rsid w:val="004B35F4"/>
    <w:rsid w:val="004D3578"/>
    <w:rsid w:val="004E0B76"/>
    <w:rsid w:val="004E213A"/>
    <w:rsid w:val="005073C0"/>
    <w:rsid w:val="00510FBE"/>
    <w:rsid w:val="00526AC6"/>
    <w:rsid w:val="005314D0"/>
    <w:rsid w:val="005329F2"/>
    <w:rsid w:val="0053479F"/>
    <w:rsid w:val="00540F57"/>
    <w:rsid w:val="00543E6C"/>
    <w:rsid w:val="00562936"/>
    <w:rsid w:val="005645A6"/>
    <w:rsid w:val="00565087"/>
    <w:rsid w:val="00596806"/>
    <w:rsid w:val="005A27FC"/>
    <w:rsid w:val="005C2C7E"/>
    <w:rsid w:val="005C6937"/>
    <w:rsid w:val="005C765A"/>
    <w:rsid w:val="005D2E01"/>
    <w:rsid w:val="005D59FF"/>
    <w:rsid w:val="005E7B5B"/>
    <w:rsid w:val="00602531"/>
    <w:rsid w:val="00614FDF"/>
    <w:rsid w:val="00627231"/>
    <w:rsid w:val="00640124"/>
    <w:rsid w:val="00641A9D"/>
    <w:rsid w:val="006438C1"/>
    <w:rsid w:val="0064495D"/>
    <w:rsid w:val="0068008C"/>
    <w:rsid w:val="00696A2C"/>
    <w:rsid w:val="006A3248"/>
    <w:rsid w:val="006B2FE7"/>
    <w:rsid w:val="006E4DF4"/>
    <w:rsid w:val="006E5C86"/>
    <w:rsid w:val="00700F29"/>
    <w:rsid w:val="00712C35"/>
    <w:rsid w:val="0072474E"/>
    <w:rsid w:val="00734A5B"/>
    <w:rsid w:val="007364D0"/>
    <w:rsid w:val="00744589"/>
    <w:rsid w:val="00744E76"/>
    <w:rsid w:val="00753E5A"/>
    <w:rsid w:val="00763D55"/>
    <w:rsid w:val="00781F0F"/>
    <w:rsid w:val="00790962"/>
    <w:rsid w:val="007B7B4F"/>
    <w:rsid w:val="007C0CF3"/>
    <w:rsid w:val="007C3FF2"/>
    <w:rsid w:val="007F1E0D"/>
    <w:rsid w:val="008028A4"/>
    <w:rsid w:val="00807DDD"/>
    <w:rsid w:val="0081471C"/>
    <w:rsid w:val="008333AF"/>
    <w:rsid w:val="008338F2"/>
    <w:rsid w:val="008379A2"/>
    <w:rsid w:val="00841516"/>
    <w:rsid w:val="00851533"/>
    <w:rsid w:val="008601C1"/>
    <w:rsid w:val="0086746D"/>
    <w:rsid w:val="008768CA"/>
    <w:rsid w:val="00887DAB"/>
    <w:rsid w:val="008E09F9"/>
    <w:rsid w:val="008E3838"/>
    <w:rsid w:val="008E7700"/>
    <w:rsid w:val="0090271F"/>
    <w:rsid w:val="00902E23"/>
    <w:rsid w:val="00912B29"/>
    <w:rsid w:val="0091318E"/>
    <w:rsid w:val="0091348E"/>
    <w:rsid w:val="00917CCB"/>
    <w:rsid w:val="00936B92"/>
    <w:rsid w:val="00942EC2"/>
    <w:rsid w:val="00974DA3"/>
    <w:rsid w:val="00985868"/>
    <w:rsid w:val="009A3DF3"/>
    <w:rsid w:val="009A75AA"/>
    <w:rsid w:val="009B2A56"/>
    <w:rsid w:val="009E7B65"/>
    <w:rsid w:val="009F336B"/>
    <w:rsid w:val="009F37B7"/>
    <w:rsid w:val="009F5BAC"/>
    <w:rsid w:val="00A10F02"/>
    <w:rsid w:val="00A164B4"/>
    <w:rsid w:val="00A52B29"/>
    <w:rsid w:val="00A53724"/>
    <w:rsid w:val="00A56865"/>
    <w:rsid w:val="00A70C47"/>
    <w:rsid w:val="00A73A9C"/>
    <w:rsid w:val="00A812FC"/>
    <w:rsid w:val="00A82346"/>
    <w:rsid w:val="00A84DF1"/>
    <w:rsid w:val="00A93B56"/>
    <w:rsid w:val="00A96307"/>
    <w:rsid w:val="00AA14BC"/>
    <w:rsid w:val="00AA4DDE"/>
    <w:rsid w:val="00AE0837"/>
    <w:rsid w:val="00AE09AE"/>
    <w:rsid w:val="00AE5EFB"/>
    <w:rsid w:val="00B13C14"/>
    <w:rsid w:val="00B15449"/>
    <w:rsid w:val="00B16086"/>
    <w:rsid w:val="00B26B3F"/>
    <w:rsid w:val="00B375CE"/>
    <w:rsid w:val="00B42344"/>
    <w:rsid w:val="00B75B73"/>
    <w:rsid w:val="00B93B76"/>
    <w:rsid w:val="00BA2587"/>
    <w:rsid w:val="00BA62D5"/>
    <w:rsid w:val="00BC0F7D"/>
    <w:rsid w:val="00BE1F40"/>
    <w:rsid w:val="00BE6C8A"/>
    <w:rsid w:val="00C05A7D"/>
    <w:rsid w:val="00C12D0C"/>
    <w:rsid w:val="00C306A2"/>
    <w:rsid w:val="00C33079"/>
    <w:rsid w:val="00C37539"/>
    <w:rsid w:val="00C37C71"/>
    <w:rsid w:val="00C45231"/>
    <w:rsid w:val="00C57553"/>
    <w:rsid w:val="00C66377"/>
    <w:rsid w:val="00C71561"/>
    <w:rsid w:val="00C72833"/>
    <w:rsid w:val="00C87ADD"/>
    <w:rsid w:val="00C93F40"/>
    <w:rsid w:val="00CA3D0C"/>
    <w:rsid w:val="00CB7B90"/>
    <w:rsid w:val="00CE681E"/>
    <w:rsid w:val="00D32FF9"/>
    <w:rsid w:val="00D343E8"/>
    <w:rsid w:val="00D3767F"/>
    <w:rsid w:val="00D434FD"/>
    <w:rsid w:val="00D4585E"/>
    <w:rsid w:val="00D51B75"/>
    <w:rsid w:val="00D738D6"/>
    <w:rsid w:val="00D755EB"/>
    <w:rsid w:val="00D87E00"/>
    <w:rsid w:val="00D9134D"/>
    <w:rsid w:val="00DA7A03"/>
    <w:rsid w:val="00DB03CC"/>
    <w:rsid w:val="00DB1818"/>
    <w:rsid w:val="00DC2D1A"/>
    <w:rsid w:val="00DC309B"/>
    <w:rsid w:val="00DC4DA2"/>
    <w:rsid w:val="00DC76C9"/>
    <w:rsid w:val="00DD28EA"/>
    <w:rsid w:val="00DD6475"/>
    <w:rsid w:val="00DF2B1F"/>
    <w:rsid w:val="00DF62CD"/>
    <w:rsid w:val="00E007B0"/>
    <w:rsid w:val="00E071A7"/>
    <w:rsid w:val="00E13AB2"/>
    <w:rsid w:val="00E33812"/>
    <w:rsid w:val="00E351F2"/>
    <w:rsid w:val="00E35489"/>
    <w:rsid w:val="00E439D8"/>
    <w:rsid w:val="00E50100"/>
    <w:rsid w:val="00E56678"/>
    <w:rsid w:val="00E70C4E"/>
    <w:rsid w:val="00E77645"/>
    <w:rsid w:val="00E83EAC"/>
    <w:rsid w:val="00E8790E"/>
    <w:rsid w:val="00E94A58"/>
    <w:rsid w:val="00EA4D92"/>
    <w:rsid w:val="00EB6998"/>
    <w:rsid w:val="00EC0D9C"/>
    <w:rsid w:val="00EC4A25"/>
    <w:rsid w:val="00ED098B"/>
    <w:rsid w:val="00ED51DC"/>
    <w:rsid w:val="00F025A2"/>
    <w:rsid w:val="00F04712"/>
    <w:rsid w:val="00F1691C"/>
    <w:rsid w:val="00F22EC7"/>
    <w:rsid w:val="00F35703"/>
    <w:rsid w:val="00F43165"/>
    <w:rsid w:val="00F51953"/>
    <w:rsid w:val="00F62630"/>
    <w:rsid w:val="00F653B8"/>
    <w:rsid w:val="00F66939"/>
    <w:rsid w:val="00F7033A"/>
    <w:rsid w:val="00F81595"/>
    <w:rsid w:val="00F83053"/>
    <w:rsid w:val="00FA1266"/>
    <w:rsid w:val="00FC1192"/>
    <w:rsid w:val="00FC3820"/>
    <w:rsid w:val="00FC61AB"/>
    <w:rsid w:val="00FD6267"/>
    <w:rsid w:val="00FE497E"/>
    <w:rsid w:val="010E29AB"/>
    <w:rsid w:val="016B0F5E"/>
    <w:rsid w:val="019C1C5B"/>
    <w:rsid w:val="021C3093"/>
    <w:rsid w:val="026303A4"/>
    <w:rsid w:val="027E1B06"/>
    <w:rsid w:val="02D44360"/>
    <w:rsid w:val="0331045B"/>
    <w:rsid w:val="0358481E"/>
    <w:rsid w:val="037A4329"/>
    <w:rsid w:val="04184E45"/>
    <w:rsid w:val="04845161"/>
    <w:rsid w:val="04DB5015"/>
    <w:rsid w:val="05120290"/>
    <w:rsid w:val="051E611C"/>
    <w:rsid w:val="05475D51"/>
    <w:rsid w:val="0599324A"/>
    <w:rsid w:val="05B72D6A"/>
    <w:rsid w:val="067443A6"/>
    <w:rsid w:val="067C506E"/>
    <w:rsid w:val="06984C0C"/>
    <w:rsid w:val="0724021C"/>
    <w:rsid w:val="089E7923"/>
    <w:rsid w:val="08AD0F99"/>
    <w:rsid w:val="09294CEA"/>
    <w:rsid w:val="0949481C"/>
    <w:rsid w:val="095F38CC"/>
    <w:rsid w:val="09C712B2"/>
    <w:rsid w:val="09E5559C"/>
    <w:rsid w:val="0A0147CE"/>
    <w:rsid w:val="0A303D7D"/>
    <w:rsid w:val="0AB1025E"/>
    <w:rsid w:val="0AC21171"/>
    <w:rsid w:val="0B804D27"/>
    <w:rsid w:val="0BE67959"/>
    <w:rsid w:val="0D0961A0"/>
    <w:rsid w:val="0D5971B7"/>
    <w:rsid w:val="10485DF7"/>
    <w:rsid w:val="10817871"/>
    <w:rsid w:val="112C6FBB"/>
    <w:rsid w:val="11962D7F"/>
    <w:rsid w:val="122B74B9"/>
    <w:rsid w:val="1283310D"/>
    <w:rsid w:val="12D17768"/>
    <w:rsid w:val="1311159D"/>
    <w:rsid w:val="13C4640E"/>
    <w:rsid w:val="145A560D"/>
    <w:rsid w:val="14C61499"/>
    <w:rsid w:val="14F600E3"/>
    <w:rsid w:val="14FF3541"/>
    <w:rsid w:val="150C339C"/>
    <w:rsid w:val="15100636"/>
    <w:rsid w:val="16340F22"/>
    <w:rsid w:val="16826E10"/>
    <w:rsid w:val="16C120C0"/>
    <w:rsid w:val="17BC6DD8"/>
    <w:rsid w:val="17F37804"/>
    <w:rsid w:val="181471BB"/>
    <w:rsid w:val="181D456E"/>
    <w:rsid w:val="18645595"/>
    <w:rsid w:val="187071D3"/>
    <w:rsid w:val="1876559B"/>
    <w:rsid w:val="18EF0224"/>
    <w:rsid w:val="19871CDE"/>
    <w:rsid w:val="19AE71DD"/>
    <w:rsid w:val="19D35217"/>
    <w:rsid w:val="19FF2F94"/>
    <w:rsid w:val="1A386657"/>
    <w:rsid w:val="1A66074E"/>
    <w:rsid w:val="1B152F27"/>
    <w:rsid w:val="1B496063"/>
    <w:rsid w:val="1B924DA1"/>
    <w:rsid w:val="1B9B70C4"/>
    <w:rsid w:val="1BFE01A3"/>
    <w:rsid w:val="1C2A22AA"/>
    <w:rsid w:val="1C5B0C72"/>
    <w:rsid w:val="1CB94B72"/>
    <w:rsid w:val="1D21433E"/>
    <w:rsid w:val="1D367F74"/>
    <w:rsid w:val="1DB6115E"/>
    <w:rsid w:val="1E02131C"/>
    <w:rsid w:val="1E733FC7"/>
    <w:rsid w:val="1E7A3609"/>
    <w:rsid w:val="1F500C8C"/>
    <w:rsid w:val="1F593329"/>
    <w:rsid w:val="1F6C1D1B"/>
    <w:rsid w:val="1FB11705"/>
    <w:rsid w:val="20131B5C"/>
    <w:rsid w:val="2023175E"/>
    <w:rsid w:val="2064382D"/>
    <w:rsid w:val="207E5BC4"/>
    <w:rsid w:val="20C10FBF"/>
    <w:rsid w:val="213B269E"/>
    <w:rsid w:val="21657BDA"/>
    <w:rsid w:val="21754C8B"/>
    <w:rsid w:val="2193758F"/>
    <w:rsid w:val="221A781A"/>
    <w:rsid w:val="223C0759"/>
    <w:rsid w:val="229A2A76"/>
    <w:rsid w:val="22A213C8"/>
    <w:rsid w:val="23347896"/>
    <w:rsid w:val="23DC7B71"/>
    <w:rsid w:val="23EA676B"/>
    <w:rsid w:val="24A312EF"/>
    <w:rsid w:val="25971BBD"/>
    <w:rsid w:val="26040ED7"/>
    <w:rsid w:val="26350BFE"/>
    <w:rsid w:val="26387916"/>
    <w:rsid w:val="265A35F0"/>
    <w:rsid w:val="26EE7B44"/>
    <w:rsid w:val="270318A8"/>
    <w:rsid w:val="270B49D8"/>
    <w:rsid w:val="2721797F"/>
    <w:rsid w:val="27710EB2"/>
    <w:rsid w:val="278102D2"/>
    <w:rsid w:val="27C32A7D"/>
    <w:rsid w:val="28163570"/>
    <w:rsid w:val="28971473"/>
    <w:rsid w:val="28EA6465"/>
    <w:rsid w:val="29B90543"/>
    <w:rsid w:val="2A12777E"/>
    <w:rsid w:val="2A3C335A"/>
    <w:rsid w:val="2A740388"/>
    <w:rsid w:val="2B0B0F25"/>
    <w:rsid w:val="2B3367BE"/>
    <w:rsid w:val="2B396616"/>
    <w:rsid w:val="2BCD0A06"/>
    <w:rsid w:val="2C373B19"/>
    <w:rsid w:val="2C550F97"/>
    <w:rsid w:val="2C617CA7"/>
    <w:rsid w:val="2CAD054E"/>
    <w:rsid w:val="2CCA0930"/>
    <w:rsid w:val="2E8F6EBC"/>
    <w:rsid w:val="2E961945"/>
    <w:rsid w:val="2F0E7291"/>
    <w:rsid w:val="2F1A7A87"/>
    <w:rsid w:val="2F232CEE"/>
    <w:rsid w:val="2FBC6BDB"/>
    <w:rsid w:val="2FC97443"/>
    <w:rsid w:val="30056D4E"/>
    <w:rsid w:val="31BB576E"/>
    <w:rsid w:val="31DC47B3"/>
    <w:rsid w:val="31FB293F"/>
    <w:rsid w:val="337A6829"/>
    <w:rsid w:val="34130DBB"/>
    <w:rsid w:val="34662949"/>
    <w:rsid w:val="346C6DEB"/>
    <w:rsid w:val="349F475E"/>
    <w:rsid w:val="34D96ADA"/>
    <w:rsid w:val="34F31B92"/>
    <w:rsid w:val="35393BF9"/>
    <w:rsid w:val="356C279E"/>
    <w:rsid w:val="35714BB5"/>
    <w:rsid w:val="3604694E"/>
    <w:rsid w:val="3672276E"/>
    <w:rsid w:val="367D457D"/>
    <w:rsid w:val="369C0905"/>
    <w:rsid w:val="36BE7E64"/>
    <w:rsid w:val="37487B8E"/>
    <w:rsid w:val="374E6E1E"/>
    <w:rsid w:val="376B03A9"/>
    <w:rsid w:val="37DC17D3"/>
    <w:rsid w:val="38084A62"/>
    <w:rsid w:val="383F319E"/>
    <w:rsid w:val="39155528"/>
    <w:rsid w:val="398C0F4E"/>
    <w:rsid w:val="3A181F3E"/>
    <w:rsid w:val="3A2A688C"/>
    <w:rsid w:val="3A3935AB"/>
    <w:rsid w:val="3AB5036A"/>
    <w:rsid w:val="3B3C5F9F"/>
    <w:rsid w:val="3B9D1894"/>
    <w:rsid w:val="3BD12A7B"/>
    <w:rsid w:val="3BDF7566"/>
    <w:rsid w:val="3C207AEF"/>
    <w:rsid w:val="3C221915"/>
    <w:rsid w:val="3C310453"/>
    <w:rsid w:val="3CE26D0C"/>
    <w:rsid w:val="3D6160E6"/>
    <w:rsid w:val="3D644A77"/>
    <w:rsid w:val="3DCC1871"/>
    <w:rsid w:val="3E8C1E93"/>
    <w:rsid w:val="3E9D7CFA"/>
    <w:rsid w:val="3EB676A1"/>
    <w:rsid w:val="3F066936"/>
    <w:rsid w:val="3F185097"/>
    <w:rsid w:val="3F4544EB"/>
    <w:rsid w:val="3FE42A2F"/>
    <w:rsid w:val="4032361E"/>
    <w:rsid w:val="405D5738"/>
    <w:rsid w:val="4073384E"/>
    <w:rsid w:val="40B62720"/>
    <w:rsid w:val="41347245"/>
    <w:rsid w:val="41363ED7"/>
    <w:rsid w:val="421B4B16"/>
    <w:rsid w:val="424C5392"/>
    <w:rsid w:val="42587410"/>
    <w:rsid w:val="4291362A"/>
    <w:rsid w:val="429E1585"/>
    <w:rsid w:val="42C84501"/>
    <w:rsid w:val="43614982"/>
    <w:rsid w:val="43974246"/>
    <w:rsid w:val="43E643E3"/>
    <w:rsid w:val="43EC40B0"/>
    <w:rsid w:val="44086050"/>
    <w:rsid w:val="445477D2"/>
    <w:rsid w:val="44646EA1"/>
    <w:rsid w:val="448E774D"/>
    <w:rsid w:val="44983D34"/>
    <w:rsid w:val="45415976"/>
    <w:rsid w:val="45613101"/>
    <w:rsid w:val="45C36734"/>
    <w:rsid w:val="46101E78"/>
    <w:rsid w:val="462961BC"/>
    <w:rsid w:val="467B55E8"/>
    <w:rsid w:val="470126CF"/>
    <w:rsid w:val="471F2B7A"/>
    <w:rsid w:val="472574AB"/>
    <w:rsid w:val="475465E0"/>
    <w:rsid w:val="47CC1574"/>
    <w:rsid w:val="48380571"/>
    <w:rsid w:val="48C82C64"/>
    <w:rsid w:val="4904546F"/>
    <w:rsid w:val="49402E59"/>
    <w:rsid w:val="495266B6"/>
    <w:rsid w:val="49B943E3"/>
    <w:rsid w:val="4A7C059F"/>
    <w:rsid w:val="4B625C4C"/>
    <w:rsid w:val="4B643263"/>
    <w:rsid w:val="4BB13A57"/>
    <w:rsid w:val="4C2A5D9C"/>
    <w:rsid w:val="4C3A7E0C"/>
    <w:rsid w:val="4CAA3973"/>
    <w:rsid w:val="4D114154"/>
    <w:rsid w:val="4D183964"/>
    <w:rsid w:val="4D1F65ED"/>
    <w:rsid w:val="4D405C7A"/>
    <w:rsid w:val="4DBD1C59"/>
    <w:rsid w:val="4E17691A"/>
    <w:rsid w:val="4EAD2B2C"/>
    <w:rsid w:val="4EB40392"/>
    <w:rsid w:val="4EC557AC"/>
    <w:rsid w:val="4ECB5E9F"/>
    <w:rsid w:val="4ECD11C4"/>
    <w:rsid w:val="4F2C2490"/>
    <w:rsid w:val="4F422A61"/>
    <w:rsid w:val="4F682BEE"/>
    <w:rsid w:val="4F975BDA"/>
    <w:rsid w:val="4FBB5256"/>
    <w:rsid w:val="4FCC5655"/>
    <w:rsid w:val="52244DDD"/>
    <w:rsid w:val="53633288"/>
    <w:rsid w:val="54072B80"/>
    <w:rsid w:val="540C4D46"/>
    <w:rsid w:val="54B658B1"/>
    <w:rsid w:val="55076036"/>
    <w:rsid w:val="553C54BE"/>
    <w:rsid w:val="555C22D3"/>
    <w:rsid w:val="55626BAA"/>
    <w:rsid w:val="55752304"/>
    <w:rsid w:val="55B10D7E"/>
    <w:rsid w:val="57E471BA"/>
    <w:rsid w:val="57EF0199"/>
    <w:rsid w:val="586E3813"/>
    <w:rsid w:val="58F737FE"/>
    <w:rsid w:val="592D50A4"/>
    <w:rsid w:val="59AA6648"/>
    <w:rsid w:val="5A6B45CA"/>
    <w:rsid w:val="5A9162B6"/>
    <w:rsid w:val="5B816600"/>
    <w:rsid w:val="5BC766D1"/>
    <w:rsid w:val="5C08720A"/>
    <w:rsid w:val="5C5246B5"/>
    <w:rsid w:val="5CD44C74"/>
    <w:rsid w:val="5D0B62D4"/>
    <w:rsid w:val="5D804A0F"/>
    <w:rsid w:val="5E816041"/>
    <w:rsid w:val="5ED9335C"/>
    <w:rsid w:val="5EFB3186"/>
    <w:rsid w:val="5F57250C"/>
    <w:rsid w:val="5F660C35"/>
    <w:rsid w:val="5F7E1F85"/>
    <w:rsid w:val="5F8F5390"/>
    <w:rsid w:val="5FA16BCE"/>
    <w:rsid w:val="5FB16865"/>
    <w:rsid w:val="5FC300FE"/>
    <w:rsid w:val="5FCB1996"/>
    <w:rsid w:val="60562BF4"/>
    <w:rsid w:val="60EB51AE"/>
    <w:rsid w:val="619A561C"/>
    <w:rsid w:val="61E354B9"/>
    <w:rsid w:val="61F048A9"/>
    <w:rsid w:val="623D4727"/>
    <w:rsid w:val="6364399F"/>
    <w:rsid w:val="63A807F2"/>
    <w:rsid w:val="63E472ED"/>
    <w:rsid w:val="63EF1E94"/>
    <w:rsid w:val="63FC2C8E"/>
    <w:rsid w:val="650C62F3"/>
    <w:rsid w:val="65131CA4"/>
    <w:rsid w:val="655117C4"/>
    <w:rsid w:val="656B649C"/>
    <w:rsid w:val="65B920EB"/>
    <w:rsid w:val="65C1028D"/>
    <w:rsid w:val="65F20CA0"/>
    <w:rsid w:val="66595502"/>
    <w:rsid w:val="665A5121"/>
    <w:rsid w:val="66F3645E"/>
    <w:rsid w:val="670F2D19"/>
    <w:rsid w:val="672A21E7"/>
    <w:rsid w:val="680416E7"/>
    <w:rsid w:val="68733487"/>
    <w:rsid w:val="68896566"/>
    <w:rsid w:val="69505C1A"/>
    <w:rsid w:val="69B17C96"/>
    <w:rsid w:val="69F6776E"/>
    <w:rsid w:val="6AEC6062"/>
    <w:rsid w:val="6B0D0ADA"/>
    <w:rsid w:val="6C6D7343"/>
    <w:rsid w:val="6D2364AF"/>
    <w:rsid w:val="6D315AB8"/>
    <w:rsid w:val="6E260044"/>
    <w:rsid w:val="6E2B03DF"/>
    <w:rsid w:val="6E303EF3"/>
    <w:rsid w:val="6E9D76CC"/>
    <w:rsid w:val="6EF62E92"/>
    <w:rsid w:val="6F7678D1"/>
    <w:rsid w:val="6F8A74E9"/>
    <w:rsid w:val="6F9A7845"/>
    <w:rsid w:val="6FBC035B"/>
    <w:rsid w:val="704E2CA7"/>
    <w:rsid w:val="70B1429D"/>
    <w:rsid w:val="719C6F42"/>
    <w:rsid w:val="72062845"/>
    <w:rsid w:val="726354A8"/>
    <w:rsid w:val="727651C6"/>
    <w:rsid w:val="7277307A"/>
    <w:rsid w:val="729A5396"/>
    <w:rsid w:val="72B00F60"/>
    <w:rsid w:val="72C60862"/>
    <w:rsid w:val="72D54EAD"/>
    <w:rsid w:val="73133758"/>
    <w:rsid w:val="73AD0839"/>
    <w:rsid w:val="73F11BF1"/>
    <w:rsid w:val="74610BD6"/>
    <w:rsid w:val="747F4209"/>
    <w:rsid w:val="74872339"/>
    <w:rsid w:val="74A63BE3"/>
    <w:rsid w:val="74B313F6"/>
    <w:rsid w:val="74EE2B7C"/>
    <w:rsid w:val="756D320A"/>
    <w:rsid w:val="75AB0887"/>
    <w:rsid w:val="75BB4F1F"/>
    <w:rsid w:val="75D20F17"/>
    <w:rsid w:val="75D979A0"/>
    <w:rsid w:val="76A10407"/>
    <w:rsid w:val="76C529DC"/>
    <w:rsid w:val="7747656C"/>
    <w:rsid w:val="777A6BF3"/>
    <w:rsid w:val="78EC0BA2"/>
    <w:rsid w:val="7932123D"/>
    <w:rsid w:val="797D176D"/>
    <w:rsid w:val="7A052775"/>
    <w:rsid w:val="7A58441C"/>
    <w:rsid w:val="7A6D3A8D"/>
    <w:rsid w:val="7AC45BAF"/>
    <w:rsid w:val="7B253367"/>
    <w:rsid w:val="7B4F60B8"/>
    <w:rsid w:val="7B51490E"/>
    <w:rsid w:val="7B625513"/>
    <w:rsid w:val="7BDB17BF"/>
    <w:rsid w:val="7C314D4C"/>
    <w:rsid w:val="7CA97A42"/>
    <w:rsid w:val="7D602C4B"/>
    <w:rsid w:val="7D703CE8"/>
    <w:rsid w:val="7D8272C6"/>
    <w:rsid w:val="7EB903A8"/>
    <w:rsid w:val="7EEB76A0"/>
    <w:rsid w:val="7F1569A9"/>
    <w:rsid w:val="7F580C0D"/>
    <w:rsid w:val="7FAF67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qFormat="1" w:unhideWhenUsed="0" w:uiPriority="0" w:semiHidden="0" w:name="Table Simple 1"/>
    <w:lsdException w:qFormat="1" w:unhideWhenUsed="0" w:uiPriority="0" w:semiHidden="0" w:name="Table Simple 2"/>
    <w:lsdException w:qFormat="1" w:unhideWhenUsed="0" w:uiPriority="0" w:semiHidden="0" w:name="Table Simple 3"/>
    <w:lsdException w:qFormat="1" w:unhideWhenUsed="0" w:uiPriority="0" w:semiHidden="0" w:name="Table Classic 1"/>
    <w:lsdException w:qFormat="1" w:unhideWhenUsed="0" w:uiPriority="0" w:semiHidden="0" w:name="Table Classic 2"/>
    <w:lsdException w:qFormat="1" w:unhideWhenUsed="0" w:uiPriority="0" w:semiHidden="0" w:name="Table Classic 3"/>
    <w:lsdException w:qFormat="1" w:unhideWhenUsed="0" w:uiPriority="0" w:semiHidden="0" w:name="Table Classic 4"/>
    <w:lsdException w:qFormat="1" w:unhideWhenUsed="0" w:uiPriority="0" w:semiHidden="0" w:name="Table Colorful 1"/>
    <w:lsdException w:qFormat="1" w:unhideWhenUsed="0" w:uiPriority="0" w:semiHidden="0" w:name="Table Colorful 2"/>
    <w:lsdException w:qFormat="1" w:unhideWhenUsed="0" w:uiPriority="0" w:semiHidden="0" w:name="Table Colorful 3"/>
    <w:lsdException w:qFormat="1" w:unhideWhenUsed="0" w:uiPriority="0" w:semiHidden="0" w:name="Table Columns 1"/>
    <w:lsdException w:qFormat="1" w:unhideWhenUsed="0" w:uiPriority="0" w:semiHidden="0" w:name="Table Columns 2"/>
    <w:lsdException w:qFormat="1" w:unhideWhenUsed="0" w:uiPriority="0" w:semiHidden="0" w:name="Table Columns 3"/>
    <w:lsdException w:qFormat="1" w:unhideWhenUsed="0" w:uiPriority="0" w:semiHidden="0" w:name="Table Columns 4"/>
    <w:lsdException w:qFormat="1" w:unhideWhenUsed="0" w:uiPriority="0" w:semiHidden="0" w:name="Table Columns 5"/>
    <w:lsdException w:qFormat="1" w:unhideWhenUsed="0" w:uiPriority="0" w:semiHidden="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qFormat="1" w:unhideWhenUsed="0" w:uiPriority="0" w:semiHidden="0" w:name="Table Grid 5"/>
    <w:lsdException w:qFormat="1" w:unhideWhenUsed="0" w:uiPriority="0" w:semiHidden="0" w:name="Table Grid 6"/>
    <w:lsdException w:qFormat="1" w:unhideWhenUsed="0" w:uiPriority="0" w:semiHidden="0" w:name="Table Grid 7"/>
    <w:lsdException w:qFormat="1" w:unhideWhenUsed="0" w:uiPriority="0" w:semiHidden="0" w:name="Table Grid 8"/>
    <w:lsdException w:qFormat="1" w:unhideWhenUsed="0" w:uiPriority="0" w:semiHidden="0" w:name="Table List 1"/>
    <w:lsdException w:qFormat="1" w:unhideWhenUsed="0" w:uiPriority="0" w:semiHidden="0" w:name="Table List 2"/>
    <w:lsdException w:qFormat="1" w:unhideWhenUsed="0" w:uiPriority="0" w:semiHidden="0" w:name="Table List 3"/>
    <w:lsdException w:qFormat="1" w:unhideWhenUsed="0" w:uiPriority="0" w:semiHidden="0" w:name="Table List 4"/>
    <w:lsdException w:qFormat="1" w:unhideWhenUsed="0" w:uiPriority="0" w:semiHidden="0" w:name="Table List 5"/>
    <w:lsdException w:qFormat="1" w:unhideWhenUsed="0" w:uiPriority="0" w:semiHidden="0" w:name="Table List 6"/>
    <w:lsdException w:qFormat="1" w:unhideWhenUsed="0" w:uiPriority="0" w:semiHidden="0" w:name="Table List 7"/>
    <w:lsdException w:qFormat="1" w:unhideWhenUsed="0" w:uiPriority="0" w:semiHidden="0" w:name="Table List 8"/>
    <w:lsdException w:qFormat="1" w:unhideWhenUsed="0" w:uiPriority="0" w:semiHidden="0" w:name="Table 3D effects 1"/>
    <w:lsdException w:qFormat="1" w:unhideWhenUsed="0" w:uiPriority="0" w:semiHidden="0" w:name="Table 3D effects 2"/>
    <w:lsdException w:qFormat="1" w:unhideWhenUsed="0" w:uiPriority="0" w:semiHidden="0" w:name="Table 3D effects 3"/>
    <w:lsdException w:qFormat="1" w:unhideWhenUsed="0" w:uiPriority="0" w:semiHidden="0" w:name="Table Contemporary"/>
    <w:lsdException w:qFormat="1" w:unhideWhenUsed="0" w:uiPriority="0" w:semiHidden="0" w:name="Table Elegant"/>
    <w:lsdException w:qFormat="1" w:unhideWhenUsed="0" w:uiPriority="0" w:semiHidden="0" w:name="Table Professional"/>
    <w:lsdException w:qFormat="1" w:unhideWhenUsed="0" w:uiPriority="0" w:semiHidden="0" w:name="Table Subtle 1"/>
    <w:lsdException w:qFormat="1" w:unhideWhenUsed="0" w:uiPriority="0" w:semiHidden="0" w:name="Table Subtle 2"/>
    <w:lsdException w:qFormat="1" w:unhideWhenUsed="0" w:uiPriority="0" w:semiHidden="0" w:name="Table Web 1"/>
    <w:lsdException w:qFormat="1" w:unhideWhenUsed="0" w:uiPriority="0" w:semiHidden="0" w:name="Table Web 2"/>
    <w:lsdException w:qFormat="1" w:unhideWhenUsed="0" w:uiPriority="0" w:semiHidden="0" w:name="Table Web 3"/>
    <w:lsdException w:qFormat="1" w:unhideWhenUsed="0" w:uiPriority="0" w:semiHidden="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Malgun Gothic" w:cs="Times New Roman"/>
      <w:lang w:val="en-GB" w:eastAsia="en-US" w:bidi="ar-SA"/>
    </w:rPr>
  </w:style>
  <w:style w:type="paragraph" w:styleId="2">
    <w:name w:val="heading 1"/>
    <w:next w:val="1"/>
    <w:link w:val="442"/>
    <w:qFormat/>
    <w:uiPriority w:val="0"/>
    <w:pPr>
      <w:keepNext/>
      <w:keepLines/>
      <w:numPr>
        <w:ilvl w:val="0"/>
        <w:numId w:val="1"/>
      </w:numPr>
      <w:pBdr>
        <w:top w:val="single" w:color="auto" w:sz="12" w:space="3"/>
      </w:pBdr>
      <w:spacing w:before="240" w:after="180" w:line="259" w:lineRule="auto"/>
      <w:outlineLvl w:val="0"/>
    </w:pPr>
    <w:rPr>
      <w:rFonts w:ascii="Arial" w:hAnsi="Arial" w:eastAsia="Times New Roman" w:cs="Times New Roman"/>
      <w:sz w:val="36"/>
      <w:lang w:val="en-GB" w:eastAsia="en-US" w:bidi="ar-SA"/>
    </w:rPr>
  </w:style>
  <w:style w:type="paragraph" w:styleId="3">
    <w:name w:val="heading 2"/>
    <w:basedOn w:val="2"/>
    <w:next w:val="1"/>
    <w:link w:val="334"/>
    <w:qFormat/>
    <w:uiPriority w:val="0"/>
    <w:pPr>
      <w:numPr>
        <w:ilvl w:val="1"/>
      </w:numPr>
      <w:pBdr>
        <w:top w:val="none" w:color="auto" w:sz="0" w:space="0"/>
      </w:pBdr>
      <w:spacing w:before="180"/>
      <w:outlineLvl w:val="1"/>
    </w:pPr>
    <w:rPr>
      <w:sz w:val="32"/>
    </w:rPr>
  </w:style>
  <w:style w:type="paragraph" w:styleId="4">
    <w:name w:val="heading 3"/>
    <w:basedOn w:val="3"/>
    <w:next w:val="1"/>
    <w:link w:val="344"/>
    <w:qFormat/>
    <w:uiPriority w:val="0"/>
    <w:pPr>
      <w:numPr>
        <w:ilvl w:val="2"/>
      </w:numPr>
      <w:spacing w:before="120"/>
      <w:outlineLvl w:val="2"/>
    </w:pPr>
    <w:rPr>
      <w:sz w:val="28"/>
    </w:rPr>
  </w:style>
  <w:style w:type="paragraph" w:styleId="5">
    <w:name w:val="heading 4"/>
    <w:basedOn w:val="4"/>
    <w:next w:val="1"/>
    <w:link w:val="303"/>
    <w:qFormat/>
    <w:uiPriority w:val="0"/>
    <w:pPr>
      <w:numPr>
        <w:ilvl w:val="3"/>
      </w:numPr>
      <w:outlineLvl w:val="3"/>
    </w:pPr>
    <w:rPr>
      <w:sz w:val="24"/>
    </w:rPr>
  </w:style>
  <w:style w:type="paragraph" w:styleId="6">
    <w:name w:val="heading 5"/>
    <w:basedOn w:val="5"/>
    <w:next w:val="1"/>
    <w:link w:val="360"/>
    <w:qFormat/>
    <w:uiPriority w:val="0"/>
    <w:pPr>
      <w:numPr>
        <w:ilvl w:val="4"/>
      </w:numPr>
      <w:outlineLvl w:val="4"/>
    </w:pPr>
    <w:rPr>
      <w:sz w:val="22"/>
    </w:rPr>
  </w:style>
  <w:style w:type="paragraph" w:styleId="7">
    <w:name w:val="heading 6"/>
    <w:basedOn w:val="8"/>
    <w:next w:val="1"/>
    <w:link w:val="414"/>
    <w:qFormat/>
    <w:uiPriority w:val="0"/>
    <w:pPr>
      <w:numPr>
        <w:ilvl w:val="5"/>
      </w:numPr>
      <w:outlineLvl w:val="5"/>
    </w:pPr>
  </w:style>
  <w:style w:type="paragraph" w:styleId="9">
    <w:name w:val="heading 7"/>
    <w:basedOn w:val="8"/>
    <w:next w:val="1"/>
    <w:link w:val="411"/>
    <w:qFormat/>
    <w:uiPriority w:val="0"/>
    <w:pPr>
      <w:numPr>
        <w:ilvl w:val="6"/>
      </w:numPr>
      <w:outlineLvl w:val="6"/>
    </w:pPr>
  </w:style>
  <w:style w:type="paragraph" w:styleId="10">
    <w:name w:val="heading 8"/>
    <w:basedOn w:val="2"/>
    <w:next w:val="1"/>
    <w:link w:val="404"/>
    <w:qFormat/>
    <w:uiPriority w:val="0"/>
    <w:pPr>
      <w:numPr>
        <w:ilvl w:val="7"/>
      </w:numPr>
      <w:outlineLvl w:val="7"/>
    </w:pPr>
  </w:style>
  <w:style w:type="paragraph" w:styleId="11">
    <w:name w:val="heading 9"/>
    <w:basedOn w:val="10"/>
    <w:next w:val="1"/>
    <w:link w:val="373"/>
    <w:qFormat/>
    <w:uiPriority w:val="0"/>
    <w:pPr>
      <w:numPr>
        <w:ilvl w:val="8"/>
      </w:numPr>
      <w:outlineLvl w:val="8"/>
    </w:pPr>
  </w:style>
  <w:style w:type="character" w:default="1" w:styleId="123">
    <w:name w:val="Default Paragraph Font"/>
    <w:semiHidden/>
    <w:unhideWhenUsed/>
    <w:qFormat/>
    <w:uiPriority w:val="1"/>
  </w:style>
  <w:style w:type="table" w:default="1" w:styleId="7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358"/>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rPr>
      <w:rFonts w:ascii="CG Times (WN)" w:hAnsi="CG Times (WN)"/>
    </w:r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eastAsia="MS Mincho"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Note Heading"/>
    <w:basedOn w:val="1"/>
    <w:next w:val="1"/>
    <w:link w:val="321"/>
    <w:qFormat/>
    <w:uiPriority w:val="0"/>
    <w:pPr>
      <w:jc w:val="center"/>
    </w:pPr>
    <w:rPr>
      <w:rFonts w:eastAsia="宋体"/>
      <w:sz w:val="22"/>
    </w:rPr>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4"/>
    <w:qFormat/>
    <w:uiPriority w:val="0"/>
    <w:pPr>
      <w:ind w:left="0" w:firstLine="0"/>
    </w:pPr>
  </w:style>
  <w:style w:type="paragraph" w:styleId="29">
    <w:name w:val="E-mail Signature"/>
    <w:basedOn w:val="1"/>
    <w:link w:val="301"/>
    <w:qFormat/>
    <w:uiPriority w:val="0"/>
    <w:rPr>
      <w:rFonts w:eastAsia="宋体"/>
      <w:sz w:val="22"/>
    </w:rPr>
  </w:style>
  <w:style w:type="paragraph" w:styleId="30">
    <w:name w:val="Normal Indent"/>
    <w:basedOn w:val="1"/>
    <w:qFormat/>
    <w:uiPriority w:val="0"/>
    <w:pPr>
      <w:spacing w:after="0"/>
      <w:ind w:left="851"/>
    </w:pPr>
    <w:rPr>
      <w:rFonts w:ascii="CG Times (WN)" w:hAnsi="CG Times (WN)" w:eastAsia="MS Mincho"/>
      <w:lang w:val="it-IT" w:eastAsia="en-GB"/>
    </w:rPr>
  </w:style>
  <w:style w:type="paragraph" w:styleId="31">
    <w:name w:val="caption"/>
    <w:basedOn w:val="1"/>
    <w:next w:val="1"/>
    <w:link w:val="428"/>
    <w:qFormat/>
    <w:uiPriority w:val="0"/>
    <w:pPr>
      <w:spacing w:before="120" w:after="120"/>
    </w:pPr>
    <w:rPr>
      <w:rFonts w:eastAsia="MS Mincho"/>
      <w:b/>
    </w:rPr>
  </w:style>
  <w:style w:type="paragraph" w:styleId="32">
    <w:name w:val="envelope address"/>
    <w:basedOn w:val="1"/>
    <w:qFormat/>
    <w:uiPriority w:val="0"/>
    <w:pPr>
      <w:framePr w:w="7920" w:h="1980" w:hRule="exact" w:hSpace="180" w:wrap="around" w:vAnchor="margin" w:hAnchor="page" w:xAlign="center" w:yAlign="bottom"/>
      <w:snapToGrid w:val="0"/>
      <w:ind w:left="100" w:leftChars="1400"/>
    </w:pPr>
    <w:rPr>
      <w:rFonts w:ascii="Arial" w:hAnsi="Arial" w:eastAsia="宋体" w:cs="Arial"/>
      <w:sz w:val="24"/>
      <w:szCs w:val="24"/>
    </w:rPr>
  </w:style>
  <w:style w:type="paragraph" w:styleId="33">
    <w:name w:val="Document Map"/>
    <w:basedOn w:val="1"/>
    <w:link w:val="437"/>
    <w:qFormat/>
    <w:uiPriority w:val="0"/>
    <w:rPr>
      <w:rFonts w:ascii="Tahoma" w:hAnsi="Tahoma" w:eastAsia="MS Mincho"/>
      <w:sz w:val="16"/>
      <w:szCs w:val="16"/>
    </w:rPr>
  </w:style>
  <w:style w:type="paragraph" w:styleId="34">
    <w:name w:val="annotation text"/>
    <w:basedOn w:val="1"/>
    <w:link w:val="387"/>
    <w:qFormat/>
    <w:uiPriority w:val="0"/>
    <w:rPr>
      <w:rFonts w:eastAsia="MS Mincho"/>
    </w:rPr>
  </w:style>
  <w:style w:type="paragraph" w:styleId="35">
    <w:name w:val="Salutation"/>
    <w:basedOn w:val="1"/>
    <w:next w:val="1"/>
    <w:link w:val="340"/>
    <w:qFormat/>
    <w:uiPriority w:val="0"/>
    <w:rPr>
      <w:rFonts w:eastAsia="宋体"/>
      <w:sz w:val="22"/>
    </w:rPr>
  </w:style>
  <w:style w:type="paragraph" w:styleId="36">
    <w:name w:val="Body Text 3"/>
    <w:basedOn w:val="1"/>
    <w:link w:val="319"/>
    <w:qFormat/>
    <w:uiPriority w:val="0"/>
    <w:pPr>
      <w:keepNext/>
      <w:keepLines/>
      <w:overflowPunct w:val="0"/>
      <w:autoSpaceDE w:val="0"/>
      <w:autoSpaceDN w:val="0"/>
      <w:adjustRightInd w:val="0"/>
      <w:textAlignment w:val="baseline"/>
    </w:pPr>
    <w:rPr>
      <w:rFonts w:eastAsia="Osaka"/>
      <w:color w:val="000000"/>
    </w:rPr>
  </w:style>
  <w:style w:type="paragraph" w:styleId="37">
    <w:name w:val="Closing"/>
    <w:basedOn w:val="1"/>
    <w:link w:val="390"/>
    <w:qFormat/>
    <w:uiPriority w:val="0"/>
    <w:pPr>
      <w:ind w:left="100" w:leftChars="2100"/>
    </w:pPr>
    <w:rPr>
      <w:rFonts w:eastAsia="宋体"/>
      <w:sz w:val="22"/>
    </w:rPr>
  </w:style>
  <w:style w:type="paragraph" w:styleId="38">
    <w:name w:val="Body Text"/>
    <w:basedOn w:val="1"/>
    <w:link w:val="410"/>
    <w:qFormat/>
    <w:uiPriority w:val="0"/>
    <w:rPr>
      <w:rFonts w:eastAsia="MS Mincho"/>
    </w:rPr>
  </w:style>
  <w:style w:type="paragraph" w:styleId="39">
    <w:name w:val="Body Text Indent"/>
    <w:basedOn w:val="1"/>
    <w:link w:val="438"/>
    <w:qFormat/>
    <w:uiPriority w:val="0"/>
    <w:pPr>
      <w:widowControl w:val="0"/>
      <w:overflowPunct w:val="0"/>
      <w:autoSpaceDE w:val="0"/>
      <w:autoSpaceDN w:val="0"/>
      <w:adjustRightInd w:val="0"/>
      <w:ind w:left="210"/>
      <w:jc w:val="both"/>
      <w:textAlignment w:val="baseline"/>
    </w:pPr>
    <w:rPr>
      <w:rFonts w:eastAsia="MS Mincho"/>
      <w:kern w:val="2"/>
      <w:sz w:val="21"/>
    </w:rPr>
  </w:style>
  <w:style w:type="paragraph" w:styleId="40">
    <w:name w:val="List Number 3"/>
    <w:basedOn w:val="1"/>
    <w:qFormat/>
    <w:uiPriority w:val="0"/>
    <w:pPr>
      <w:numPr>
        <w:ilvl w:val="0"/>
        <w:numId w:val="2"/>
      </w:numPr>
      <w:tabs>
        <w:tab w:val="left" w:pos="720"/>
        <w:tab w:val="left" w:pos="926"/>
      </w:tabs>
      <w:overflowPunct w:val="0"/>
      <w:autoSpaceDE w:val="0"/>
      <w:autoSpaceDN w:val="0"/>
      <w:adjustRightInd w:val="0"/>
      <w:ind w:left="926"/>
      <w:textAlignment w:val="baseline"/>
    </w:pPr>
    <w:rPr>
      <w:rFonts w:ascii="CG Times (WN)" w:hAnsi="CG Times (WN)" w:eastAsia="MS Mincho"/>
      <w:lang w:eastAsia="en-GB"/>
    </w:rPr>
  </w:style>
  <w:style w:type="paragraph" w:styleId="41">
    <w:name w:val="List Continue"/>
    <w:basedOn w:val="1"/>
    <w:qFormat/>
    <w:uiPriority w:val="0"/>
    <w:pPr>
      <w:spacing w:after="120"/>
      <w:ind w:left="420" w:leftChars="200"/>
    </w:pPr>
    <w:rPr>
      <w:rFonts w:ascii="CG Times (WN)" w:hAnsi="CG Times (WN)" w:eastAsia="宋体"/>
      <w:sz w:val="22"/>
    </w:rPr>
  </w:style>
  <w:style w:type="paragraph" w:styleId="42">
    <w:name w:val="Block Text"/>
    <w:basedOn w:val="1"/>
    <w:qFormat/>
    <w:uiPriority w:val="0"/>
    <w:pPr>
      <w:spacing w:after="120"/>
      <w:ind w:left="1440" w:leftChars="700" w:right="1440" w:rightChars="700"/>
    </w:pPr>
    <w:rPr>
      <w:rFonts w:ascii="CG Times (WN)" w:hAnsi="CG Times (WN)" w:eastAsia="宋体"/>
      <w:sz w:val="22"/>
    </w:rPr>
  </w:style>
  <w:style w:type="paragraph" w:styleId="43">
    <w:name w:val="HTML Address"/>
    <w:basedOn w:val="1"/>
    <w:link w:val="323"/>
    <w:qFormat/>
    <w:uiPriority w:val="0"/>
    <w:rPr>
      <w:rFonts w:eastAsia="宋体"/>
      <w:i/>
      <w:iCs/>
      <w:sz w:val="22"/>
    </w:rPr>
  </w:style>
  <w:style w:type="paragraph" w:styleId="44">
    <w:name w:val="Plain Text"/>
    <w:basedOn w:val="1"/>
    <w:link w:val="359"/>
    <w:qFormat/>
    <w:uiPriority w:val="0"/>
    <w:rPr>
      <w:rFonts w:ascii="Courier New" w:hAnsi="Courier New" w:eastAsia="MS Mincho"/>
      <w:lang w:val="nb-NO"/>
    </w:rPr>
  </w:style>
  <w:style w:type="paragraph" w:styleId="45">
    <w:name w:val="List Bullet 5"/>
    <w:basedOn w:val="25"/>
    <w:qFormat/>
    <w:uiPriority w:val="0"/>
    <w:pPr>
      <w:ind w:left="1702"/>
    </w:pPr>
  </w:style>
  <w:style w:type="paragraph" w:styleId="46">
    <w:name w:val="List Number 4"/>
    <w:basedOn w:val="1"/>
    <w:qFormat/>
    <w:uiPriority w:val="0"/>
    <w:pPr>
      <w:tabs>
        <w:tab w:val="left" w:pos="720"/>
        <w:tab w:val="left" w:pos="1209"/>
      </w:tabs>
      <w:overflowPunct w:val="0"/>
      <w:autoSpaceDE w:val="0"/>
      <w:autoSpaceDN w:val="0"/>
      <w:adjustRightInd w:val="0"/>
      <w:ind w:left="1209" w:hanging="283"/>
      <w:textAlignment w:val="baseline"/>
    </w:pPr>
    <w:rPr>
      <w:rFonts w:ascii="CG Times (WN)" w:hAnsi="CG Times (WN)" w:eastAsia="MS Mincho"/>
      <w:lang w:eastAsia="en-GB"/>
    </w:rPr>
  </w:style>
  <w:style w:type="paragraph" w:styleId="47">
    <w:name w:val="toc 8"/>
    <w:basedOn w:val="21"/>
    <w:next w:val="1"/>
    <w:qFormat/>
    <w:uiPriority w:val="0"/>
    <w:pPr>
      <w:spacing w:before="180"/>
      <w:ind w:left="2693" w:hanging="2693"/>
    </w:pPr>
    <w:rPr>
      <w:b/>
    </w:rPr>
  </w:style>
  <w:style w:type="paragraph" w:styleId="48">
    <w:name w:val="Date"/>
    <w:basedOn w:val="1"/>
    <w:next w:val="1"/>
    <w:link w:val="316"/>
    <w:qFormat/>
    <w:uiPriority w:val="0"/>
    <w:pPr>
      <w:overflowPunct w:val="0"/>
      <w:autoSpaceDE w:val="0"/>
      <w:autoSpaceDN w:val="0"/>
      <w:adjustRightInd w:val="0"/>
      <w:textAlignment w:val="baseline"/>
    </w:pPr>
    <w:rPr>
      <w:rFonts w:eastAsia="MS Mincho"/>
    </w:rPr>
  </w:style>
  <w:style w:type="paragraph" w:styleId="49">
    <w:name w:val="Body Text Indent 2"/>
    <w:basedOn w:val="1"/>
    <w:link w:val="382"/>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50">
    <w:name w:val="endnote text"/>
    <w:basedOn w:val="1"/>
    <w:link w:val="363"/>
    <w:qFormat/>
    <w:uiPriority w:val="0"/>
    <w:pPr>
      <w:snapToGrid w:val="0"/>
    </w:pPr>
    <w:rPr>
      <w:rFonts w:eastAsia="MS Mincho"/>
    </w:rPr>
  </w:style>
  <w:style w:type="paragraph" w:styleId="51">
    <w:name w:val="List Continue 5"/>
    <w:basedOn w:val="1"/>
    <w:qFormat/>
    <w:uiPriority w:val="0"/>
    <w:pPr>
      <w:spacing w:after="120"/>
      <w:ind w:left="2100" w:leftChars="1000"/>
    </w:pPr>
    <w:rPr>
      <w:rFonts w:ascii="CG Times (WN)" w:hAnsi="CG Times (WN)" w:eastAsia="宋体"/>
      <w:sz w:val="22"/>
    </w:rPr>
  </w:style>
  <w:style w:type="paragraph" w:styleId="52">
    <w:name w:val="Balloon Text"/>
    <w:basedOn w:val="1"/>
    <w:link w:val="352"/>
    <w:qFormat/>
    <w:uiPriority w:val="0"/>
    <w:pPr>
      <w:spacing w:after="0"/>
    </w:pPr>
    <w:rPr>
      <w:rFonts w:eastAsia="MS Mincho"/>
      <w:sz w:val="18"/>
      <w:szCs w:val="18"/>
    </w:rPr>
  </w:style>
  <w:style w:type="paragraph" w:styleId="53">
    <w:name w:val="footer"/>
    <w:basedOn w:val="54"/>
    <w:link w:val="356"/>
    <w:qFormat/>
    <w:uiPriority w:val="0"/>
    <w:pPr>
      <w:jc w:val="center"/>
    </w:pPr>
    <w:rPr>
      <w:i/>
    </w:rPr>
  </w:style>
  <w:style w:type="paragraph" w:styleId="54">
    <w:name w:val="header"/>
    <w:link w:val="384"/>
    <w:qFormat/>
    <w:uiPriority w:val="0"/>
    <w:pPr>
      <w:widowControl w:val="0"/>
      <w:overflowPunct w:val="0"/>
      <w:autoSpaceDE w:val="0"/>
      <w:autoSpaceDN w:val="0"/>
      <w:adjustRightInd w:val="0"/>
      <w:spacing w:after="160" w:line="259" w:lineRule="auto"/>
      <w:textAlignment w:val="baseline"/>
    </w:pPr>
    <w:rPr>
      <w:rFonts w:ascii="Arial" w:hAnsi="Arial" w:eastAsia="Times New Roman" w:cs="Times New Roman"/>
      <w:b/>
      <w:sz w:val="18"/>
      <w:lang w:val="en-GB" w:eastAsia="ja-JP" w:bidi="ar-SA"/>
    </w:rPr>
  </w:style>
  <w:style w:type="paragraph" w:styleId="55">
    <w:name w:val="envelope return"/>
    <w:basedOn w:val="1"/>
    <w:qFormat/>
    <w:uiPriority w:val="0"/>
    <w:pPr>
      <w:snapToGrid w:val="0"/>
    </w:pPr>
    <w:rPr>
      <w:rFonts w:ascii="Arial" w:hAnsi="Arial" w:eastAsia="宋体" w:cs="Arial"/>
      <w:sz w:val="22"/>
    </w:rPr>
  </w:style>
  <w:style w:type="paragraph" w:styleId="56">
    <w:name w:val="Signature"/>
    <w:basedOn w:val="1"/>
    <w:link w:val="421"/>
    <w:qFormat/>
    <w:uiPriority w:val="0"/>
    <w:pPr>
      <w:ind w:left="100" w:leftChars="2100"/>
    </w:pPr>
    <w:rPr>
      <w:rFonts w:eastAsia="宋体"/>
      <w:sz w:val="22"/>
    </w:rPr>
  </w:style>
  <w:style w:type="paragraph" w:styleId="57">
    <w:name w:val="List Continue 4"/>
    <w:basedOn w:val="1"/>
    <w:qFormat/>
    <w:uiPriority w:val="0"/>
    <w:pPr>
      <w:spacing w:after="120"/>
      <w:ind w:left="1680" w:leftChars="800"/>
    </w:pPr>
    <w:rPr>
      <w:rFonts w:ascii="CG Times (WN)" w:hAnsi="CG Times (WN)" w:eastAsia="宋体"/>
      <w:sz w:val="22"/>
    </w:rPr>
  </w:style>
  <w:style w:type="paragraph" w:styleId="58">
    <w:name w:val="index heading"/>
    <w:basedOn w:val="1"/>
    <w:next w:val="1"/>
    <w:qFormat/>
    <w:uiPriority w:val="0"/>
    <w:pPr>
      <w:pBdr>
        <w:top w:val="single" w:color="auto" w:sz="12" w:space="0"/>
      </w:pBdr>
      <w:spacing w:before="360" w:after="240"/>
    </w:pPr>
    <w:rPr>
      <w:rFonts w:ascii="CG Times (WN)" w:hAnsi="CG Times (WN)"/>
      <w:b/>
      <w:i/>
      <w:sz w:val="26"/>
    </w:rPr>
  </w:style>
  <w:style w:type="paragraph" w:styleId="59">
    <w:name w:val="Subtitle"/>
    <w:basedOn w:val="1"/>
    <w:link w:val="397"/>
    <w:qFormat/>
    <w:uiPriority w:val="0"/>
    <w:pPr>
      <w:spacing w:before="240" w:after="60" w:line="312" w:lineRule="auto"/>
      <w:jc w:val="center"/>
      <w:outlineLvl w:val="1"/>
    </w:pPr>
    <w:rPr>
      <w:rFonts w:ascii="Arial" w:hAnsi="Arial" w:eastAsia="宋体"/>
      <w:b/>
      <w:bCs/>
      <w:kern w:val="28"/>
      <w:sz w:val="32"/>
      <w:szCs w:val="32"/>
    </w:rPr>
  </w:style>
  <w:style w:type="paragraph" w:styleId="60">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ascii="CG Times (WN)" w:hAnsi="CG Times (WN)" w:eastAsia="MS Mincho"/>
      <w:lang w:eastAsia="en-GB"/>
    </w:rPr>
  </w:style>
  <w:style w:type="paragraph" w:styleId="61">
    <w:name w:val="footnote text"/>
    <w:basedOn w:val="1"/>
    <w:link w:val="439"/>
    <w:qFormat/>
    <w:uiPriority w:val="0"/>
    <w:pPr>
      <w:keepLines/>
      <w:spacing w:after="0"/>
      <w:ind w:left="454" w:hanging="454"/>
    </w:pPr>
    <w:rPr>
      <w:rFonts w:eastAsia="MS Mincho"/>
      <w:sz w:val="16"/>
    </w:rPr>
  </w:style>
  <w:style w:type="paragraph" w:styleId="62">
    <w:name w:val="List 5"/>
    <w:basedOn w:val="63"/>
    <w:qFormat/>
    <w:uiPriority w:val="0"/>
    <w:pPr>
      <w:ind w:left="1702"/>
    </w:pPr>
  </w:style>
  <w:style w:type="paragraph" w:styleId="63">
    <w:name w:val="List 4"/>
    <w:basedOn w:val="12"/>
    <w:qFormat/>
    <w:uiPriority w:val="0"/>
    <w:pPr>
      <w:ind w:left="1418"/>
    </w:pPr>
  </w:style>
  <w:style w:type="paragraph" w:styleId="64">
    <w:name w:val="Body Text Indent 3"/>
    <w:basedOn w:val="1"/>
    <w:link w:val="375"/>
    <w:qFormat/>
    <w:uiPriority w:val="0"/>
    <w:pPr>
      <w:spacing w:after="120"/>
      <w:ind w:left="420" w:leftChars="200"/>
    </w:pPr>
    <w:rPr>
      <w:rFonts w:eastAsia="宋体"/>
      <w:sz w:val="16"/>
      <w:szCs w:val="16"/>
    </w:rPr>
  </w:style>
  <w:style w:type="paragraph" w:styleId="65">
    <w:name w:val="toc 9"/>
    <w:basedOn w:val="47"/>
    <w:next w:val="1"/>
    <w:qFormat/>
    <w:uiPriority w:val="39"/>
    <w:pPr>
      <w:ind w:left="1418" w:hanging="1418"/>
    </w:pPr>
  </w:style>
  <w:style w:type="paragraph" w:styleId="66">
    <w:name w:val="Body Text 2"/>
    <w:basedOn w:val="1"/>
    <w:link w:val="345"/>
    <w:qFormat/>
    <w:uiPriority w:val="0"/>
    <w:pPr>
      <w:overflowPunct w:val="0"/>
      <w:autoSpaceDE w:val="0"/>
      <w:autoSpaceDN w:val="0"/>
      <w:adjustRightInd w:val="0"/>
      <w:textAlignment w:val="baseline"/>
    </w:pPr>
    <w:rPr>
      <w:rFonts w:eastAsia="MS Mincho"/>
      <w:i/>
    </w:rPr>
  </w:style>
  <w:style w:type="paragraph" w:styleId="67">
    <w:name w:val="List Continue 2"/>
    <w:basedOn w:val="1"/>
    <w:qFormat/>
    <w:uiPriority w:val="0"/>
    <w:pPr>
      <w:spacing w:after="120"/>
      <w:ind w:left="840" w:leftChars="400"/>
    </w:pPr>
    <w:rPr>
      <w:rFonts w:ascii="CG Times (WN)" w:hAnsi="CG Times (WN)" w:eastAsia="宋体"/>
      <w:sz w:val="22"/>
    </w:rPr>
  </w:style>
  <w:style w:type="paragraph" w:styleId="68">
    <w:name w:val="Message Header"/>
    <w:basedOn w:val="1"/>
    <w:link w:val="416"/>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eastAsia="宋体"/>
      <w:sz w:val="24"/>
      <w:szCs w:val="24"/>
    </w:rPr>
  </w:style>
  <w:style w:type="paragraph" w:styleId="69">
    <w:name w:val="HTML Preformatted"/>
    <w:basedOn w:val="1"/>
    <w:link w:val="402"/>
    <w:qFormat/>
    <w:uiPriority w:val="0"/>
    <w:rPr>
      <w:rFonts w:ascii="Courier New" w:hAnsi="Courier New" w:eastAsia="宋体"/>
      <w:sz w:val="22"/>
    </w:rPr>
  </w:style>
  <w:style w:type="paragraph" w:styleId="70">
    <w:name w:val="Normal (Web)"/>
    <w:basedOn w:val="1"/>
    <w:qFormat/>
    <w:uiPriority w:val="0"/>
    <w:pPr>
      <w:spacing w:before="100" w:beforeAutospacing="1" w:after="100" w:afterAutospacing="1"/>
    </w:pPr>
    <w:rPr>
      <w:rFonts w:ascii="CG Times (WN)" w:hAnsi="CG Times (WN)" w:eastAsia="Arial Unicode MS"/>
      <w:sz w:val="24"/>
      <w:szCs w:val="24"/>
      <w:lang w:eastAsia="ja-JP"/>
    </w:rPr>
  </w:style>
  <w:style w:type="paragraph" w:styleId="71">
    <w:name w:val="List Continue 3"/>
    <w:basedOn w:val="1"/>
    <w:qFormat/>
    <w:uiPriority w:val="0"/>
    <w:pPr>
      <w:spacing w:after="120"/>
      <w:ind w:left="1260" w:leftChars="600"/>
    </w:pPr>
    <w:rPr>
      <w:rFonts w:ascii="CG Times (WN)" w:hAnsi="CG Times (WN)" w:eastAsia="宋体"/>
      <w:sz w:val="22"/>
    </w:rPr>
  </w:style>
  <w:style w:type="paragraph" w:styleId="72">
    <w:name w:val="index 1"/>
    <w:basedOn w:val="1"/>
    <w:next w:val="1"/>
    <w:qFormat/>
    <w:uiPriority w:val="0"/>
    <w:pPr>
      <w:ind w:left="200" w:hanging="200"/>
    </w:pPr>
  </w:style>
  <w:style w:type="paragraph" w:styleId="73">
    <w:name w:val="index 2"/>
    <w:basedOn w:val="72"/>
    <w:next w:val="1"/>
    <w:qFormat/>
    <w:uiPriority w:val="0"/>
    <w:pPr>
      <w:keepLines/>
      <w:spacing w:after="0"/>
      <w:ind w:left="284" w:firstLine="0"/>
    </w:pPr>
    <w:rPr>
      <w:rFonts w:ascii="CG Times (WN)" w:hAnsi="CG Times (WN)"/>
    </w:rPr>
  </w:style>
  <w:style w:type="paragraph" w:styleId="74">
    <w:name w:val="Title"/>
    <w:basedOn w:val="1"/>
    <w:next w:val="1"/>
    <w:link w:val="407"/>
    <w:qFormat/>
    <w:uiPriority w:val="0"/>
    <w:pPr>
      <w:overflowPunct w:val="0"/>
      <w:autoSpaceDE w:val="0"/>
      <w:autoSpaceDN w:val="0"/>
      <w:adjustRightInd w:val="0"/>
      <w:spacing w:before="240" w:after="60"/>
      <w:textAlignment w:val="baseline"/>
      <w:outlineLvl w:val="0"/>
    </w:pPr>
    <w:rPr>
      <w:rFonts w:ascii="Courier New" w:hAnsi="Courier New" w:eastAsia="MS Mincho"/>
      <w:lang w:val="nb-NO"/>
    </w:rPr>
  </w:style>
  <w:style w:type="paragraph" w:styleId="75">
    <w:name w:val="annotation subject"/>
    <w:basedOn w:val="34"/>
    <w:next w:val="34"/>
    <w:link w:val="353"/>
    <w:qFormat/>
    <w:uiPriority w:val="0"/>
    <w:rPr>
      <w:b/>
      <w:bCs/>
    </w:rPr>
  </w:style>
  <w:style w:type="paragraph" w:styleId="76">
    <w:name w:val="Body Text First Indent"/>
    <w:basedOn w:val="38"/>
    <w:link w:val="398"/>
    <w:qFormat/>
    <w:uiPriority w:val="0"/>
    <w:pPr>
      <w:spacing w:after="120"/>
      <w:ind w:firstLine="420" w:firstLineChars="100"/>
    </w:pPr>
    <w:rPr>
      <w:rFonts w:ascii="Arial" w:hAnsi="Arial"/>
      <w:color w:val="0000FF"/>
      <w:kern w:val="2"/>
      <w:sz w:val="22"/>
    </w:rPr>
  </w:style>
  <w:style w:type="paragraph" w:styleId="77">
    <w:name w:val="Body Text First Indent 2"/>
    <w:basedOn w:val="39"/>
    <w:link w:val="436"/>
    <w:qFormat/>
    <w:uiPriority w:val="0"/>
    <w:pPr>
      <w:widowControl/>
      <w:overflowPunct/>
      <w:autoSpaceDE/>
      <w:autoSpaceDN/>
      <w:adjustRightInd/>
      <w:spacing w:after="120"/>
      <w:ind w:left="420" w:leftChars="200" w:firstLine="420" w:firstLineChars="200"/>
      <w:jc w:val="left"/>
      <w:textAlignment w:val="auto"/>
    </w:pPr>
    <w:rPr>
      <w:sz w:val="22"/>
    </w:rPr>
  </w:style>
  <w:style w:type="table" w:styleId="79">
    <w:name w:val="Table Grid"/>
    <w:basedOn w:val="78"/>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80">
    <w:name w:val="Table Theme"/>
    <w:basedOn w:val="78"/>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81">
    <w:name w:val="Table Colorful 1"/>
    <w:basedOn w:val="78"/>
    <w:qFormat/>
    <w:uiPriority w:val="0"/>
    <w:pPr>
      <w:spacing w:after="180"/>
    </w:pPr>
    <w:rPr>
      <w:rFonts w:eastAsia="宋体"/>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2">
    <w:name w:val="Table Colorful 2"/>
    <w:basedOn w:val="78"/>
    <w:qFormat/>
    <w:uiPriority w:val="0"/>
    <w:pPr>
      <w:spacing w:after="180"/>
    </w:pPr>
    <w:rPr>
      <w:rFonts w:eastAsia="宋体"/>
    </w:r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3">
    <w:name w:val="Table Colorful 3"/>
    <w:basedOn w:val="78"/>
    <w:qFormat/>
    <w:uiPriority w:val="0"/>
    <w:pPr>
      <w:spacing w:after="180"/>
    </w:pPr>
    <w:rPr>
      <w:rFonts w:eastAsia="宋体"/>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4">
    <w:name w:val="Table Elegant"/>
    <w:basedOn w:val="78"/>
    <w:qFormat/>
    <w:uiPriority w:val="0"/>
    <w:pPr>
      <w:spacing w:after="180"/>
    </w:pPr>
    <w:rPr>
      <w:rFonts w:eastAsia="宋体"/>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5">
    <w:name w:val="Table Classic 1"/>
    <w:basedOn w:val="78"/>
    <w:qFormat/>
    <w:uiPriority w:val="0"/>
    <w:pPr>
      <w:spacing w:after="180"/>
    </w:pPr>
    <w:rPr>
      <w:rFonts w:eastAsia="宋体"/>
    </w:r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6">
    <w:name w:val="Table Classic 2"/>
    <w:basedOn w:val="78"/>
    <w:qFormat/>
    <w:uiPriority w:val="0"/>
    <w:pPr>
      <w:spacing w:after="180"/>
    </w:pPr>
    <w:rPr>
      <w:rFonts w:eastAsia="宋体"/>
    </w:r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Classic 3"/>
    <w:basedOn w:val="78"/>
    <w:qFormat/>
    <w:uiPriority w:val="0"/>
    <w:pPr>
      <w:spacing w:after="180"/>
    </w:pPr>
    <w:rPr>
      <w:rFonts w:eastAsia="宋体"/>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8">
    <w:name w:val="Table Classic 4"/>
    <w:basedOn w:val="78"/>
    <w:qFormat/>
    <w:uiPriority w:val="0"/>
    <w:pPr>
      <w:spacing w:after="180"/>
    </w:pPr>
    <w:rPr>
      <w:rFonts w:eastAsia="宋体"/>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9">
    <w:name w:val="Table Simple 1"/>
    <w:basedOn w:val="78"/>
    <w:qFormat/>
    <w:uiPriority w:val="0"/>
    <w:pPr>
      <w:spacing w:after="180"/>
    </w:pPr>
    <w:rPr>
      <w:rFonts w:eastAsia="宋体"/>
    </w:r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90">
    <w:name w:val="Table Simple 2"/>
    <w:basedOn w:val="78"/>
    <w:qFormat/>
    <w:uiPriority w:val="0"/>
    <w:pPr>
      <w:spacing w:after="180"/>
    </w:pPr>
    <w:rPr>
      <w:rFonts w:eastAsia="宋体"/>
    </w:r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imple 3"/>
    <w:basedOn w:val="78"/>
    <w:qFormat/>
    <w:uiPriority w:val="0"/>
    <w:pPr>
      <w:spacing w:after="180"/>
    </w:pPr>
    <w:rPr>
      <w:rFonts w:eastAsia="宋体"/>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2">
    <w:name w:val="Table Subtle 1"/>
    <w:basedOn w:val="78"/>
    <w:qFormat/>
    <w:uiPriority w:val="0"/>
    <w:pPr>
      <w:spacing w:after="180"/>
    </w:pPr>
    <w:rPr>
      <w:rFonts w:eastAsia="宋体"/>
    </w:r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3">
    <w:name w:val="Table Subtle 2"/>
    <w:basedOn w:val="78"/>
    <w:qFormat/>
    <w:uiPriority w:val="0"/>
    <w:pPr>
      <w:spacing w:after="180"/>
    </w:pPr>
    <w:rPr>
      <w:rFonts w:eastAsia="宋体"/>
    </w:r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1"/>
    <w:basedOn w:val="78"/>
    <w:qFormat/>
    <w:uiPriority w:val="0"/>
    <w:pPr>
      <w:spacing w:after="180"/>
    </w:pPr>
    <w:rPr>
      <w:rFonts w:eastAsia="宋体"/>
    </w:r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5">
    <w:name w:val="Table 3D effects 2"/>
    <w:basedOn w:val="78"/>
    <w:qFormat/>
    <w:uiPriority w:val="0"/>
    <w:pPr>
      <w:spacing w:after="180"/>
    </w:pPr>
    <w:rPr>
      <w:rFonts w:eastAsia="宋体"/>
    </w:r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3D effects 3"/>
    <w:basedOn w:val="78"/>
    <w:qFormat/>
    <w:uiPriority w:val="0"/>
    <w:pPr>
      <w:spacing w:after="180"/>
    </w:pPr>
    <w:rPr>
      <w:rFonts w:eastAsia="宋体"/>
    </w:r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1"/>
    <w:basedOn w:val="78"/>
    <w:qFormat/>
    <w:uiPriority w:val="0"/>
    <w:pPr>
      <w:spacing w:after="180"/>
    </w:pPr>
    <w:rPr>
      <w:rFonts w:eastAsia="宋体"/>
    </w:r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8">
    <w:name w:val="Table List 2"/>
    <w:basedOn w:val="78"/>
    <w:qFormat/>
    <w:uiPriority w:val="0"/>
    <w:pPr>
      <w:spacing w:after="180"/>
    </w:pPr>
    <w:rPr>
      <w:rFonts w:eastAsia="宋体"/>
    </w:r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9">
    <w:name w:val="Table List 3"/>
    <w:basedOn w:val="78"/>
    <w:qFormat/>
    <w:uiPriority w:val="0"/>
    <w:pPr>
      <w:spacing w:after="180"/>
    </w:pPr>
    <w:rPr>
      <w:rFonts w:eastAsia="宋体"/>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100">
    <w:name w:val="Table List 4"/>
    <w:basedOn w:val="78"/>
    <w:qFormat/>
    <w:uiPriority w:val="0"/>
    <w:pPr>
      <w:spacing w:after="180"/>
    </w:pPr>
    <w:rPr>
      <w:rFonts w:eastAsia="宋体"/>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101">
    <w:name w:val="Table List 5"/>
    <w:basedOn w:val="78"/>
    <w:qFormat/>
    <w:uiPriority w:val="0"/>
    <w:pPr>
      <w:spacing w:after="180"/>
    </w:pPr>
    <w:rPr>
      <w:rFonts w:eastAsia="宋体"/>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2">
    <w:name w:val="Table List 6"/>
    <w:basedOn w:val="78"/>
    <w:qFormat/>
    <w:uiPriority w:val="0"/>
    <w:pPr>
      <w:spacing w:after="180"/>
    </w:pPr>
    <w:rPr>
      <w:rFonts w:eastAsia="宋体"/>
    </w:r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3">
    <w:name w:val="Table List 7"/>
    <w:basedOn w:val="78"/>
    <w:qFormat/>
    <w:uiPriority w:val="0"/>
    <w:pPr>
      <w:spacing w:after="180"/>
    </w:pPr>
    <w:rPr>
      <w:rFonts w:eastAsia="宋体"/>
    </w:r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4">
    <w:name w:val="Table List 8"/>
    <w:basedOn w:val="78"/>
    <w:qFormat/>
    <w:uiPriority w:val="0"/>
    <w:pPr>
      <w:spacing w:after="180"/>
    </w:pPr>
    <w:rPr>
      <w:rFonts w:eastAsia="宋体"/>
    </w:r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5">
    <w:name w:val="Table Contemporary"/>
    <w:basedOn w:val="78"/>
    <w:qFormat/>
    <w:uiPriority w:val="0"/>
    <w:pPr>
      <w:spacing w:after="180"/>
    </w:pPr>
    <w:rPr>
      <w:rFonts w:eastAsia="宋体"/>
    </w:r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6">
    <w:name w:val="Table Columns 1"/>
    <w:basedOn w:val="78"/>
    <w:qFormat/>
    <w:uiPriority w:val="0"/>
    <w:pPr>
      <w:spacing w:after="180"/>
    </w:pPr>
    <w:rPr>
      <w:rFonts w:eastAsia="宋体"/>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7">
    <w:name w:val="Table Columns 2"/>
    <w:basedOn w:val="78"/>
    <w:qFormat/>
    <w:uiPriority w:val="0"/>
    <w:pPr>
      <w:spacing w:after="180"/>
    </w:pPr>
    <w:rPr>
      <w:rFonts w:eastAsia="宋体"/>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8">
    <w:name w:val="Table Columns 3"/>
    <w:basedOn w:val="78"/>
    <w:qFormat/>
    <w:uiPriority w:val="0"/>
    <w:pPr>
      <w:spacing w:after="180"/>
    </w:pPr>
    <w:rPr>
      <w:rFonts w:eastAsia="宋体"/>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9">
    <w:name w:val="Table Columns 4"/>
    <w:basedOn w:val="78"/>
    <w:qFormat/>
    <w:uiPriority w:val="0"/>
    <w:pPr>
      <w:spacing w:after="180"/>
    </w:pPr>
    <w:rPr>
      <w:rFonts w:eastAsia="宋体"/>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10">
    <w:name w:val="Table Columns 5"/>
    <w:basedOn w:val="78"/>
    <w:qFormat/>
    <w:uiPriority w:val="0"/>
    <w:pPr>
      <w:spacing w:after="180"/>
    </w:pPr>
    <w:rPr>
      <w:rFonts w:eastAsia="宋体"/>
    </w:r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11">
    <w:name w:val="Table Grid 1"/>
    <w:basedOn w:val="78"/>
    <w:qFormat/>
    <w:uiPriority w:val="0"/>
    <w:pPr>
      <w:spacing w:after="180"/>
    </w:pPr>
    <w:rPr>
      <w:rFonts w:eastAsia="宋体"/>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2"/>
    <w:basedOn w:val="78"/>
    <w:qFormat/>
    <w:uiPriority w:val="0"/>
    <w:pPr>
      <w:spacing w:after="180"/>
    </w:pPr>
    <w:rPr>
      <w:rFonts w:eastAsia="宋体"/>
    </w:r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3">
    <w:name w:val="Table Grid 3"/>
    <w:basedOn w:val="78"/>
    <w:qFormat/>
    <w:uiPriority w:val="0"/>
    <w:pPr>
      <w:spacing w:after="180"/>
    </w:pPr>
    <w:rPr>
      <w:rFonts w:eastAsia="宋体"/>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4"/>
    <w:basedOn w:val="78"/>
    <w:qFormat/>
    <w:uiPriority w:val="0"/>
    <w:pPr>
      <w:spacing w:after="180"/>
    </w:pPr>
    <w:rPr>
      <w:rFonts w:eastAsia="宋体"/>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5">
    <w:name w:val="Table Grid 5"/>
    <w:basedOn w:val="78"/>
    <w:qFormat/>
    <w:uiPriority w:val="0"/>
    <w:pPr>
      <w:spacing w:after="180"/>
    </w:pPr>
    <w:rPr>
      <w:rFonts w:eastAsia="宋体"/>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6"/>
    <w:basedOn w:val="78"/>
    <w:qFormat/>
    <w:uiPriority w:val="0"/>
    <w:pPr>
      <w:spacing w:after="180"/>
    </w:pPr>
    <w:rPr>
      <w:rFonts w:eastAsia="宋体"/>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7">
    <w:name w:val="Table Grid 7"/>
    <w:basedOn w:val="78"/>
    <w:qFormat/>
    <w:uiPriority w:val="0"/>
    <w:pPr>
      <w:spacing w:after="180"/>
    </w:pPr>
    <w:rPr>
      <w:rFonts w:eastAsia="宋体"/>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8">
    <w:name w:val="Table Grid 8"/>
    <w:basedOn w:val="78"/>
    <w:qFormat/>
    <w:uiPriority w:val="0"/>
    <w:pPr>
      <w:spacing w:after="180"/>
    </w:pPr>
    <w:rPr>
      <w:rFonts w:eastAsia="宋体"/>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9">
    <w:name w:val="Table Web 1"/>
    <w:basedOn w:val="78"/>
    <w:qFormat/>
    <w:uiPriority w:val="0"/>
    <w:pPr>
      <w:spacing w:after="180"/>
    </w:pPr>
    <w:rPr>
      <w:rFonts w:eastAsia="宋体"/>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Web 2"/>
    <w:basedOn w:val="78"/>
    <w:qFormat/>
    <w:uiPriority w:val="0"/>
    <w:pPr>
      <w:spacing w:after="180"/>
    </w:pPr>
    <w:rPr>
      <w:rFonts w:eastAsia="宋体"/>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1">
    <w:name w:val="Table Web 3"/>
    <w:basedOn w:val="78"/>
    <w:qFormat/>
    <w:uiPriority w:val="0"/>
    <w:pPr>
      <w:spacing w:after="180"/>
    </w:pPr>
    <w:rPr>
      <w:rFonts w:eastAsia="宋体"/>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2">
    <w:name w:val="Table Professional"/>
    <w:basedOn w:val="78"/>
    <w:qFormat/>
    <w:uiPriority w:val="0"/>
    <w:pPr>
      <w:spacing w:after="180"/>
    </w:pPr>
    <w:rPr>
      <w:rFonts w:eastAsia="宋体"/>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4">
    <w:name w:val="Strong"/>
    <w:qFormat/>
    <w:uiPriority w:val="0"/>
    <w:rPr>
      <w:b/>
      <w:bCs/>
    </w:rPr>
  </w:style>
  <w:style w:type="character" w:styleId="125">
    <w:name w:val="endnote reference"/>
    <w:qFormat/>
    <w:uiPriority w:val="0"/>
    <w:rPr>
      <w:vertAlign w:val="superscript"/>
    </w:rPr>
  </w:style>
  <w:style w:type="character" w:styleId="126">
    <w:name w:val="page number"/>
    <w:qFormat/>
    <w:uiPriority w:val="0"/>
  </w:style>
  <w:style w:type="character" w:styleId="127">
    <w:name w:val="FollowedHyperlink"/>
    <w:qFormat/>
    <w:uiPriority w:val="0"/>
    <w:rPr>
      <w:color w:val="800080"/>
      <w:u w:val="single"/>
    </w:rPr>
  </w:style>
  <w:style w:type="character" w:styleId="128">
    <w:name w:val="Emphasis"/>
    <w:qFormat/>
    <w:uiPriority w:val="0"/>
    <w:rPr>
      <w:rFonts w:ascii="Arial" w:hAnsi="Arial" w:eastAsia="宋体" w:cs="Arial"/>
      <w:color w:val="CC0033"/>
      <w:kern w:val="2"/>
      <w:lang w:val="en-US" w:eastAsia="zh-CN" w:bidi="ar-SA"/>
    </w:rPr>
  </w:style>
  <w:style w:type="character" w:styleId="129">
    <w:name w:val="line number"/>
    <w:qFormat/>
    <w:uiPriority w:val="0"/>
    <w:rPr>
      <w:rFonts w:ascii="Arial" w:hAnsi="Arial" w:eastAsia="宋体" w:cs="Arial"/>
      <w:color w:val="0000FF"/>
      <w:kern w:val="2"/>
      <w:lang w:val="en-US" w:eastAsia="zh-CN" w:bidi="ar-SA"/>
    </w:rPr>
  </w:style>
  <w:style w:type="character" w:styleId="130">
    <w:name w:val="HTML Definition"/>
    <w:qFormat/>
    <w:uiPriority w:val="0"/>
    <w:rPr>
      <w:rFonts w:ascii="Arial" w:hAnsi="Arial" w:eastAsia="宋体" w:cs="Arial"/>
      <w:i/>
      <w:iCs/>
      <w:color w:val="0000FF"/>
      <w:kern w:val="2"/>
      <w:lang w:val="en-US" w:eastAsia="zh-CN" w:bidi="ar-SA"/>
    </w:rPr>
  </w:style>
  <w:style w:type="character" w:styleId="131">
    <w:name w:val="HTML Typewriter"/>
    <w:qFormat/>
    <w:uiPriority w:val="0"/>
    <w:rPr>
      <w:rFonts w:ascii="Courier New" w:hAnsi="Courier New" w:eastAsia="宋体" w:cs="Courier New"/>
      <w:color w:val="0000FF"/>
      <w:kern w:val="2"/>
      <w:sz w:val="20"/>
      <w:szCs w:val="20"/>
      <w:lang w:val="en-US" w:eastAsia="zh-CN" w:bidi="ar-SA"/>
    </w:rPr>
  </w:style>
  <w:style w:type="character" w:styleId="132">
    <w:name w:val="HTML Acronym"/>
    <w:qFormat/>
    <w:uiPriority w:val="0"/>
    <w:rPr>
      <w:rFonts w:ascii="Arial" w:hAnsi="Arial" w:eastAsia="宋体" w:cs="Arial"/>
      <w:color w:val="0000FF"/>
      <w:kern w:val="2"/>
      <w:lang w:val="en-US" w:eastAsia="zh-CN" w:bidi="ar-SA"/>
    </w:rPr>
  </w:style>
  <w:style w:type="character" w:styleId="133">
    <w:name w:val="HTML Variable"/>
    <w:qFormat/>
    <w:uiPriority w:val="0"/>
    <w:rPr>
      <w:rFonts w:ascii="Arial" w:hAnsi="Arial" w:eastAsia="宋体" w:cs="Arial"/>
      <w:i/>
      <w:iCs/>
      <w:color w:val="0000FF"/>
      <w:kern w:val="2"/>
      <w:lang w:val="en-US" w:eastAsia="zh-CN" w:bidi="ar-SA"/>
    </w:rPr>
  </w:style>
  <w:style w:type="character" w:styleId="134">
    <w:name w:val="Hyperlink"/>
    <w:qFormat/>
    <w:uiPriority w:val="99"/>
    <w:rPr>
      <w:color w:val="0000FF"/>
      <w:u w:val="single"/>
    </w:rPr>
  </w:style>
  <w:style w:type="character" w:styleId="135">
    <w:name w:val="HTML Code"/>
    <w:qFormat/>
    <w:uiPriority w:val="0"/>
    <w:rPr>
      <w:rFonts w:ascii="Courier New" w:hAnsi="Courier New" w:eastAsia="宋体" w:cs="Courier New"/>
      <w:color w:val="0000FF"/>
      <w:kern w:val="2"/>
      <w:sz w:val="20"/>
      <w:szCs w:val="20"/>
      <w:lang w:val="en-US" w:eastAsia="zh-CN" w:bidi="ar-SA"/>
    </w:rPr>
  </w:style>
  <w:style w:type="character" w:styleId="136">
    <w:name w:val="annotation reference"/>
    <w:qFormat/>
    <w:uiPriority w:val="0"/>
    <w:rPr>
      <w:sz w:val="16"/>
    </w:rPr>
  </w:style>
  <w:style w:type="character" w:styleId="137">
    <w:name w:val="HTML Cite"/>
    <w:qFormat/>
    <w:uiPriority w:val="0"/>
    <w:rPr>
      <w:rFonts w:ascii="Arial" w:hAnsi="Arial" w:eastAsia="宋体" w:cs="Arial"/>
      <w:i/>
      <w:iCs/>
      <w:color w:val="0000FF"/>
      <w:kern w:val="2"/>
      <w:lang w:val="en-US" w:eastAsia="zh-CN" w:bidi="ar-SA"/>
    </w:rPr>
  </w:style>
  <w:style w:type="character" w:styleId="138">
    <w:name w:val="footnote reference"/>
    <w:qFormat/>
    <w:uiPriority w:val="0"/>
    <w:rPr>
      <w:b/>
      <w:position w:val="6"/>
      <w:sz w:val="16"/>
    </w:rPr>
  </w:style>
  <w:style w:type="character" w:styleId="139">
    <w:name w:val="HTML Keyboard"/>
    <w:qFormat/>
    <w:uiPriority w:val="0"/>
    <w:rPr>
      <w:rFonts w:ascii="Courier New" w:hAnsi="Courier New" w:eastAsia="宋体" w:cs="Courier New"/>
      <w:color w:val="0000FF"/>
      <w:kern w:val="2"/>
      <w:sz w:val="20"/>
      <w:szCs w:val="20"/>
      <w:lang w:val="en-US" w:eastAsia="zh-CN" w:bidi="ar-SA"/>
    </w:rPr>
  </w:style>
  <w:style w:type="character" w:styleId="140">
    <w:name w:val="HTML Sample"/>
    <w:qFormat/>
    <w:uiPriority w:val="0"/>
    <w:rPr>
      <w:rFonts w:ascii="Courier New" w:hAnsi="Courier New" w:eastAsia="宋体" w:cs="Courier New"/>
      <w:color w:val="0000FF"/>
      <w:kern w:val="2"/>
      <w:lang w:val="en-US" w:eastAsia="zh-CN" w:bidi="ar-SA"/>
    </w:rPr>
  </w:style>
  <w:style w:type="paragraph" w:customStyle="1" w:styleId="141">
    <w:name w:val="TaOC"/>
    <w:basedOn w:val="142"/>
    <w:qFormat/>
    <w:uiPriority w:val="0"/>
    <w:pPr>
      <w:overflowPunct w:val="0"/>
      <w:autoSpaceDE w:val="0"/>
      <w:autoSpaceDN w:val="0"/>
      <w:adjustRightInd w:val="0"/>
      <w:textAlignment w:val="baseline"/>
    </w:pPr>
    <w:rPr>
      <w:rFonts w:eastAsia="Times New Roman"/>
      <w:lang w:eastAsia="ja-JP"/>
    </w:rPr>
  </w:style>
  <w:style w:type="paragraph" w:customStyle="1" w:styleId="142">
    <w:name w:val="TAC"/>
    <w:basedOn w:val="143"/>
    <w:link w:val="374"/>
    <w:qFormat/>
    <w:uiPriority w:val="0"/>
    <w:pPr>
      <w:jc w:val="center"/>
    </w:pPr>
  </w:style>
  <w:style w:type="paragraph" w:customStyle="1" w:styleId="143">
    <w:name w:val="TAL"/>
    <w:basedOn w:val="1"/>
    <w:link w:val="369"/>
    <w:qFormat/>
    <w:uiPriority w:val="0"/>
    <w:pPr>
      <w:keepNext/>
      <w:keepLines/>
      <w:spacing w:after="0"/>
    </w:pPr>
    <w:rPr>
      <w:rFonts w:ascii="Arial" w:hAnsi="Arial" w:eastAsia="MS Mincho"/>
      <w:sz w:val="18"/>
    </w:rPr>
  </w:style>
  <w:style w:type="paragraph" w:customStyle="1" w:styleId="144">
    <w:name w:val="Page X of Y"/>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145">
    <w:name w:val="Figure_Title"/>
    <w:basedOn w:val="1"/>
    <w:next w:val="1"/>
    <w:qFormat/>
    <w:uiPriority w:val="0"/>
    <w:pPr>
      <w:keepLines/>
      <w:tabs>
        <w:tab w:val="left" w:pos="794"/>
        <w:tab w:val="left" w:pos="1191"/>
        <w:tab w:val="left" w:pos="1588"/>
        <w:tab w:val="left" w:pos="1985"/>
      </w:tabs>
      <w:spacing w:before="120" w:after="480"/>
      <w:jc w:val="center"/>
    </w:pPr>
    <w:rPr>
      <w:rFonts w:ascii="CG Times (WN)" w:hAnsi="CG Times (WN)"/>
      <w:b/>
      <w:sz w:val="24"/>
    </w:rPr>
  </w:style>
  <w:style w:type="paragraph" w:customStyle="1" w:styleId="146">
    <w:name w:val="(文字) (文字)1 Char (文字) (文字)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47">
    <w:name w:val="Filename and path"/>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148">
    <w:name w:val="ATC"/>
    <w:basedOn w:val="1"/>
    <w:qFormat/>
    <w:uiPriority w:val="0"/>
    <w:pPr>
      <w:overflowPunct w:val="0"/>
      <w:autoSpaceDE w:val="0"/>
      <w:autoSpaceDN w:val="0"/>
      <w:adjustRightInd w:val="0"/>
      <w:textAlignment w:val="baseline"/>
    </w:pPr>
    <w:rPr>
      <w:rFonts w:ascii="CG Times (WN)" w:hAnsi="CG Times (WN)" w:eastAsia="Times New Roman"/>
      <w:lang w:eastAsia="ja-JP"/>
    </w:rPr>
  </w:style>
  <w:style w:type="paragraph" w:customStyle="1" w:styleId="149">
    <w:name w:val="ZH"/>
    <w:qFormat/>
    <w:uiPriority w:val="0"/>
    <w:pPr>
      <w:framePr w:wrap="notBeside" w:vAnchor="page" w:hAnchor="margin" w:xAlign="center" w:y="6805"/>
      <w:widowControl w:val="0"/>
      <w:spacing w:after="160" w:line="259" w:lineRule="auto"/>
    </w:pPr>
    <w:rPr>
      <w:rFonts w:ascii="Arial" w:hAnsi="Arial" w:eastAsia="Times New Roman" w:cs="Times New Roman"/>
      <w:lang w:val="en-GB" w:eastAsia="en-US" w:bidi="ar-SA"/>
    </w:rPr>
  </w:style>
  <w:style w:type="paragraph" w:customStyle="1" w:styleId="150">
    <w:name w:val="ZB"/>
    <w:qFormat/>
    <w:uiPriority w:val="0"/>
    <w:pPr>
      <w:framePr w:w="10206" w:h="284" w:hRule="exact" w:wrap="notBeside" w:vAnchor="page" w:hAnchor="margin" w:y="1986"/>
      <w:widowControl w:val="0"/>
      <w:spacing w:after="160" w:line="259" w:lineRule="auto"/>
      <w:ind w:right="28"/>
      <w:jc w:val="right"/>
    </w:pPr>
    <w:rPr>
      <w:rFonts w:ascii="Arial" w:hAnsi="Arial" w:eastAsia="Times New Roman" w:cs="Times New Roman"/>
      <w:i/>
      <w:lang w:val="en-GB" w:eastAsia="en-US" w:bidi="ar-SA"/>
    </w:rPr>
  </w:style>
  <w:style w:type="paragraph" w:customStyle="1" w:styleId="151">
    <w:name w:val="Car C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52">
    <w:name w:val="xl40"/>
    <w:basedOn w:val="1"/>
    <w:qFormat/>
    <w:uiPriority w:val="0"/>
    <w:pPr>
      <w:shd w:val="clear" w:color="000000" w:fill="FFFF00"/>
      <w:spacing w:before="100" w:beforeAutospacing="1" w:after="100" w:afterAutospacing="1"/>
      <w:jc w:val="center"/>
    </w:pPr>
    <w:rPr>
      <w:rFonts w:ascii="Arial" w:hAnsi="Arial" w:eastAsia="Times New Roman" w:cs="Arial"/>
      <w:b/>
      <w:bCs/>
      <w:color w:val="000000"/>
      <w:sz w:val="16"/>
      <w:szCs w:val="16"/>
      <w:lang w:eastAsia="en-GB"/>
    </w:rPr>
  </w:style>
  <w:style w:type="paragraph" w:customStyle="1" w:styleId="153">
    <w:name w:val="Zchn Zchn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54">
    <w:name w:val="B1"/>
    <w:basedOn w:val="1"/>
    <w:link w:val="315"/>
    <w:qFormat/>
    <w:uiPriority w:val="0"/>
    <w:pPr>
      <w:ind w:left="568" w:hanging="284"/>
    </w:pPr>
    <w:rPr>
      <w:rFonts w:eastAsia="MS Mincho"/>
    </w:rPr>
  </w:style>
  <w:style w:type="paragraph" w:customStyle="1" w:styleId="155">
    <w:name w:val="EX"/>
    <w:basedOn w:val="1"/>
    <w:link w:val="433"/>
    <w:qFormat/>
    <w:uiPriority w:val="0"/>
    <w:pPr>
      <w:keepLines/>
      <w:ind w:left="1702" w:hanging="1418"/>
    </w:pPr>
    <w:rPr>
      <w:rFonts w:eastAsia="MS Mincho"/>
    </w:rPr>
  </w:style>
  <w:style w:type="paragraph" w:customStyle="1" w:styleId="156">
    <w:name w:val="(文字) (文字)3"/>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57">
    <w:name w:val="吹き出し1"/>
    <w:basedOn w:val="1"/>
    <w:semiHidden/>
    <w:qFormat/>
    <w:uiPriority w:val="0"/>
    <w:rPr>
      <w:rFonts w:ascii="Tahoma" w:hAnsi="Tahoma" w:eastAsia="MS Mincho" w:cs="Tahoma"/>
      <w:sz w:val="16"/>
      <w:szCs w:val="16"/>
      <w:lang w:eastAsia="ko-KR"/>
    </w:rPr>
  </w:style>
  <w:style w:type="paragraph" w:customStyle="1" w:styleId="158">
    <w:name w:val="b1"/>
    <w:basedOn w:val="1"/>
    <w:qFormat/>
    <w:uiPriority w:val="0"/>
    <w:pPr>
      <w:spacing w:before="100" w:beforeAutospacing="1" w:after="100" w:afterAutospacing="1"/>
    </w:pPr>
    <w:rPr>
      <w:rFonts w:ascii="CG Times (WN)" w:hAnsi="CG Times (WN)" w:eastAsia="Times New Roman"/>
      <w:sz w:val="24"/>
      <w:szCs w:val="24"/>
      <w:lang w:val="en-US" w:eastAsia="ko-KR"/>
    </w:rPr>
  </w:style>
  <w:style w:type="paragraph" w:customStyle="1" w:styleId="159">
    <w:name w:val="ZG"/>
    <w:qFormat/>
    <w:uiPriority w:val="0"/>
    <w:pPr>
      <w:framePr w:wrap="notBeside" w:vAnchor="page" w:hAnchor="margin" w:xAlign="right" w:y="6805"/>
      <w:widowControl w:val="0"/>
      <w:spacing w:after="160" w:line="259" w:lineRule="auto"/>
      <w:jc w:val="right"/>
    </w:pPr>
    <w:rPr>
      <w:rFonts w:ascii="Arial" w:hAnsi="Arial" w:eastAsia="Times New Roman" w:cs="Times New Roman"/>
      <w:lang w:val="en-GB" w:eastAsia="en-US" w:bidi="ar-SA"/>
    </w:rPr>
  </w:style>
  <w:style w:type="paragraph" w:styleId="160">
    <w:name w:val="List Paragraph"/>
    <w:basedOn w:val="1"/>
    <w:qFormat/>
    <w:uiPriority w:val="34"/>
    <w:pPr>
      <w:overflowPunct w:val="0"/>
      <w:autoSpaceDE w:val="0"/>
      <w:autoSpaceDN w:val="0"/>
      <w:adjustRightInd w:val="0"/>
      <w:ind w:left="720"/>
      <w:contextualSpacing/>
      <w:textAlignment w:val="baseline"/>
    </w:pPr>
    <w:rPr>
      <w:rFonts w:ascii="CG Times (WN)" w:hAnsi="CG Times (WN)" w:eastAsia="Times New Roman"/>
    </w:rPr>
  </w:style>
  <w:style w:type="paragraph" w:customStyle="1" w:styleId="161">
    <w:name w:val="PL"/>
    <w:link w:val="37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Times New Roman" w:cs="Times New Roman"/>
      <w:sz w:val="16"/>
      <w:lang w:val="en-GB" w:eastAsia="en-US" w:bidi="ar-SA"/>
    </w:rPr>
  </w:style>
  <w:style w:type="paragraph" w:customStyle="1" w:styleId="162">
    <w:name w:val="吹き出し3"/>
    <w:basedOn w:val="1"/>
    <w:semiHidden/>
    <w:qFormat/>
    <w:uiPriority w:val="0"/>
    <w:rPr>
      <w:rFonts w:ascii="Tahoma" w:hAnsi="Tahoma" w:eastAsia="MS Mincho" w:cs="Tahoma"/>
      <w:sz w:val="16"/>
      <w:szCs w:val="16"/>
      <w:lang w:eastAsia="ko-KR"/>
    </w:rPr>
  </w:style>
  <w:style w:type="paragraph" w:customStyle="1" w:styleId="163">
    <w:name w:val="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64">
    <w:name w:val="中等深浅网格 21"/>
    <w:qFormat/>
    <w:uiPriority w:val="1"/>
    <w:pPr>
      <w:overflowPunct w:val="0"/>
      <w:autoSpaceDE w:val="0"/>
      <w:autoSpaceDN w:val="0"/>
      <w:adjustRightInd w:val="0"/>
      <w:spacing w:after="160" w:line="259" w:lineRule="auto"/>
      <w:textAlignment w:val="baseline"/>
    </w:pPr>
    <w:rPr>
      <w:rFonts w:ascii="CG Times (WN)" w:hAnsi="CG Times (WN)" w:eastAsia="Times New Roman" w:cs="Times New Roman"/>
      <w:lang w:val="en-GB" w:eastAsia="ja-JP" w:bidi="ar-SA"/>
    </w:rPr>
  </w:style>
  <w:style w:type="paragraph" w:customStyle="1" w:styleId="165">
    <w:name w:val="Char Char2 Char Char Char Char Char Char Char Char Char Char Char Char Char Char Char Char"/>
    <w:basedOn w:val="1"/>
    <w:semiHidden/>
    <w:qFormat/>
    <w:uiPriority w:val="0"/>
    <w:pPr>
      <w:widowControl w:val="0"/>
      <w:spacing w:after="0"/>
      <w:jc w:val="both"/>
    </w:pPr>
    <w:rPr>
      <w:rFonts w:ascii="CG Times (WN)" w:hAnsi="CG Times (WN)" w:eastAsia="宋体"/>
      <w:kern w:val="2"/>
      <w:sz w:val="21"/>
      <w:szCs w:val="24"/>
      <w:lang w:val="en-US" w:eastAsia="zh-CN"/>
    </w:rPr>
  </w:style>
  <w:style w:type="paragraph" w:customStyle="1" w:styleId="166">
    <w:name w:val="(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67">
    <w:name w:val="Filename"/>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168">
    <w:name w:val="p20"/>
    <w:basedOn w:val="1"/>
    <w:qFormat/>
    <w:uiPriority w:val="0"/>
    <w:pPr>
      <w:snapToGrid w:val="0"/>
      <w:spacing w:after="0"/>
      <w:textAlignment w:val="baseline"/>
    </w:pPr>
    <w:rPr>
      <w:rFonts w:ascii="Arial" w:hAnsi="Arial" w:cs="Arial"/>
      <w:sz w:val="18"/>
      <w:szCs w:val="18"/>
      <w:lang w:val="en-US" w:eastAsia="zh-CN"/>
    </w:rPr>
  </w:style>
  <w:style w:type="paragraph" w:customStyle="1" w:styleId="169">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Times New Roman" w:cs="Times New Roman"/>
      <w:sz w:val="40"/>
      <w:lang w:val="en-GB" w:eastAsia="en-US" w:bidi="ar-SA"/>
    </w:rPr>
  </w:style>
  <w:style w:type="paragraph" w:customStyle="1" w:styleId="170">
    <w:name w:val="Style Heading 6 + Left:  0 cm Hanging:  3.49 cm After:  9 pt"/>
    <w:basedOn w:val="7"/>
    <w:qFormat/>
    <w:uiPriority w:val="0"/>
    <w:pPr>
      <w:keepNext w:val="0"/>
      <w:keepLines w:val="0"/>
      <w:spacing w:before="240"/>
      <w:ind w:left="1980" w:hanging="1980"/>
    </w:pPr>
    <w:rPr>
      <w:rFonts w:eastAsia="MS Mincho"/>
      <w:bCs/>
    </w:rPr>
  </w:style>
  <w:style w:type="paragraph" w:customStyle="1" w:styleId="171">
    <w:name w:val="Last printed"/>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172">
    <w:name w:val="11 BodyText"/>
    <w:basedOn w:val="1"/>
    <w:qFormat/>
    <w:uiPriority w:val="0"/>
    <w:pPr>
      <w:spacing w:after="220"/>
      <w:ind w:left="1298"/>
    </w:pPr>
    <w:rPr>
      <w:rFonts w:ascii="Arial" w:hAnsi="Arial"/>
      <w:lang w:val="en-US" w:eastAsia="en-GB"/>
    </w:rPr>
  </w:style>
  <w:style w:type="paragraph" w:customStyle="1" w:styleId="173">
    <w:name w:val="INDENT1"/>
    <w:basedOn w:val="1"/>
    <w:qFormat/>
    <w:uiPriority w:val="0"/>
    <w:pPr>
      <w:ind w:left="851"/>
    </w:pPr>
    <w:rPr>
      <w:rFonts w:ascii="CG Times (WN)" w:hAnsi="CG Times (WN)"/>
    </w:rPr>
  </w:style>
  <w:style w:type="paragraph" w:customStyle="1" w:styleId="174">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75">
    <w:name w:val="Caption1"/>
    <w:basedOn w:val="1"/>
    <w:next w:val="1"/>
    <w:qFormat/>
    <w:uiPriority w:val="0"/>
    <w:pPr>
      <w:overflowPunct w:val="0"/>
      <w:autoSpaceDE w:val="0"/>
      <w:autoSpaceDN w:val="0"/>
      <w:adjustRightInd w:val="0"/>
      <w:spacing w:before="120" w:after="120"/>
      <w:textAlignment w:val="baseline"/>
    </w:pPr>
    <w:rPr>
      <w:rFonts w:ascii="CG Times (WN)" w:hAnsi="CG Times (WN)" w:eastAsia="MS Mincho"/>
      <w:b/>
      <w:lang w:eastAsia="en-GB"/>
    </w:rPr>
  </w:style>
  <w:style w:type="paragraph" w:customStyle="1" w:styleId="176">
    <w:name w:val="Proposal"/>
    <w:basedOn w:val="1"/>
    <w:qFormat/>
    <w:uiPriority w:val="0"/>
    <w:rPr>
      <w:rFonts w:ascii="CG Times (WN)" w:hAnsi="CG Times (WN)" w:eastAsia="宋体"/>
      <w:b/>
      <w:sz w:val="22"/>
    </w:rPr>
  </w:style>
  <w:style w:type="paragraph" w:customStyle="1" w:styleId="177">
    <w:name w:val="吹き出し2"/>
    <w:basedOn w:val="1"/>
    <w:semiHidden/>
    <w:qFormat/>
    <w:uiPriority w:val="0"/>
    <w:rPr>
      <w:rFonts w:ascii="Tahoma" w:hAnsi="Tahoma" w:eastAsia="MS Mincho" w:cs="Tahoma"/>
      <w:sz w:val="16"/>
      <w:szCs w:val="16"/>
      <w:lang w:eastAsia="ko-KR"/>
    </w:rPr>
  </w:style>
  <w:style w:type="paragraph" w:customStyle="1" w:styleId="178">
    <w:name w:val="TAN"/>
    <w:basedOn w:val="143"/>
    <w:link w:val="371"/>
    <w:qFormat/>
    <w:uiPriority w:val="0"/>
    <w:pPr>
      <w:ind w:left="851" w:hanging="851"/>
    </w:pPr>
  </w:style>
  <w:style w:type="paragraph" w:customStyle="1" w:styleId="179">
    <w:name w:val="Table Caption"/>
    <w:basedOn w:val="31"/>
    <w:qFormat/>
    <w:uiPriority w:val="0"/>
    <w:pPr>
      <w:jc w:val="center"/>
    </w:pPr>
    <w:rPr>
      <w:rFonts w:eastAsia="Times New Roman"/>
      <w:bCs/>
      <w:sz w:val="22"/>
    </w:rPr>
  </w:style>
  <w:style w:type="paragraph" w:customStyle="1" w:styleId="180">
    <w:name w:val="修订1"/>
    <w:semiHidden/>
    <w:qFormat/>
    <w:uiPriority w:val="0"/>
    <w:pPr>
      <w:spacing w:after="160" w:line="259" w:lineRule="auto"/>
    </w:pPr>
    <w:rPr>
      <w:rFonts w:ascii="CG Times (WN)" w:hAnsi="CG Times (WN)" w:eastAsia="Batang" w:cs="Times New Roman"/>
      <w:lang w:val="en-GB" w:eastAsia="en-US" w:bidi="ar-SA"/>
    </w:rPr>
  </w:style>
  <w:style w:type="paragraph" w:customStyle="1" w:styleId="181">
    <w:name w:val="Created on"/>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182">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cs="宋体"/>
      <w:b/>
      <w:bCs/>
      <w:sz w:val="28"/>
      <w:lang w:val="en-US" w:eastAsia="zh-CN"/>
    </w:rPr>
  </w:style>
  <w:style w:type="paragraph" w:customStyle="1" w:styleId="183">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184">
    <w:name w:val="Zchn Zchn"/>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85">
    <w:name w:val="Bullets"/>
    <w:basedOn w:val="38"/>
    <w:qFormat/>
    <w:uiPriority w:val="0"/>
    <w:pPr>
      <w:widowControl w:val="0"/>
      <w:overflowPunct w:val="0"/>
      <w:autoSpaceDE w:val="0"/>
      <w:autoSpaceDN w:val="0"/>
      <w:adjustRightInd w:val="0"/>
      <w:spacing w:after="120"/>
      <w:ind w:left="283" w:hanging="283"/>
      <w:textAlignment w:val="baseline"/>
    </w:pPr>
    <w:rPr>
      <w:lang w:eastAsia="de-DE"/>
    </w:rPr>
  </w:style>
  <w:style w:type="paragraph" w:customStyle="1" w:styleId="186">
    <w:name w:val="Separation"/>
    <w:basedOn w:val="2"/>
    <w:next w:val="1"/>
    <w:qFormat/>
    <w:uiPriority w:val="0"/>
    <w:pPr>
      <w:pBdr>
        <w:top w:val="none" w:color="auto" w:sz="0" w:space="0"/>
      </w:pBdr>
    </w:pPr>
    <w:rPr>
      <w:b/>
      <w:color w:val="0000FF"/>
      <w:lang w:eastAsia="ja-JP"/>
    </w:rPr>
  </w:style>
  <w:style w:type="paragraph" w:customStyle="1" w:styleId="187">
    <w:name w:val="ZTD"/>
    <w:basedOn w:val="150"/>
    <w:qFormat/>
    <w:uiPriority w:val="0"/>
    <w:pPr>
      <w:framePr w:hRule="auto" w:y="852"/>
    </w:pPr>
    <w:rPr>
      <w:i w:val="0"/>
      <w:sz w:val="40"/>
    </w:rPr>
  </w:style>
  <w:style w:type="paragraph" w:customStyle="1" w:styleId="188">
    <w:name w:val="Note"/>
    <w:basedOn w:val="154"/>
    <w:qFormat/>
    <w:uiPriority w:val="0"/>
    <w:pPr>
      <w:overflowPunct w:val="0"/>
      <w:autoSpaceDE w:val="0"/>
      <w:autoSpaceDN w:val="0"/>
      <w:adjustRightInd w:val="0"/>
      <w:textAlignment w:val="baseline"/>
    </w:pPr>
    <w:rPr>
      <w:rFonts w:ascii="CG Times (WN)" w:hAnsi="CG Times (WN)"/>
      <w:lang w:eastAsia="en-GB"/>
    </w:rPr>
  </w:style>
  <w:style w:type="paragraph" w:customStyle="1" w:styleId="189">
    <w:name w:val="Numbered List"/>
    <w:basedOn w:val="190"/>
    <w:qFormat/>
    <w:uiPriority w:val="0"/>
    <w:pPr>
      <w:tabs>
        <w:tab w:val="left" w:pos="360"/>
      </w:tabs>
      <w:ind w:left="360" w:hanging="360"/>
    </w:pPr>
  </w:style>
  <w:style w:type="paragraph" w:customStyle="1" w:styleId="190">
    <w:name w:val="Para1"/>
    <w:basedOn w:val="1"/>
    <w:qFormat/>
    <w:uiPriority w:val="0"/>
    <w:pPr>
      <w:overflowPunct w:val="0"/>
      <w:autoSpaceDE w:val="0"/>
      <w:autoSpaceDN w:val="0"/>
      <w:adjustRightInd w:val="0"/>
      <w:spacing w:before="120" w:after="120"/>
      <w:textAlignment w:val="baseline"/>
    </w:pPr>
    <w:rPr>
      <w:rFonts w:ascii="CG Times (WN)" w:hAnsi="CG Times (WN)" w:eastAsia="MS Mincho"/>
      <w:lang w:val="en-US" w:eastAsia="en-GB"/>
    </w:rPr>
  </w:style>
  <w:style w:type="paragraph" w:customStyle="1" w:styleId="191">
    <w:name w:val="Style Heading 6 + After:  9 pt"/>
    <w:basedOn w:val="7"/>
    <w:qFormat/>
    <w:uiPriority w:val="0"/>
    <w:pPr>
      <w:keepNext w:val="0"/>
      <w:keepLines w:val="0"/>
      <w:spacing w:before="240"/>
      <w:ind w:left="0" w:firstLine="0"/>
    </w:pPr>
    <w:rPr>
      <w:rFonts w:eastAsia="MS Mincho"/>
      <w:bCs/>
    </w:rPr>
  </w:style>
  <w:style w:type="paragraph" w:customStyle="1" w:styleId="192">
    <w:name w:val="ZV"/>
    <w:basedOn w:val="193"/>
    <w:qFormat/>
    <w:uiPriority w:val="0"/>
    <w:pPr>
      <w:framePr w:y="16161"/>
    </w:pPr>
  </w:style>
  <w:style w:type="paragraph" w:customStyle="1" w:styleId="193">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Times New Roman" w:cs="Times New Roman"/>
      <w:lang w:val="en-GB" w:eastAsia="en-US" w:bidi="ar-SA"/>
    </w:rPr>
  </w:style>
  <w:style w:type="paragraph" w:customStyle="1" w:styleId="194">
    <w:name w:val="Char Char Char Char Char Char Char Char Char Char Char Char Char Char1"/>
    <w:semiHidden/>
    <w:qFormat/>
    <w:uiPriority w:val="0"/>
    <w:pPr>
      <w:keepNext/>
      <w:tabs>
        <w:tab w:val="left" w:pos="510"/>
      </w:tabs>
      <w:autoSpaceDE w:val="0"/>
      <w:autoSpaceDN w:val="0"/>
      <w:adjustRightInd w:val="0"/>
      <w:spacing w:before="60" w:after="60" w:line="259" w:lineRule="auto"/>
      <w:ind w:left="510" w:hanging="510"/>
      <w:jc w:val="both"/>
    </w:pPr>
    <w:rPr>
      <w:rFonts w:ascii="Arial" w:hAnsi="Arial" w:eastAsia="Times New Roman" w:cs="Arial"/>
      <w:color w:val="0000FF"/>
      <w:kern w:val="2"/>
      <w:lang w:val="en-US" w:eastAsia="zh-CN" w:bidi="ar-SA"/>
    </w:rPr>
  </w:style>
  <w:style w:type="paragraph" w:customStyle="1" w:styleId="195">
    <w:name w:val="Tdoc_table"/>
    <w:qFormat/>
    <w:uiPriority w:val="0"/>
    <w:pPr>
      <w:spacing w:after="160" w:line="259" w:lineRule="auto"/>
      <w:ind w:left="244" w:hanging="244"/>
    </w:pPr>
    <w:rPr>
      <w:rFonts w:ascii="Arial" w:hAnsi="Arial" w:eastAsia="Times New Roman" w:cs="Times New Roman"/>
      <w:color w:val="000000"/>
      <w:lang w:val="en-GB" w:eastAsia="en-US" w:bidi="ar-SA"/>
    </w:rPr>
  </w:style>
  <w:style w:type="paragraph" w:customStyle="1" w:styleId="196">
    <w:name w:val="enumlev2"/>
    <w:basedOn w:val="1"/>
    <w:qFormat/>
    <w:uiPriority w:val="0"/>
    <w:pPr>
      <w:tabs>
        <w:tab w:val="left" w:pos="794"/>
        <w:tab w:val="left" w:pos="1191"/>
        <w:tab w:val="left" w:pos="1588"/>
        <w:tab w:val="left" w:pos="1985"/>
      </w:tabs>
      <w:spacing w:before="86"/>
      <w:ind w:left="1588" w:hanging="397"/>
      <w:jc w:val="both"/>
    </w:pPr>
    <w:rPr>
      <w:rFonts w:ascii="CG Times (WN)" w:hAnsi="CG Times (WN)"/>
      <w:lang w:val="en-US"/>
    </w:rPr>
  </w:style>
  <w:style w:type="paragraph" w:customStyle="1" w:styleId="197">
    <w:name w:val="Reference"/>
    <w:basedOn w:val="1"/>
    <w:qFormat/>
    <w:uiPriority w:val="0"/>
    <w:pPr>
      <w:spacing w:after="0"/>
      <w:ind w:left="567" w:hanging="283"/>
    </w:pPr>
    <w:rPr>
      <w:rFonts w:ascii="CG Times (WN)" w:hAnsi="CG Times (WN)" w:eastAsia="MS Mincho"/>
      <w:lang w:eastAsia="en-GB"/>
    </w:rPr>
  </w:style>
  <w:style w:type="paragraph" w:customStyle="1" w:styleId="198">
    <w:name w:val="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99">
    <w:name w:val="JK - text - simple doc"/>
    <w:basedOn w:val="38"/>
    <w:qFormat/>
    <w:uiPriority w:val="0"/>
    <w:pPr>
      <w:tabs>
        <w:tab w:val="left" w:pos="928"/>
        <w:tab w:val="left" w:pos="1097"/>
      </w:tabs>
      <w:spacing w:after="120" w:line="288" w:lineRule="auto"/>
      <w:ind w:left="1097" w:hanging="360"/>
    </w:pPr>
    <w:rPr>
      <w:rFonts w:ascii="Arial" w:hAnsi="Arial" w:cs="Arial"/>
      <w:lang w:val="en-US"/>
    </w:rPr>
  </w:style>
  <w:style w:type="paragraph" w:customStyle="1" w:styleId="200">
    <w:name w:val="Comment Nokia"/>
    <w:basedOn w:val="1"/>
    <w:qFormat/>
    <w:uiPriority w:val="0"/>
    <w:pPr>
      <w:tabs>
        <w:tab w:val="left" w:pos="360"/>
      </w:tabs>
      <w:overflowPunct w:val="0"/>
      <w:autoSpaceDE w:val="0"/>
      <w:autoSpaceDN w:val="0"/>
      <w:adjustRightInd w:val="0"/>
      <w:ind w:left="360" w:hanging="360"/>
      <w:textAlignment w:val="baseline"/>
    </w:pPr>
    <w:rPr>
      <w:rFonts w:ascii="CG Times (WN)" w:hAnsi="CG Times (WN)" w:eastAsia="MS Mincho"/>
      <w:sz w:val="22"/>
      <w:lang w:val="en-US" w:eastAsia="en-GB"/>
    </w:rPr>
  </w:style>
  <w:style w:type="paragraph" w:customStyle="1" w:styleId="201">
    <w:name w:val="Author  Page #  Date"/>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202">
    <w:name w:val="Char Char Char Char Char Char Char Char Char Char Char Char Char Char1 Char Char Char Char Char Char Char Char"/>
    <w:semiHidden/>
    <w:qFormat/>
    <w:uiPriority w:val="0"/>
    <w:pPr>
      <w:keepNext/>
      <w:numPr>
        <w:ilvl w:val="0"/>
        <w:numId w:val="3"/>
      </w:numPr>
      <w:tabs>
        <w:tab w:val="left" w:pos="510"/>
        <w:tab w:val="left" w:pos="1200"/>
      </w:tabs>
      <w:autoSpaceDE w:val="0"/>
      <w:autoSpaceDN w:val="0"/>
      <w:adjustRightInd w:val="0"/>
      <w:spacing w:before="60" w:after="60" w:line="259" w:lineRule="auto"/>
      <w:ind w:left="510" w:hanging="510"/>
      <w:jc w:val="both"/>
    </w:pPr>
    <w:rPr>
      <w:rFonts w:ascii="Arial" w:hAnsi="Arial" w:eastAsia="Times New Roman" w:cs="Arial"/>
      <w:color w:val="0000FF"/>
      <w:kern w:val="2"/>
      <w:lang w:val="en-US" w:eastAsia="zh-CN" w:bidi="ar-SA"/>
    </w:rPr>
  </w:style>
  <w:style w:type="paragraph" w:customStyle="1" w:styleId="203">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204">
    <w:name w:val="HO"/>
    <w:basedOn w:val="1"/>
    <w:qFormat/>
    <w:uiPriority w:val="0"/>
    <w:pPr>
      <w:overflowPunct w:val="0"/>
      <w:autoSpaceDE w:val="0"/>
      <w:autoSpaceDN w:val="0"/>
      <w:adjustRightInd w:val="0"/>
      <w:spacing w:after="0"/>
      <w:jc w:val="right"/>
      <w:textAlignment w:val="baseline"/>
    </w:pPr>
    <w:rPr>
      <w:rFonts w:ascii="CG Times (WN)" w:hAnsi="CG Times (WN)" w:eastAsia="MS Mincho"/>
      <w:b/>
      <w:lang w:eastAsia="en-GB"/>
    </w:rPr>
  </w:style>
  <w:style w:type="paragraph" w:customStyle="1" w:styleId="205">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06">
    <w:name w:val="Char Char1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CG Times (WN)" w:hAnsi="CG Times (WN)" w:eastAsia="Times New Roman" w:cs="Times New Roman"/>
      <w:kern w:val="2"/>
      <w:lang w:val="en-GB" w:eastAsia="zh-CN" w:bidi="ar-SA"/>
    </w:rPr>
  </w:style>
  <w:style w:type="paragraph" w:customStyle="1" w:styleId="207">
    <w:name w:val="table"/>
    <w:basedOn w:val="1"/>
    <w:next w:val="1"/>
    <w:qFormat/>
    <w:uiPriority w:val="0"/>
    <w:pPr>
      <w:overflowPunct w:val="0"/>
      <w:autoSpaceDE w:val="0"/>
      <w:autoSpaceDN w:val="0"/>
      <w:adjustRightInd w:val="0"/>
      <w:spacing w:after="0"/>
      <w:jc w:val="center"/>
      <w:textAlignment w:val="baseline"/>
    </w:pPr>
    <w:rPr>
      <w:rFonts w:ascii="CG Times (WN)" w:hAnsi="CG Times (WN)" w:eastAsia="MS Mincho"/>
      <w:lang w:val="en-US" w:eastAsia="en-GB"/>
    </w:rPr>
  </w:style>
  <w:style w:type="paragraph" w:customStyle="1" w:styleId="208">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209">
    <w:name w:val="字元 字元2 Char Char"/>
    <w:basedOn w:val="1"/>
    <w:semiHidden/>
    <w:qFormat/>
    <w:uiPriority w:val="0"/>
    <w:pPr>
      <w:widowControl w:val="0"/>
      <w:spacing w:after="0"/>
      <w:jc w:val="both"/>
    </w:pPr>
    <w:rPr>
      <w:rFonts w:ascii="Arial" w:hAnsi="Arial" w:eastAsia="宋体" w:cs="Arial"/>
      <w:color w:val="0000FF"/>
      <w:kern w:val="2"/>
      <w:sz w:val="22"/>
      <w:lang w:val="en-US" w:eastAsia="zh-CN"/>
    </w:rPr>
  </w:style>
  <w:style w:type="paragraph" w:customStyle="1" w:styleId="210">
    <w:name w:val="Char Char Char Char Char"/>
    <w:semiHidden/>
    <w:qFormat/>
    <w:uiPriority w:val="0"/>
    <w:pPr>
      <w:keepNext/>
      <w:numPr>
        <w:ilvl w:val="0"/>
        <w:numId w:val="4"/>
      </w:numPr>
      <w:tabs>
        <w:tab w:val="left" w:pos="851"/>
      </w:tabs>
      <w:autoSpaceDE w:val="0"/>
      <w:autoSpaceDN w:val="0"/>
      <w:adjustRightInd w:val="0"/>
      <w:spacing w:before="60" w:after="60" w:line="259" w:lineRule="auto"/>
      <w:jc w:val="both"/>
    </w:pPr>
    <w:rPr>
      <w:rFonts w:ascii="Arial" w:hAnsi="Arial" w:eastAsia="Times New Roman" w:cs="Arial"/>
      <w:color w:val="0000FF"/>
      <w:kern w:val="2"/>
      <w:lang w:val="en-US" w:eastAsia="zh-CN" w:bidi="ar-SA"/>
    </w:rPr>
  </w:style>
  <w:style w:type="paragraph" w:customStyle="1" w:styleId="211">
    <w:name w:val="ZT"/>
    <w:qForma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paragraph" w:customStyle="1" w:styleId="212">
    <w:name w:val="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13">
    <w:name w:val="TAJ"/>
    <w:basedOn w:val="214"/>
    <w:qFormat/>
    <w:uiPriority w:val="0"/>
  </w:style>
  <w:style w:type="paragraph" w:customStyle="1" w:styleId="214">
    <w:name w:val="TH"/>
    <w:basedOn w:val="215"/>
    <w:next w:val="215"/>
    <w:link w:val="440"/>
    <w:qFormat/>
    <w:uiPriority w:val="0"/>
    <w:rPr>
      <w:rFonts w:eastAsia="MS Mincho"/>
    </w:rPr>
  </w:style>
  <w:style w:type="paragraph" w:customStyle="1" w:styleId="215">
    <w:name w:val="FL"/>
    <w:basedOn w:val="1"/>
    <w:qFormat/>
    <w:uiPriority w:val="0"/>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paragraph" w:customStyle="1" w:styleId="216">
    <w:name w:val="HE"/>
    <w:basedOn w:val="1"/>
    <w:qFormat/>
    <w:uiPriority w:val="0"/>
    <w:pPr>
      <w:overflowPunct w:val="0"/>
      <w:autoSpaceDE w:val="0"/>
      <w:autoSpaceDN w:val="0"/>
      <w:adjustRightInd w:val="0"/>
      <w:spacing w:after="0"/>
      <w:textAlignment w:val="baseline"/>
    </w:pPr>
    <w:rPr>
      <w:rFonts w:ascii="CG Times (WN)" w:hAnsi="CG Times (WN)" w:eastAsia="MS Mincho"/>
      <w:b/>
      <w:lang w:eastAsia="en-GB"/>
    </w:rPr>
  </w:style>
  <w:style w:type="paragraph" w:customStyle="1" w:styleId="217">
    <w:name w:val="Char Char Char Char Char Char Char Char Char Char2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18">
    <w:name w:val="tdoc-header"/>
    <w:qFormat/>
    <w:uiPriority w:val="0"/>
    <w:pPr>
      <w:spacing w:after="160" w:line="259" w:lineRule="auto"/>
    </w:pPr>
    <w:rPr>
      <w:rFonts w:ascii="Arial" w:hAnsi="Arial" w:eastAsia="Times New Roman" w:cs="Times New Roman"/>
      <w:sz w:val="24"/>
      <w:lang w:val="en-GB" w:eastAsia="en-US" w:bidi="ar-SA"/>
    </w:rPr>
  </w:style>
  <w:style w:type="paragraph" w:customStyle="1" w:styleId="219">
    <w:name w:val="ZC"/>
    <w:qFormat/>
    <w:uiPriority w:val="0"/>
    <w:pPr>
      <w:spacing w:after="160" w:line="360" w:lineRule="atLeast"/>
      <w:jc w:val="center"/>
    </w:pPr>
    <w:rPr>
      <w:rFonts w:ascii="CG Times (WN)" w:hAnsi="CG Times (WN)" w:eastAsia="Times New Roman" w:cs="Times New Roman"/>
      <w:lang w:val="en-GB" w:eastAsia="en-US" w:bidi="ar-SA"/>
    </w:rPr>
  </w:style>
  <w:style w:type="paragraph" w:customStyle="1" w:styleId="220">
    <w:name w:val="TAH"/>
    <w:basedOn w:val="142"/>
    <w:link w:val="367"/>
    <w:qFormat/>
    <w:uiPriority w:val="0"/>
    <w:rPr>
      <w:b/>
    </w:rPr>
  </w:style>
  <w:style w:type="paragraph" w:customStyle="1" w:styleId="221">
    <w:name w:val="_Style 219"/>
    <w:basedOn w:val="2"/>
    <w:next w:val="1"/>
    <w:qFormat/>
    <w:uiPriority w:val="39"/>
    <w:pPr>
      <w:pBdr>
        <w:top w:val="none" w:color="auto" w:sz="0" w:space="0"/>
      </w:pBdr>
      <w:spacing w:before="480" w:after="0" w:line="276" w:lineRule="auto"/>
      <w:ind w:left="0" w:firstLine="0"/>
      <w:outlineLvl w:val="9"/>
    </w:pPr>
    <w:rPr>
      <w:rFonts w:eastAsia="MS Gothic"/>
      <w:b/>
      <w:bCs/>
      <w:color w:val="365F91"/>
      <w:sz w:val="28"/>
      <w:szCs w:val="28"/>
      <w:lang w:val="en-US" w:eastAsia="ja-JP"/>
    </w:rPr>
  </w:style>
  <w:style w:type="paragraph" w:customStyle="1" w:styleId="222">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23">
    <w:name w:val="B5"/>
    <w:basedOn w:val="1"/>
    <w:qFormat/>
    <w:uiPriority w:val="0"/>
    <w:pPr>
      <w:ind w:left="1702" w:hanging="284"/>
    </w:pPr>
  </w:style>
  <w:style w:type="paragraph" w:customStyle="1" w:styleId="224">
    <w:name w:val="TOC 91"/>
    <w:basedOn w:val="47"/>
    <w:qFormat/>
    <w:uiPriority w:val="0"/>
    <w:pPr>
      <w:overflowPunct w:val="0"/>
      <w:autoSpaceDE w:val="0"/>
      <w:autoSpaceDN w:val="0"/>
      <w:adjustRightInd w:val="0"/>
      <w:ind w:left="1418" w:hanging="1418"/>
      <w:textAlignment w:val="baseline"/>
    </w:pPr>
    <w:rPr>
      <w:rFonts w:ascii="CG Times (WN)" w:hAnsi="CG Times (WN)"/>
      <w:lang w:val="en-US" w:eastAsia="en-GB"/>
    </w:rPr>
  </w:style>
  <w:style w:type="paragraph" w:customStyle="1" w:styleId="225">
    <w:name w:val="Char Char2 Char Char Char Char Char Char Char Char Char Char Char Char"/>
    <w:basedOn w:val="1"/>
    <w:semiHidden/>
    <w:qFormat/>
    <w:uiPriority w:val="0"/>
    <w:pPr>
      <w:widowControl w:val="0"/>
      <w:spacing w:after="0"/>
      <w:jc w:val="both"/>
    </w:pPr>
    <w:rPr>
      <w:rFonts w:ascii="CG Times (WN)" w:hAnsi="CG Times (WN)" w:eastAsia="宋体"/>
      <w:kern w:val="2"/>
      <w:sz w:val="21"/>
      <w:szCs w:val="24"/>
      <w:lang w:val="en-US" w:eastAsia="zh-CN"/>
    </w:rPr>
  </w:style>
  <w:style w:type="paragraph" w:customStyle="1" w:styleId="226">
    <w:name w:val="TT"/>
    <w:basedOn w:val="2"/>
    <w:next w:val="1"/>
    <w:qFormat/>
    <w:uiPriority w:val="0"/>
    <w:pPr>
      <w:outlineLvl w:val="9"/>
    </w:pPr>
  </w:style>
  <w:style w:type="paragraph" w:customStyle="1" w:styleId="227">
    <w:name w:val="Char Char Char Char Char Char1 Char Char Char Char Char Char Char Char Char Char Char Char Char Char Char Char"/>
    <w:basedOn w:val="1"/>
    <w:qFormat/>
    <w:uiPriority w:val="0"/>
    <w:pPr>
      <w:widowControl w:val="0"/>
      <w:spacing w:after="0"/>
      <w:jc w:val="both"/>
    </w:pPr>
    <w:rPr>
      <w:rFonts w:ascii="CG Times (WN)" w:hAnsi="CG Times (WN)" w:eastAsia="宋体"/>
      <w:kern w:val="2"/>
      <w:sz w:val="21"/>
      <w:szCs w:val="24"/>
      <w:lang w:val="en-US" w:eastAsia="zh-CN"/>
    </w:rPr>
  </w:style>
  <w:style w:type="paragraph" w:customStyle="1" w:styleId="228">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eastAsia="宋体"/>
      <w:b/>
      <w:smallCaps/>
      <w:sz w:val="24"/>
      <w:lang w:val="en-US"/>
    </w:rPr>
  </w:style>
  <w:style w:type="paragraph" w:customStyle="1" w:styleId="229">
    <w:name w:val="Char Char2 Char Char Char Char Char Char Char Char Char Char Char Char Char Char Char Char Char Char Char Char"/>
    <w:basedOn w:val="1"/>
    <w:semiHidden/>
    <w:qFormat/>
    <w:uiPriority w:val="0"/>
    <w:pPr>
      <w:widowControl w:val="0"/>
      <w:spacing w:after="0"/>
      <w:jc w:val="both"/>
    </w:pPr>
    <w:rPr>
      <w:rFonts w:ascii="CG Times (WN)" w:hAnsi="CG Times (WN)" w:eastAsia="宋体"/>
      <w:kern w:val="2"/>
      <w:sz w:val="21"/>
      <w:szCs w:val="24"/>
      <w:lang w:val="en-US" w:eastAsia="zh-CN"/>
    </w:rPr>
  </w:style>
  <w:style w:type="paragraph" w:customStyle="1" w:styleId="230">
    <w:name w:val="(文字) (文字)4"/>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31">
    <w:name w:val="- PAGE -"/>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232">
    <w:name w:val="Title Text"/>
    <w:basedOn w:val="1"/>
    <w:next w:val="1"/>
    <w:qFormat/>
    <w:uiPriority w:val="0"/>
    <w:pPr>
      <w:overflowPunct w:val="0"/>
      <w:autoSpaceDE w:val="0"/>
      <w:autoSpaceDN w:val="0"/>
      <w:adjustRightInd w:val="0"/>
      <w:spacing w:after="220"/>
      <w:textAlignment w:val="baseline"/>
    </w:pPr>
    <w:rPr>
      <w:rFonts w:ascii="CG Times (WN)" w:hAnsi="CG Times (WN)" w:eastAsia="MS Mincho"/>
      <w:b/>
      <w:lang w:val="en-US" w:eastAsia="en-GB"/>
    </w:rPr>
  </w:style>
  <w:style w:type="paragraph" w:customStyle="1" w:styleId="233">
    <w:name w:val="TAR"/>
    <w:basedOn w:val="143"/>
    <w:qFormat/>
    <w:uiPriority w:val="0"/>
    <w:pPr>
      <w:jc w:val="right"/>
    </w:pPr>
  </w:style>
  <w:style w:type="paragraph" w:customStyle="1" w:styleId="234">
    <w:name w:val="Char Char Char Char Char Char Char Char Char Char Char Char Char Char"/>
    <w:basedOn w:val="1"/>
    <w:semiHidden/>
    <w:qFormat/>
    <w:uiPriority w:val="0"/>
    <w:pPr>
      <w:spacing w:after="240" w:afterLines="100"/>
    </w:pPr>
    <w:rPr>
      <w:rFonts w:ascii="CG Times (WN)" w:hAnsi="CG Times (WN)" w:eastAsia="宋体"/>
      <w:sz w:val="22"/>
    </w:rPr>
  </w:style>
  <w:style w:type="paragraph" w:customStyle="1" w:styleId="235">
    <w:name w:val="Created by"/>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236">
    <w:name w:val="样式 段后: 12 磅"/>
    <w:basedOn w:val="1"/>
    <w:semiHidden/>
    <w:qFormat/>
    <w:uiPriority w:val="0"/>
    <w:pPr>
      <w:spacing w:after="240"/>
    </w:pPr>
    <w:rPr>
      <w:rFonts w:ascii="CG Times (WN)" w:hAnsi="CG Times (WN)" w:eastAsia="宋体" w:cs="宋体"/>
      <w:sz w:val="22"/>
    </w:rPr>
  </w:style>
  <w:style w:type="paragraph" w:customStyle="1" w:styleId="237">
    <w:name w:val="B2"/>
    <w:basedOn w:val="1"/>
    <w:link w:val="309"/>
    <w:qFormat/>
    <w:uiPriority w:val="0"/>
    <w:pPr>
      <w:ind w:left="851" w:hanging="284"/>
    </w:pPr>
    <w:rPr>
      <w:rFonts w:eastAsia="MS Mincho"/>
    </w:rPr>
  </w:style>
  <w:style w:type="paragraph" w:customStyle="1" w:styleId="238">
    <w:name w:val="FooterCentred"/>
    <w:basedOn w:val="53"/>
    <w:qFormat/>
    <w:uiPriority w:val="0"/>
    <w:pPr>
      <w:tabs>
        <w:tab w:val="center" w:pos="4678"/>
        <w:tab w:val="right" w:pos="9356"/>
      </w:tabs>
      <w:jc w:val="both"/>
    </w:pPr>
    <w:rPr>
      <w:rFonts w:ascii="Times New Roman" w:hAnsi="Times New Roman" w:eastAsia="MS Mincho"/>
      <w:b w:val="0"/>
      <w:i w:val="0"/>
      <w:sz w:val="20"/>
      <w:lang w:eastAsia="en-GB"/>
    </w:rPr>
  </w:style>
  <w:style w:type="paragraph" w:customStyle="1" w:styleId="239">
    <w:name w:val="FB Char Char Char Char1 Char Char 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CG Times (WN)" w:hAnsi="CG Times (WN)" w:eastAsia="Times New Roman" w:cs="Times New Roman"/>
      <w:kern w:val="2"/>
      <w:lang w:val="en-GB" w:eastAsia="zh-CN" w:bidi="ar-SA"/>
    </w:rPr>
  </w:style>
  <w:style w:type="paragraph" w:customStyle="1" w:styleId="240">
    <w:name w:val="Default"/>
    <w:qFormat/>
    <w:uiPriority w:val="0"/>
    <w:pPr>
      <w:widowControl w:val="0"/>
      <w:autoSpaceDE w:val="0"/>
      <w:autoSpaceDN w:val="0"/>
      <w:adjustRightInd w:val="0"/>
      <w:spacing w:after="160" w:line="259" w:lineRule="auto"/>
    </w:pPr>
    <w:rPr>
      <w:rFonts w:ascii="Arial" w:hAnsi="Arial" w:eastAsia="Times New Roman" w:cs="Arial"/>
      <w:color w:val="000000"/>
      <w:sz w:val="24"/>
      <w:szCs w:val="24"/>
      <w:lang w:val="en-US" w:eastAsia="ja-JP" w:bidi="ar-SA"/>
    </w:rPr>
  </w:style>
  <w:style w:type="paragraph" w:customStyle="1" w:styleId="241">
    <w:name w:val="FB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CG Times (WN)" w:hAnsi="CG Times (WN)" w:eastAsia="Times New Roman" w:cs="Times New Roman"/>
      <w:kern w:val="2"/>
      <w:lang w:val="en-GB" w:eastAsia="zh-CN" w:bidi="ar-SA"/>
    </w:rPr>
  </w:style>
  <w:style w:type="paragraph" w:customStyle="1" w:styleId="242">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43">
    <w:name w:val="Überschrift 3.h3.H3.Underrubrik2"/>
    <w:basedOn w:val="3"/>
    <w:next w:val="1"/>
    <w:qFormat/>
    <w:uiPriority w:val="0"/>
    <w:pPr>
      <w:spacing w:before="120"/>
      <w:outlineLvl w:val="2"/>
    </w:pPr>
    <w:rPr>
      <w:rFonts w:eastAsia="MS Mincho"/>
      <w:sz w:val="28"/>
      <w:lang w:eastAsia="de-DE"/>
    </w:rPr>
  </w:style>
  <w:style w:type="paragraph" w:customStyle="1" w:styleId="244">
    <w:name w:val="TableTitle"/>
    <w:basedOn w:val="66"/>
    <w:next w:val="66"/>
    <w:qFormat/>
    <w:uiPriority w:val="0"/>
    <w:pPr>
      <w:keepNext/>
      <w:keepLines/>
      <w:spacing w:after="60"/>
      <w:ind w:left="210"/>
      <w:jc w:val="center"/>
    </w:pPr>
    <w:rPr>
      <w:b/>
      <w:i w:val="0"/>
      <w:lang w:eastAsia="en-GB"/>
    </w:rPr>
  </w:style>
  <w:style w:type="paragraph" w:customStyle="1" w:styleId="245">
    <w:name w:val="Zchn Zchn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46">
    <w:name w:val="ZD"/>
    <w:qFormat/>
    <w:uiPriority w:val="0"/>
    <w:pPr>
      <w:framePr w:wrap="notBeside" w:vAnchor="page" w:hAnchor="margin" w:y="15764"/>
      <w:widowControl w:val="0"/>
      <w:spacing w:after="160" w:line="259" w:lineRule="auto"/>
    </w:pPr>
    <w:rPr>
      <w:rFonts w:ascii="Arial" w:hAnsi="Arial" w:eastAsia="Times New Roman" w:cs="Times New Roman"/>
      <w:sz w:val="32"/>
      <w:lang w:val="en-GB" w:eastAsia="en-US" w:bidi="ar-SA"/>
    </w:rPr>
  </w:style>
  <w:style w:type="paragraph" w:customStyle="1" w:styleId="247">
    <w:name w:val="Table of Figures1"/>
    <w:basedOn w:val="1"/>
    <w:next w:val="1"/>
    <w:qFormat/>
    <w:uiPriority w:val="0"/>
    <w:pPr>
      <w:overflowPunct w:val="0"/>
      <w:autoSpaceDE w:val="0"/>
      <w:autoSpaceDN w:val="0"/>
      <w:adjustRightInd w:val="0"/>
      <w:ind w:left="400" w:hanging="400"/>
      <w:jc w:val="center"/>
      <w:textAlignment w:val="baseline"/>
    </w:pPr>
    <w:rPr>
      <w:rFonts w:ascii="CG Times (WN)" w:hAnsi="CG Times (WN)" w:eastAsia="MS Mincho"/>
      <w:b/>
      <w:lang w:eastAsia="en-GB"/>
    </w:rPr>
  </w:style>
  <w:style w:type="paragraph" w:customStyle="1" w:styleId="248">
    <w:name w:val="Guidance"/>
    <w:basedOn w:val="1"/>
    <w:link w:val="378"/>
    <w:qFormat/>
    <w:uiPriority w:val="0"/>
    <w:rPr>
      <w:rFonts w:eastAsia="MS Mincho"/>
      <w:i/>
      <w:color w:val="0000FF"/>
    </w:rPr>
  </w:style>
  <w:style w:type="paragraph" w:customStyle="1" w:styleId="249">
    <w:name w:val="B3"/>
    <w:basedOn w:val="1"/>
    <w:link w:val="329"/>
    <w:qFormat/>
    <w:uiPriority w:val="0"/>
    <w:pPr>
      <w:ind w:left="1135" w:hanging="284"/>
    </w:pPr>
    <w:rPr>
      <w:rFonts w:eastAsia="MS Mincho"/>
    </w:rPr>
  </w:style>
  <w:style w:type="paragraph" w:customStyle="1" w:styleId="250">
    <w:name w:val="B1+"/>
    <w:basedOn w:val="1"/>
    <w:qFormat/>
    <w:uiPriority w:val="0"/>
    <w:pPr>
      <w:tabs>
        <w:tab w:val="left" w:pos="720"/>
      </w:tabs>
      <w:overflowPunct w:val="0"/>
      <w:autoSpaceDE w:val="0"/>
      <w:autoSpaceDN w:val="0"/>
      <w:adjustRightInd w:val="0"/>
      <w:ind w:left="720" w:hanging="360"/>
      <w:textAlignment w:val="baseline"/>
    </w:pPr>
    <w:rPr>
      <w:rFonts w:ascii="CG Times (WN)" w:hAnsi="CG Times (WN)" w:eastAsia="Times New Roman"/>
      <w:lang w:eastAsia="ko-KR"/>
    </w:rPr>
  </w:style>
  <w:style w:type="paragraph" w:customStyle="1" w:styleId="251">
    <w:name w:val="TableText"/>
    <w:basedOn w:val="39"/>
    <w:qFormat/>
    <w:uiPriority w:val="0"/>
    <w:pPr>
      <w:keepNext/>
      <w:keepLines/>
      <w:widowControl/>
      <w:ind w:left="0"/>
      <w:jc w:val="center"/>
    </w:pPr>
    <w:rPr>
      <w:sz w:val="20"/>
    </w:rPr>
  </w:style>
  <w:style w:type="paragraph" w:customStyle="1" w:styleId="252">
    <w:name w:val="TAL Char Char"/>
    <w:basedOn w:val="1"/>
    <w:link w:val="354"/>
    <w:semiHidden/>
    <w:qFormat/>
    <w:uiPriority w:val="0"/>
    <w:pPr>
      <w:keepNext/>
      <w:keepLines/>
      <w:overflowPunct w:val="0"/>
      <w:autoSpaceDE w:val="0"/>
      <w:autoSpaceDN w:val="0"/>
      <w:adjustRightInd w:val="0"/>
      <w:spacing w:after="0"/>
      <w:textAlignment w:val="baseline"/>
    </w:pPr>
    <w:rPr>
      <w:rFonts w:ascii="Arial" w:hAnsi="Arial" w:eastAsia="宋体"/>
      <w:color w:val="0000FF"/>
      <w:kern w:val="2"/>
      <w:sz w:val="18"/>
    </w:rPr>
  </w:style>
  <w:style w:type="paragraph" w:customStyle="1" w:styleId="253">
    <w:name w:val="Medium Grid 21"/>
    <w:qFormat/>
    <w:uiPriority w:val="1"/>
    <w:pPr>
      <w:overflowPunct w:val="0"/>
      <w:autoSpaceDE w:val="0"/>
      <w:autoSpaceDN w:val="0"/>
      <w:adjustRightInd w:val="0"/>
      <w:spacing w:after="160" w:line="259" w:lineRule="auto"/>
      <w:textAlignment w:val="baseline"/>
    </w:pPr>
    <w:rPr>
      <w:rFonts w:ascii="CG Times (WN)" w:hAnsi="CG Times (WN)" w:eastAsia="Times New Roman" w:cs="Times New Roman"/>
      <w:lang w:val="en-GB" w:eastAsia="ja-JP" w:bidi="ar-SA"/>
    </w:rPr>
  </w:style>
  <w:style w:type="paragraph" w:customStyle="1" w:styleId="254">
    <w:name w:val="样式 (中文) 宋体 段后: 12 磅"/>
    <w:basedOn w:val="1"/>
    <w:semiHidden/>
    <w:qFormat/>
    <w:uiPriority w:val="0"/>
    <w:pPr>
      <w:spacing w:after="240"/>
    </w:pPr>
    <w:rPr>
      <w:rFonts w:ascii="CG Times (WN)" w:hAnsi="CG Times (WN)" w:eastAsia="宋体" w:cs="宋体"/>
      <w:sz w:val="22"/>
    </w:rPr>
  </w:style>
  <w:style w:type="paragraph" w:customStyle="1" w:styleId="255">
    <w:name w:val="(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56">
    <w:name w:val="ZK"/>
    <w:qFormat/>
    <w:uiPriority w:val="0"/>
    <w:pPr>
      <w:spacing w:after="240" w:line="240" w:lineRule="atLeast"/>
      <w:ind w:left="1191" w:right="113" w:hanging="1191"/>
    </w:pPr>
    <w:rPr>
      <w:rFonts w:ascii="CG Times (WN)" w:hAnsi="CG Times (WN)" w:eastAsia="Times New Roman" w:cs="Times New Roman"/>
      <w:lang w:val="en-GB" w:eastAsia="en-US" w:bidi="ar-SA"/>
    </w:rPr>
  </w:style>
  <w:style w:type="paragraph" w:customStyle="1" w:styleId="257">
    <w:name w:val="_Style 255"/>
    <w:semiHidden/>
    <w:qFormat/>
    <w:uiPriority w:val="99"/>
    <w:pPr>
      <w:spacing w:after="160" w:line="259" w:lineRule="auto"/>
    </w:pPr>
    <w:rPr>
      <w:rFonts w:ascii="CG Times (WN)" w:hAnsi="CG Times (WN)" w:eastAsia="Times New Roman" w:cs="Times New Roman"/>
      <w:lang w:val="en-GB" w:eastAsia="en-US" w:bidi="ar-SA"/>
    </w:rPr>
  </w:style>
  <w:style w:type="paragraph" w:customStyle="1" w:styleId="258">
    <w:name w:val="Figure"/>
    <w:basedOn w:val="1"/>
    <w:qFormat/>
    <w:uiPriority w:val="0"/>
    <w:pPr>
      <w:tabs>
        <w:tab w:val="left" w:pos="1440"/>
      </w:tabs>
      <w:spacing w:before="180" w:after="240" w:line="280" w:lineRule="atLeast"/>
      <w:ind w:left="720" w:hanging="360"/>
      <w:jc w:val="center"/>
    </w:pPr>
    <w:rPr>
      <w:rFonts w:ascii="Arial" w:hAnsi="Arial" w:eastAsia="Times New Roman"/>
      <w:b/>
      <w:lang w:val="en-US" w:eastAsia="ja-JP"/>
    </w:rPr>
  </w:style>
  <w:style w:type="paragraph" w:customStyle="1" w:styleId="259">
    <w:name w:val="LD"/>
    <w:qFormat/>
    <w:uiPriority w:val="0"/>
    <w:pPr>
      <w:keepNext/>
      <w:keepLines/>
      <w:spacing w:after="160" w:line="180" w:lineRule="exact"/>
    </w:pPr>
    <w:rPr>
      <w:rFonts w:ascii="Courier New" w:hAnsi="Courier New" w:eastAsia="Times New Roman" w:cs="Times New Roman"/>
      <w:lang w:val="en-GB" w:eastAsia="en-US" w:bidi="ar-SA"/>
    </w:rPr>
  </w:style>
  <w:style w:type="paragraph" w:customStyle="1" w:styleId="260">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261">
    <w:name w:val="NW"/>
    <w:basedOn w:val="262"/>
    <w:qFormat/>
    <w:uiPriority w:val="0"/>
    <w:pPr>
      <w:spacing w:after="0"/>
    </w:pPr>
  </w:style>
  <w:style w:type="paragraph" w:customStyle="1" w:styleId="262">
    <w:name w:val="NO"/>
    <w:basedOn w:val="1"/>
    <w:link w:val="422"/>
    <w:qFormat/>
    <w:uiPriority w:val="0"/>
    <w:pPr>
      <w:keepLines/>
      <w:ind w:left="1135" w:hanging="851"/>
    </w:pPr>
    <w:rPr>
      <w:rFonts w:eastAsia="MS Mincho"/>
    </w:rPr>
  </w:style>
  <w:style w:type="paragraph" w:customStyle="1" w:styleId="263">
    <w:name w:val="Char Char Char Char Char Char1 Char Char Char Char Char Char Char Char"/>
    <w:basedOn w:val="1"/>
    <w:semiHidden/>
    <w:qFormat/>
    <w:uiPriority w:val="0"/>
    <w:pPr>
      <w:widowControl w:val="0"/>
      <w:spacing w:after="0"/>
      <w:jc w:val="both"/>
    </w:pPr>
    <w:rPr>
      <w:rFonts w:ascii="CG Times (WN)" w:hAnsi="CG Times (WN)" w:eastAsia="宋体"/>
      <w:kern w:val="2"/>
      <w:sz w:val="21"/>
      <w:szCs w:val="24"/>
      <w:lang w:val="en-US" w:eastAsia="zh-CN"/>
    </w:rPr>
  </w:style>
  <w:style w:type="paragraph" w:customStyle="1" w:styleId="264">
    <w:name w:val="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265">
    <w:name w:val="table text"/>
    <w:basedOn w:val="1"/>
    <w:next w:val="1"/>
    <w:qFormat/>
    <w:uiPriority w:val="0"/>
    <w:pPr>
      <w:overflowPunct w:val="0"/>
      <w:autoSpaceDE w:val="0"/>
      <w:autoSpaceDN w:val="0"/>
      <w:adjustRightInd w:val="0"/>
      <w:textAlignment w:val="baseline"/>
    </w:pPr>
    <w:rPr>
      <w:rFonts w:ascii="CG Times (WN)" w:hAnsi="CG Times (WN)" w:eastAsia="MS Mincho"/>
      <w:i/>
      <w:lang w:eastAsia="en-GB"/>
    </w:rPr>
  </w:style>
  <w:style w:type="paragraph" w:customStyle="1" w:styleId="266">
    <w:name w:val="CR_front"/>
    <w:basedOn w:val="1"/>
    <w:qFormat/>
    <w:uiPriority w:val="0"/>
    <w:pPr>
      <w:overflowPunct w:val="0"/>
      <w:autoSpaceDE w:val="0"/>
      <w:autoSpaceDN w:val="0"/>
      <w:adjustRightInd w:val="0"/>
      <w:textAlignment w:val="baseline"/>
    </w:pPr>
    <w:rPr>
      <w:rFonts w:ascii="CG Times (WN)" w:hAnsi="CG Times (WN)" w:eastAsia="MS Mincho"/>
      <w:lang w:eastAsia="en-GB"/>
    </w:rPr>
  </w:style>
  <w:style w:type="paragraph" w:customStyle="1" w:styleId="267">
    <w:name w:val="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68">
    <w:name w:val="Confidential  Page #  Date"/>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269">
    <w:name w:val="AutoCorrect"/>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270">
    <w:name w:val="WP"/>
    <w:basedOn w:val="1"/>
    <w:qFormat/>
    <w:uiPriority w:val="0"/>
    <w:pPr>
      <w:overflowPunct w:val="0"/>
      <w:autoSpaceDE w:val="0"/>
      <w:autoSpaceDN w:val="0"/>
      <w:adjustRightInd w:val="0"/>
      <w:spacing w:after="0"/>
      <w:jc w:val="both"/>
      <w:textAlignment w:val="baseline"/>
    </w:pPr>
    <w:rPr>
      <w:rFonts w:ascii="CG Times (WN)" w:hAnsi="CG Times (WN)" w:eastAsia="MS Mincho"/>
      <w:lang w:eastAsia="en-GB"/>
    </w:rPr>
  </w:style>
  <w:style w:type="paragraph" w:customStyle="1" w:styleId="271">
    <w:name w:val="Rec_CCITT_#"/>
    <w:basedOn w:val="1"/>
    <w:qFormat/>
    <w:uiPriority w:val="0"/>
    <w:pPr>
      <w:keepNext/>
      <w:keepLines/>
    </w:pPr>
    <w:rPr>
      <w:rFonts w:ascii="CG Times (WN)" w:hAnsi="CG Times (WN)"/>
      <w:b/>
    </w:rPr>
  </w:style>
  <w:style w:type="paragraph" w:customStyle="1" w:styleId="272">
    <w:name w:val="Test step"/>
    <w:basedOn w:val="1"/>
    <w:qFormat/>
    <w:uiPriority w:val="0"/>
    <w:pPr>
      <w:tabs>
        <w:tab w:val="left" w:pos="720"/>
      </w:tabs>
      <w:overflowPunct w:val="0"/>
      <w:autoSpaceDE w:val="0"/>
      <w:autoSpaceDN w:val="0"/>
      <w:adjustRightInd w:val="0"/>
      <w:spacing w:after="0"/>
      <w:ind w:left="720" w:hanging="720"/>
      <w:textAlignment w:val="baseline"/>
    </w:pPr>
    <w:rPr>
      <w:rFonts w:ascii="CG Times (WN)" w:hAnsi="CG Times (WN)" w:eastAsia="MS Mincho"/>
      <w:lang w:eastAsia="en-GB"/>
    </w:rPr>
  </w:style>
  <w:style w:type="paragraph" w:customStyle="1" w:styleId="273">
    <w:name w:val="Char Char Char Char Char Char"/>
    <w:semiHidden/>
    <w:qFormat/>
    <w:uiPriority w:val="0"/>
    <w:pPr>
      <w:keepNext/>
      <w:autoSpaceDE w:val="0"/>
      <w:autoSpaceDN w:val="0"/>
      <w:adjustRightInd w:val="0"/>
      <w:spacing w:before="60" w:after="60" w:line="259" w:lineRule="auto"/>
      <w:ind w:left="567" w:hanging="283"/>
      <w:jc w:val="both"/>
    </w:pPr>
    <w:rPr>
      <w:rFonts w:ascii="Arial" w:hAnsi="Arial" w:eastAsia="Times New Roman" w:cs="Arial"/>
      <w:color w:val="0000FF"/>
      <w:kern w:val="2"/>
      <w:lang w:val="en-US" w:eastAsia="zh-CN" w:bidi="ar-SA"/>
    </w:rPr>
  </w:style>
  <w:style w:type="paragraph" w:customStyle="1" w:styleId="274">
    <w:name w:val="INDENT3"/>
    <w:basedOn w:val="1"/>
    <w:qFormat/>
    <w:uiPriority w:val="0"/>
    <w:pPr>
      <w:ind w:left="1701" w:hanging="567"/>
    </w:pPr>
    <w:rPr>
      <w:rFonts w:ascii="CG Times (WN)" w:hAnsi="CG Times (WN)"/>
    </w:rPr>
  </w:style>
  <w:style w:type="paragraph" w:customStyle="1" w:styleId="275">
    <w:name w:val="MTDisplayEquation"/>
    <w:basedOn w:val="1"/>
    <w:qFormat/>
    <w:uiPriority w:val="0"/>
    <w:pPr>
      <w:tabs>
        <w:tab w:val="center" w:pos="4820"/>
        <w:tab w:val="right" w:pos="9640"/>
      </w:tabs>
    </w:pPr>
    <w:rPr>
      <w:rFonts w:ascii="CG Times (WN)" w:hAnsi="CG Times (WN)" w:eastAsia="Times New Roman"/>
      <w:lang w:eastAsia="ja-JP"/>
    </w:rPr>
  </w:style>
  <w:style w:type="paragraph" w:customStyle="1" w:styleId="276">
    <w:name w:val="B4"/>
    <w:basedOn w:val="1"/>
    <w:link w:val="331"/>
    <w:qFormat/>
    <w:uiPriority w:val="0"/>
    <w:pPr>
      <w:ind w:left="1418" w:hanging="284"/>
    </w:pPr>
    <w:rPr>
      <w:rFonts w:eastAsia="MS Mincho"/>
    </w:rPr>
  </w:style>
  <w:style w:type="paragraph" w:customStyle="1" w:styleId="277">
    <w:name w:val="(文字) (文字)1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78">
    <w:name w:val="(文字) (文字)1 Char (文字) (文字) Char (文字) (文字)1 Char (文字) (文字)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79">
    <w:name w:val="text intend 2"/>
    <w:basedOn w:val="1"/>
    <w:qFormat/>
    <w:uiPriority w:val="0"/>
    <w:pPr>
      <w:numPr>
        <w:ilvl w:val="0"/>
        <w:numId w:val="5"/>
      </w:numPr>
      <w:tabs>
        <w:tab w:val="left" w:pos="1418"/>
        <w:tab w:val="left" w:pos="1620"/>
      </w:tabs>
      <w:overflowPunct w:val="0"/>
      <w:autoSpaceDE w:val="0"/>
      <w:autoSpaceDN w:val="0"/>
      <w:adjustRightInd w:val="0"/>
      <w:spacing w:after="120"/>
      <w:jc w:val="both"/>
      <w:textAlignment w:val="baseline"/>
    </w:pPr>
    <w:rPr>
      <w:rFonts w:ascii="CG Times (WN)" w:hAnsi="CG Times (WN)" w:eastAsia="宋体"/>
      <w:sz w:val="24"/>
      <w:lang w:val="en-US" w:eastAsia="ja-JP"/>
    </w:rPr>
  </w:style>
  <w:style w:type="paragraph" w:customStyle="1" w:styleId="280">
    <w:name w:val="Couv Rec Title"/>
    <w:basedOn w:val="1"/>
    <w:qFormat/>
    <w:uiPriority w:val="0"/>
    <w:pPr>
      <w:keepNext/>
      <w:keepLines/>
      <w:spacing w:before="240"/>
      <w:ind w:left="1418"/>
    </w:pPr>
    <w:rPr>
      <w:rFonts w:ascii="Arial" w:hAnsi="Arial"/>
      <w:b/>
      <w:sz w:val="36"/>
      <w:lang w:val="en-US"/>
    </w:rPr>
  </w:style>
  <w:style w:type="paragraph" w:customStyle="1" w:styleId="281">
    <w:name w:val="Editor's Note"/>
    <w:basedOn w:val="262"/>
    <w:link w:val="395"/>
    <w:qFormat/>
    <w:uiPriority w:val="0"/>
    <w:rPr>
      <w:color w:val="FF0000"/>
    </w:rPr>
  </w:style>
  <w:style w:type="paragraph" w:customStyle="1" w:styleId="282">
    <w:name w:val="NF"/>
    <w:basedOn w:val="262"/>
    <w:qFormat/>
    <w:uiPriority w:val="0"/>
    <w:pPr>
      <w:keepNext/>
      <w:spacing w:after="0"/>
    </w:pPr>
    <w:rPr>
      <w:rFonts w:ascii="Arial" w:hAnsi="Arial"/>
      <w:sz w:val="18"/>
    </w:rPr>
  </w:style>
  <w:style w:type="paragraph" w:customStyle="1" w:styleId="283">
    <w:name w:val="INDENT2"/>
    <w:basedOn w:val="1"/>
    <w:qFormat/>
    <w:uiPriority w:val="0"/>
    <w:pPr>
      <w:ind w:left="1135" w:hanging="284"/>
    </w:pPr>
    <w:rPr>
      <w:rFonts w:ascii="CG Times (WN)" w:hAnsi="CG Times (WN)"/>
    </w:rPr>
  </w:style>
  <w:style w:type="paragraph" w:customStyle="1" w:styleId="284">
    <w:name w:val="FP"/>
    <w:basedOn w:val="1"/>
    <w:qFormat/>
    <w:uiPriority w:val="0"/>
    <w:pPr>
      <w:spacing w:after="0"/>
    </w:pPr>
  </w:style>
  <w:style w:type="paragraph" w:customStyle="1" w:styleId="285">
    <w:name w:val="EQ"/>
    <w:basedOn w:val="1"/>
    <w:next w:val="1"/>
    <w:link w:val="435"/>
    <w:qFormat/>
    <w:uiPriority w:val="0"/>
    <w:pPr>
      <w:keepLines/>
      <w:tabs>
        <w:tab w:val="center" w:pos="4536"/>
        <w:tab w:val="right" w:pos="9072"/>
      </w:tabs>
    </w:pPr>
    <w:rPr>
      <w:rFonts w:eastAsia="MS Mincho"/>
    </w:rPr>
  </w:style>
  <w:style w:type="paragraph" w:customStyle="1" w:styleId="286">
    <w:name w:val="Bullet"/>
    <w:basedOn w:val="1"/>
    <w:qFormat/>
    <w:uiPriority w:val="0"/>
    <w:pPr>
      <w:tabs>
        <w:tab w:val="left" w:pos="928"/>
      </w:tabs>
      <w:ind w:left="928" w:hanging="360"/>
    </w:pPr>
    <w:rPr>
      <w:rFonts w:ascii="CG Times (WN)" w:hAnsi="CG Times (WN)" w:eastAsia="Batang"/>
      <w:lang w:eastAsia="ko-KR"/>
    </w:rPr>
  </w:style>
  <w:style w:type="paragraph" w:customStyle="1" w:styleId="287">
    <w:name w:val="CR Cover Page"/>
    <w:next w:val="1"/>
    <w:link w:val="388"/>
    <w:qFormat/>
    <w:uiPriority w:val="0"/>
    <w:pPr>
      <w:spacing w:after="120" w:line="259" w:lineRule="auto"/>
    </w:pPr>
    <w:rPr>
      <w:rFonts w:ascii="Arial" w:hAnsi="Arial" w:eastAsia="Times New Roman" w:cs="Times New Roman"/>
      <w:lang w:val="en-GB" w:eastAsia="en-US" w:bidi="ar-SA"/>
    </w:rPr>
  </w:style>
  <w:style w:type="paragraph" w:customStyle="1" w:styleId="288">
    <w:name w:val="(文字) (文字)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89">
    <w:name w:val="Last saved by"/>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290">
    <w:name w:val="EW"/>
    <w:basedOn w:val="155"/>
    <w:qFormat/>
    <w:uiPriority w:val="0"/>
    <w:pPr>
      <w:spacing w:after="0"/>
    </w:pPr>
  </w:style>
  <w:style w:type="paragraph" w:customStyle="1" w:styleId="291">
    <w:name w:val="Style TAC +"/>
    <w:basedOn w:val="142"/>
    <w:next w:val="142"/>
    <w:link w:val="380"/>
    <w:qFormat/>
    <w:uiPriority w:val="0"/>
    <w:rPr>
      <w:kern w:val="2"/>
    </w:rPr>
  </w:style>
  <w:style w:type="paragraph" w:customStyle="1" w:styleId="292">
    <w:name w:val="00 BodyText"/>
    <w:basedOn w:val="1"/>
    <w:semiHidden/>
    <w:qFormat/>
    <w:uiPriority w:val="0"/>
    <w:pPr>
      <w:spacing w:after="220"/>
    </w:pPr>
    <w:rPr>
      <w:rFonts w:ascii="Arial" w:hAnsi="Arial" w:eastAsia="宋体"/>
      <w:sz w:val="22"/>
      <w:lang w:val="en-US"/>
    </w:rPr>
  </w:style>
  <w:style w:type="paragraph" w:customStyle="1" w:styleId="293">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294">
    <w:name w:val="(文字) (文字)1 Char (文字) (文字) Char (文字) (文字)1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95">
    <w:name w:val="Heading 1b"/>
    <w:basedOn w:val="2"/>
    <w:qFormat/>
    <w:uiPriority w:val="0"/>
    <w:pPr>
      <w:numPr>
        <w:numId w:val="6"/>
      </w:numPr>
      <w:tabs>
        <w:tab w:val="left" w:pos="420"/>
        <w:tab w:val="left" w:pos="720"/>
      </w:tabs>
    </w:pPr>
    <w:rPr>
      <w:rFonts w:eastAsia="宋体"/>
    </w:rPr>
  </w:style>
  <w:style w:type="paragraph" w:customStyle="1" w:styleId="296">
    <w:name w:val="Heading 3.Underrubrik2.H3"/>
    <w:basedOn w:val="183"/>
    <w:next w:val="1"/>
    <w:qFormat/>
    <w:uiPriority w:val="0"/>
    <w:pPr>
      <w:spacing w:before="120"/>
      <w:outlineLvl w:val="2"/>
    </w:pPr>
    <w:rPr>
      <w:sz w:val="28"/>
    </w:rPr>
  </w:style>
  <w:style w:type="paragraph" w:customStyle="1" w:styleId="297">
    <w:name w:val="t2"/>
    <w:basedOn w:val="1"/>
    <w:qFormat/>
    <w:uiPriority w:val="0"/>
    <w:pPr>
      <w:overflowPunct w:val="0"/>
      <w:autoSpaceDE w:val="0"/>
      <w:autoSpaceDN w:val="0"/>
      <w:adjustRightInd w:val="0"/>
      <w:spacing w:after="0"/>
      <w:textAlignment w:val="baseline"/>
    </w:pPr>
    <w:rPr>
      <w:rFonts w:ascii="CG Times (WN)" w:hAnsi="CG Times (WN)" w:eastAsia="MS Mincho"/>
      <w:lang w:eastAsia="en-GB"/>
    </w:rPr>
  </w:style>
  <w:style w:type="paragraph" w:customStyle="1" w:styleId="298">
    <w:name w:val="(文字) (文字)1 Char (文字) (文字) Char (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99">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00">
    <w:name w:val="TF"/>
    <w:basedOn w:val="214"/>
    <w:link w:val="325"/>
    <w:qFormat/>
    <w:uiPriority w:val="0"/>
    <w:pPr>
      <w:keepNext w:val="0"/>
      <w:spacing w:before="0" w:after="240"/>
    </w:pPr>
  </w:style>
  <w:style w:type="character" w:customStyle="1" w:styleId="301">
    <w:name w:val="E-mail Signature Char"/>
    <w:link w:val="29"/>
    <w:qFormat/>
    <w:uiPriority w:val="0"/>
    <w:rPr>
      <w:rFonts w:eastAsia="宋体"/>
      <w:sz w:val="22"/>
      <w:lang w:val="en-GB" w:eastAsia="en-US"/>
    </w:rPr>
  </w:style>
  <w:style w:type="character" w:customStyle="1" w:styleId="302">
    <w:name w:val="Head2A Char"/>
    <w:qFormat/>
    <w:uiPriority w:val="0"/>
    <w:rPr>
      <w:rFonts w:ascii="Arial" w:hAnsi="Arial"/>
      <w:sz w:val="32"/>
      <w:lang w:val="en-GB" w:eastAsia="en-US" w:bidi="ar-SA"/>
    </w:rPr>
  </w:style>
  <w:style w:type="character" w:customStyle="1" w:styleId="303">
    <w:name w:val="Heading 4 Char"/>
    <w:link w:val="5"/>
    <w:qFormat/>
    <w:uiPriority w:val="0"/>
    <w:rPr>
      <w:rFonts w:ascii="Arial" w:hAnsi="Arial"/>
      <w:sz w:val="24"/>
      <w:lang w:val="en-GB" w:eastAsia="en-US"/>
    </w:rPr>
  </w:style>
  <w:style w:type="character" w:customStyle="1" w:styleId="304">
    <w:name w:val="Body Text Char"/>
    <w:qFormat/>
    <w:uiPriority w:val="0"/>
    <w:rPr>
      <w:lang w:val="en-GB" w:eastAsia="ja-JP" w:bidi="ar-SA"/>
    </w:rPr>
  </w:style>
  <w:style w:type="character" w:customStyle="1" w:styleId="305">
    <w:name w:val="h4 Char"/>
    <w:qFormat/>
    <w:uiPriority w:val="0"/>
    <w:rPr>
      <w:rFonts w:ascii="Arial" w:hAnsi="Arial" w:eastAsia="MS Mincho"/>
      <w:sz w:val="24"/>
      <w:lang w:val="en-GB" w:eastAsia="en-US" w:bidi="ar-SA"/>
    </w:rPr>
  </w:style>
  <w:style w:type="character" w:customStyle="1" w:styleId="306">
    <w:name w:val="Zchn Zchn5"/>
    <w:qFormat/>
    <w:uiPriority w:val="0"/>
    <w:rPr>
      <w:rFonts w:ascii="Courier New" w:hAnsi="Courier New" w:eastAsia="Batang"/>
      <w:lang w:val="nb-NO" w:eastAsia="en-US" w:bidi="ar-SA"/>
    </w:rPr>
  </w:style>
  <w:style w:type="character" w:customStyle="1" w:styleId="307">
    <w:name w:val="首标题"/>
    <w:qFormat/>
    <w:uiPriority w:val="0"/>
    <w:rPr>
      <w:rFonts w:ascii="Arial" w:hAnsi="Arial" w:eastAsia="宋体" w:cs="Arial"/>
      <w:color w:val="0000FF"/>
      <w:kern w:val="2"/>
      <w:sz w:val="24"/>
      <w:lang w:val="en-US" w:eastAsia="zh-CN" w:bidi="ar-SA"/>
    </w:rPr>
  </w:style>
  <w:style w:type="character" w:customStyle="1" w:styleId="308">
    <w:name w:val="h4 Char2"/>
    <w:qFormat/>
    <w:uiPriority w:val="0"/>
    <w:rPr>
      <w:rFonts w:ascii="Arial" w:hAnsi="Arial"/>
      <w:sz w:val="24"/>
      <w:lang w:val="en-GB"/>
    </w:rPr>
  </w:style>
  <w:style w:type="character" w:customStyle="1" w:styleId="309">
    <w:name w:val="B2 Char"/>
    <w:link w:val="237"/>
    <w:qFormat/>
    <w:uiPriority w:val="0"/>
    <w:rPr>
      <w:lang w:val="en-GB" w:eastAsia="en-US"/>
    </w:rPr>
  </w:style>
  <w:style w:type="character" w:customStyle="1" w:styleId="310">
    <w:name w:val="Char Char7"/>
    <w:semiHidden/>
    <w:qFormat/>
    <w:uiPriority w:val="0"/>
    <w:rPr>
      <w:rFonts w:ascii="Tahoma" w:hAnsi="Tahoma" w:cs="Tahoma"/>
      <w:shd w:val="clear" w:color="auto" w:fill="000080"/>
      <w:lang w:val="en-GB" w:eastAsia="en-US"/>
    </w:rPr>
  </w:style>
  <w:style w:type="character" w:customStyle="1" w:styleId="311">
    <w:name w:val="ZGSM"/>
    <w:qFormat/>
    <w:uiPriority w:val="0"/>
  </w:style>
  <w:style w:type="character" w:customStyle="1" w:styleId="312">
    <w:name w:val="Head2A Char3"/>
    <w:qFormat/>
    <w:uiPriority w:val="0"/>
    <w:rPr>
      <w:rFonts w:ascii="Arial" w:hAnsi="Arial"/>
      <w:sz w:val="32"/>
      <w:lang w:val="en-GB" w:eastAsia="en-US" w:bidi="ar-SA"/>
    </w:rPr>
  </w:style>
  <w:style w:type="character" w:customStyle="1" w:styleId="313">
    <w:name w:val="Signature Char1"/>
    <w:qFormat/>
    <w:uiPriority w:val="0"/>
    <w:rPr>
      <w:lang w:val="en-GB" w:eastAsia="en-US"/>
    </w:rPr>
  </w:style>
  <w:style w:type="character" w:customStyle="1" w:styleId="314">
    <w:name w:val="B2 Char1"/>
    <w:semiHidden/>
    <w:qFormat/>
    <w:uiPriority w:val="0"/>
    <w:rPr>
      <w:rFonts w:ascii="Arial" w:hAnsi="Arial" w:eastAsia="宋体" w:cs="Arial"/>
      <w:color w:val="0000FF"/>
      <w:kern w:val="2"/>
      <w:lang w:val="en-GB" w:eastAsia="ja-JP" w:bidi="ar-SA"/>
    </w:rPr>
  </w:style>
  <w:style w:type="character" w:customStyle="1" w:styleId="315">
    <w:name w:val="B1 Char"/>
    <w:link w:val="154"/>
    <w:qFormat/>
    <w:uiPriority w:val="0"/>
    <w:rPr>
      <w:lang w:val="en-GB" w:eastAsia="en-US"/>
    </w:rPr>
  </w:style>
  <w:style w:type="character" w:customStyle="1" w:styleId="316">
    <w:name w:val="Date Char"/>
    <w:link w:val="48"/>
    <w:qFormat/>
    <w:uiPriority w:val="0"/>
    <w:rPr>
      <w:lang w:val="en-GB"/>
    </w:rPr>
  </w:style>
  <w:style w:type="character" w:customStyle="1" w:styleId="317">
    <w:name w:val="B1 Zchn"/>
    <w:qFormat/>
    <w:uiPriority w:val="0"/>
    <w:rPr>
      <w:rFonts w:ascii="Times New Roman" w:hAnsi="Times New Roman"/>
      <w:lang w:val="en-GB"/>
    </w:rPr>
  </w:style>
  <w:style w:type="character" w:customStyle="1" w:styleId="318">
    <w:name w:val="h5 Char4"/>
    <w:qFormat/>
    <w:uiPriority w:val="0"/>
    <w:rPr>
      <w:rFonts w:ascii="Arial" w:hAnsi="Arial"/>
      <w:sz w:val="22"/>
      <w:lang w:val="en-GB" w:eastAsia="en-GB" w:bidi="ar-SA"/>
    </w:rPr>
  </w:style>
  <w:style w:type="character" w:customStyle="1" w:styleId="319">
    <w:name w:val="Body Text 3 Char"/>
    <w:link w:val="36"/>
    <w:qFormat/>
    <w:uiPriority w:val="0"/>
    <w:rPr>
      <w:rFonts w:eastAsia="Osaka"/>
      <w:color w:val="000000"/>
      <w:lang w:val="en-GB"/>
    </w:rPr>
  </w:style>
  <w:style w:type="character" w:customStyle="1" w:styleId="320">
    <w:name w:val="Body Text 3 Char1"/>
    <w:qFormat/>
    <w:uiPriority w:val="0"/>
    <w:rPr>
      <w:sz w:val="16"/>
      <w:szCs w:val="16"/>
      <w:lang w:val="en-GB" w:eastAsia="en-US"/>
    </w:rPr>
  </w:style>
  <w:style w:type="character" w:customStyle="1" w:styleId="321">
    <w:name w:val="Note Heading Char"/>
    <w:link w:val="24"/>
    <w:qFormat/>
    <w:uiPriority w:val="0"/>
    <w:rPr>
      <w:rFonts w:eastAsia="宋体"/>
      <w:sz w:val="22"/>
      <w:lang w:val="en-GB" w:eastAsia="en-US"/>
    </w:rPr>
  </w:style>
  <w:style w:type="character" w:customStyle="1" w:styleId="322">
    <w:name w:val="bt Char2"/>
    <w:qFormat/>
    <w:uiPriority w:val="0"/>
    <w:rPr>
      <w:lang w:val="en-GB" w:eastAsia="ja-JP" w:bidi="ar-SA"/>
    </w:rPr>
  </w:style>
  <w:style w:type="character" w:customStyle="1" w:styleId="323">
    <w:name w:val="HTML Address Char"/>
    <w:link w:val="43"/>
    <w:qFormat/>
    <w:uiPriority w:val="0"/>
    <w:rPr>
      <w:rFonts w:eastAsia="宋体"/>
      <w:i/>
      <w:iCs/>
      <w:sz w:val="22"/>
      <w:lang w:val="en-GB" w:eastAsia="en-US"/>
    </w:rPr>
  </w:style>
  <w:style w:type="character" w:customStyle="1" w:styleId="324">
    <w:name w:val="msoins"/>
    <w:qFormat/>
    <w:uiPriority w:val="0"/>
  </w:style>
  <w:style w:type="character" w:customStyle="1" w:styleId="325">
    <w:name w:val="TF Char"/>
    <w:link w:val="300"/>
    <w:qFormat/>
    <w:uiPriority w:val="0"/>
    <w:rPr>
      <w:rFonts w:ascii="Arial" w:hAnsi="Arial"/>
      <w:b/>
      <w:lang w:val="en-GB" w:eastAsia="en-US"/>
    </w:rPr>
  </w:style>
  <w:style w:type="character" w:customStyle="1" w:styleId="326">
    <w:name w:val="bt Char1"/>
    <w:qFormat/>
    <w:uiPriority w:val="0"/>
    <w:rPr>
      <w:lang w:val="en-GB" w:eastAsia="ja-JP" w:bidi="ar-SA"/>
    </w:rPr>
  </w:style>
  <w:style w:type="character" w:customStyle="1" w:styleId="327">
    <w:name w:val="msoins0"/>
    <w:qFormat/>
    <w:uiPriority w:val="0"/>
  </w:style>
  <w:style w:type="character" w:customStyle="1" w:styleId="328">
    <w:name w:val="apple-converted-space"/>
    <w:qFormat/>
    <w:uiPriority w:val="0"/>
  </w:style>
  <w:style w:type="character" w:customStyle="1" w:styleId="329">
    <w:name w:val="B3 Char2"/>
    <w:link w:val="249"/>
    <w:qFormat/>
    <w:uiPriority w:val="0"/>
    <w:rPr>
      <w:lang w:val="en-GB" w:eastAsia="en-US"/>
    </w:rPr>
  </w:style>
  <w:style w:type="character" w:customStyle="1" w:styleId="330">
    <w:name w:val="font11"/>
    <w:qFormat/>
    <w:uiPriority w:val="0"/>
    <w:rPr>
      <w:rFonts w:hint="default" w:ascii="Arial" w:hAnsi="Arial" w:eastAsia="宋体" w:cs="Arial"/>
      <w:color w:val="000000"/>
      <w:kern w:val="2"/>
      <w:sz w:val="18"/>
      <w:szCs w:val="18"/>
      <w:u w:val="none"/>
      <w:lang w:val="en-US" w:eastAsia="zh-CN" w:bidi="ar-SA"/>
    </w:rPr>
  </w:style>
  <w:style w:type="character" w:customStyle="1" w:styleId="331">
    <w:name w:val="B4 Char"/>
    <w:link w:val="276"/>
    <w:qFormat/>
    <w:uiPriority w:val="0"/>
    <w:rPr>
      <w:lang w:val="en-GB" w:eastAsia="en-US"/>
    </w:rPr>
  </w:style>
  <w:style w:type="character" w:customStyle="1" w:styleId="332">
    <w:name w:val="header odd Char"/>
    <w:qFormat/>
    <w:locked/>
    <w:uiPriority w:val="0"/>
    <w:rPr>
      <w:rFonts w:ascii="Arial" w:hAnsi="Arial"/>
      <w:b/>
      <w:sz w:val="18"/>
      <w:lang w:val="en-GB" w:eastAsia="en-US" w:bidi="ar-SA"/>
    </w:rPr>
  </w:style>
  <w:style w:type="character" w:customStyle="1" w:styleId="333">
    <w:name w:val="Comment Text Char1"/>
    <w:qFormat/>
    <w:uiPriority w:val="0"/>
    <w:rPr>
      <w:lang w:val="en-GB" w:eastAsia="en-US"/>
    </w:rPr>
  </w:style>
  <w:style w:type="character" w:customStyle="1" w:styleId="334">
    <w:name w:val="Heading 2 Char"/>
    <w:link w:val="3"/>
    <w:qFormat/>
    <w:uiPriority w:val="0"/>
    <w:rPr>
      <w:rFonts w:ascii="Arial" w:hAnsi="Arial"/>
      <w:sz w:val="32"/>
      <w:lang w:val="en-GB" w:eastAsia="en-US"/>
    </w:rPr>
  </w:style>
  <w:style w:type="character" w:customStyle="1" w:styleId="335">
    <w:name w:val="TAL (文字)"/>
    <w:qFormat/>
    <w:uiPriority w:val="0"/>
    <w:rPr>
      <w:rFonts w:ascii="Arial" w:hAnsi="Arial"/>
      <w:sz w:val="18"/>
      <w:lang w:val="en-GB" w:eastAsia="ja-JP" w:bidi="ar-SA"/>
    </w:rPr>
  </w:style>
  <w:style w:type="character" w:customStyle="1" w:styleId="336">
    <w:name w:val="NO Zchn"/>
    <w:qFormat/>
    <w:uiPriority w:val="0"/>
    <w:rPr>
      <w:lang w:val="en-GB" w:eastAsia="en-US" w:bidi="ar-SA"/>
    </w:rPr>
  </w:style>
  <w:style w:type="character" w:customStyle="1" w:styleId="337">
    <w:name w:val="Balloon Text Char1"/>
    <w:qFormat/>
    <w:uiPriority w:val="0"/>
    <w:rPr>
      <w:rFonts w:ascii="Tahoma" w:hAnsi="Tahoma" w:cs="Tahoma"/>
      <w:sz w:val="16"/>
      <w:szCs w:val="16"/>
      <w:lang w:val="en-GB" w:eastAsia="en-US"/>
    </w:rPr>
  </w:style>
  <w:style w:type="character" w:customStyle="1" w:styleId="338">
    <w:name w:val="T1 Char1"/>
    <w:qFormat/>
    <w:uiPriority w:val="0"/>
  </w:style>
  <w:style w:type="character" w:customStyle="1" w:styleId="339">
    <w:name w:val="Plain Text Char1"/>
    <w:qFormat/>
    <w:uiPriority w:val="0"/>
    <w:rPr>
      <w:rFonts w:ascii="Courier New" w:hAnsi="Courier New" w:cs="Courier New"/>
      <w:lang w:val="en-GB" w:eastAsia="en-US"/>
    </w:rPr>
  </w:style>
  <w:style w:type="character" w:customStyle="1" w:styleId="340">
    <w:name w:val="Salutation Char"/>
    <w:link w:val="35"/>
    <w:qFormat/>
    <w:uiPriority w:val="0"/>
    <w:rPr>
      <w:rFonts w:eastAsia="宋体"/>
      <w:sz w:val="22"/>
      <w:lang w:val="en-GB" w:eastAsia="en-US"/>
    </w:rPr>
  </w:style>
  <w:style w:type="character" w:customStyle="1" w:styleId="341">
    <w:name w:val="h5 Char2"/>
    <w:qFormat/>
    <w:uiPriority w:val="0"/>
    <w:rPr>
      <w:rFonts w:ascii="Arial" w:hAnsi="Arial"/>
      <w:sz w:val="22"/>
      <w:lang w:val="en-GB" w:eastAsia="ja-JP" w:bidi="ar-SA"/>
    </w:rPr>
  </w:style>
  <w:style w:type="character" w:customStyle="1" w:styleId="342">
    <w:name w:val="Body Text Indent Char1"/>
    <w:qFormat/>
    <w:uiPriority w:val="0"/>
    <w:rPr>
      <w:lang w:val="en-GB" w:eastAsia="en-US"/>
    </w:rPr>
  </w:style>
  <w:style w:type="character" w:customStyle="1" w:styleId="343">
    <w:name w:val="Note Heading Char1"/>
    <w:qFormat/>
    <w:uiPriority w:val="0"/>
    <w:rPr>
      <w:lang w:val="en-GB" w:eastAsia="en-US"/>
    </w:rPr>
  </w:style>
  <w:style w:type="character" w:customStyle="1" w:styleId="344">
    <w:name w:val="Heading 3 Char"/>
    <w:link w:val="4"/>
    <w:qFormat/>
    <w:uiPriority w:val="0"/>
    <w:rPr>
      <w:rFonts w:ascii="Arial" w:hAnsi="Arial"/>
      <w:sz w:val="28"/>
      <w:lang w:val="en-GB" w:eastAsia="en-US"/>
    </w:rPr>
  </w:style>
  <w:style w:type="character" w:customStyle="1" w:styleId="345">
    <w:name w:val="Body Text 2 Char"/>
    <w:link w:val="66"/>
    <w:qFormat/>
    <w:uiPriority w:val="0"/>
    <w:rPr>
      <w:i/>
      <w:lang w:val="en-GB"/>
    </w:rPr>
  </w:style>
  <w:style w:type="character" w:customStyle="1" w:styleId="346">
    <w:name w:val="Comment Subject Char1"/>
    <w:qFormat/>
    <w:uiPriority w:val="0"/>
    <w:rPr>
      <w:b/>
      <w:bCs/>
      <w:lang w:val="en-GB" w:eastAsia="en-US"/>
    </w:rPr>
  </w:style>
  <w:style w:type="character" w:customStyle="1" w:styleId="347">
    <w:name w:val="font41"/>
    <w:qFormat/>
    <w:uiPriority w:val="0"/>
    <w:rPr>
      <w:rFonts w:hint="default" w:ascii="Arial" w:hAnsi="Arial" w:eastAsia="宋体" w:cs="Arial"/>
      <w:color w:val="FF0000"/>
      <w:kern w:val="2"/>
      <w:sz w:val="18"/>
      <w:szCs w:val="18"/>
      <w:u w:val="none"/>
      <w:vertAlign w:val="superscript"/>
      <w:lang w:val="en-US" w:eastAsia="zh-CN" w:bidi="ar-SA"/>
    </w:rPr>
  </w:style>
  <w:style w:type="character" w:customStyle="1" w:styleId="348">
    <w:name w:val="h5 Char"/>
    <w:qFormat/>
    <w:uiPriority w:val="0"/>
    <w:rPr>
      <w:rFonts w:ascii="Arial" w:hAnsi="Arial" w:eastAsia="MS Mincho"/>
      <w:sz w:val="22"/>
      <w:lang w:val="en-GB" w:eastAsia="en-US" w:bidi="ar-SA"/>
    </w:rPr>
  </w:style>
  <w:style w:type="character" w:customStyle="1" w:styleId="349">
    <w:name w:val="Caption Char1"/>
    <w:qFormat/>
    <w:locked/>
    <w:uiPriority w:val="0"/>
    <w:rPr>
      <w:rFonts w:eastAsia="MS Mincho"/>
      <w:b/>
      <w:lang w:val="en-GB"/>
    </w:rPr>
  </w:style>
  <w:style w:type="character" w:customStyle="1" w:styleId="350">
    <w:name w:val="Underrubrik2 Char2"/>
    <w:qFormat/>
    <w:uiPriority w:val="0"/>
    <w:rPr>
      <w:rFonts w:ascii="Arial" w:hAnsi="Arial"/>
      <w:sz w:val="28"/>
      <w:lang w:val="en-GB" w:eastAsia="en-US" w:bidi="ar-SA"/>
    </w:rPr>
  </w:style>
  <w:style w:type="character" w:customStyle="1" w:styleId="351">
    <w:name w:val="Char Char1"/>
    <w:qFormat/>
    <w:uiPriority w:val="0"/>
    <w:rPr>
      <w:lang w:val="en-GB" w:eastAsia="ja-JP" w:bidi="ar-SA"/>
    </w:rPr>
  </w:style>
  <w:style w:type="character" w:customStyle="1" w:styleId="352">
    <w:name w:val="Balloon Text Char"/>
    <w:link w:val="52"/>
    <w:qFormat/>
    <w:uiPriority w:val="0"/>
    <w:rPr>
      <w:sz w:val="18"/>
      <w:szCs w:val="18"/>
      <w:lang w:val="en-GB" w:eastAsia="en-US"/>
    </w:rPr>
  </w:style>
  <w:style w:type="character" w:customStyle="1" w:styleId="353">
    <w:name w:val="Comment Subject Char"/>
    <w:link w:val="75"/>
    <w:qFormat/>
    <w:uiPriority w:val="0"/>
    <w:rPr>
      <w:b/>
      <w:bCs/>
      <w:lang w:val="en-GB" w:eastAsia="en-US"/>
    </w:rPr>
  </w:style>
  <w:style w:type="character" w:customStyle="1" w:styleId="354">
    <w:name w:val="TAL Char Char Char"/>
    <w:link w:val="252"/>
    <w:semiHidden/>
    <w:qFormat/>
    <w:uiPriority w:val="0"/>
    <w:rPr>
      <w:rFonts w:ascii="Arial" w:hAnsi="Arial" w:eastAsia="宋体" w:cs="Arial"/>
      <w:color w:val="0000FF"/>
      <w:kern w:val="2"/>
      <w:sz w:val="18"/>
      <w:lang w:val="en-GB" w:eastAsia="en-US"/>
    </w:rPr>
  </w:style>
  <w:style w:type="character" w:customStyle="1" w:styleId="355">
    <w:name w:val="Head2A Char4"/>
    <w:qFormat/>
    <w:uiPriority w:val="0"/>
    <w:rPr>
      <w:rFonts w:ascii="Arial" w:hAnsi="Arial"/>
      <w:sz w:val="32"/>
      <w:lang w:val="en-GB" w:eastAsia="ja-JP" w:bidi="ar-SA"/>
    </w:rPr>
  </w:style>
  <w:style w:type="character" w:customStyle="1" w:styleId="356">
    <w:name w:val="Footer Char"/>
    <w:link w:val="53"/>
    <w:qFormat/>
    <w:uiPriority w:val="0"/>
    <w:rPr>
      <w:rFonts w:ascii="Arial" w:hAnsi="Arial"/>
      <w:b/>
      <w:i/>
      <w:sz w:val="18"/>
      <w:lang w:val="en-GB" w:eastAsia="ja-JP"/>
    </w:rPr>
  </w:style>
  <w:style w:type="character" w:customStyle="1" w:styleId="357">
    <w:name w:val="h5 Char1"/>
    <w:qFormat/>
    <w:uiPriority w:val="0"/>
    <w:rPr>
      <w:rFonts w:ascii="Arial" w:hAnsi="Arial" w:eastAsia="MS Mincho"/>
      <w:sz w:val="22"/>
      <w:lang w:val="en-GB" w:eastAsia="en-US" w:bidi="ar-SA"/>
    </w:rPr>
  </w:style>
  <w:style w:type="character" w:customStyle="1" w:styleId="358">
    <w:name w:val="H6 Char"/>
    <w:link w:val="8"/>
    <w:qFormat/>
    <w:uiPriority w:val="0"/>
    <w:rPr>
      <w:rFonts w:ascii="Arial" w:hAnsi="Arial"/>
      <w:lang w:val="en-GB" w:eastAsia="en-US"/>
    </w:rPr>
  </w:style>
  <w:style w:type="character" w:customStyle="1" w:styleId="359">
    <w:name w:val="Plain Text Char"/>
    <w:link w:val="44"/>
    <w:qFormat/>
    <w:uiPriority w:val="0"/>
    <w:rPr>
      <w:rFonts w:ascii="Courier New" w:hAnsi="Courier New"/>
      <w:lang w:val="nb-NO" w:eastAsia="en-US"/>
    </w:rPr>
  </w:style>
  <w:style w:type="character" w:customStyle="1" w:styleId="360">
    <w:name w:val="Heading 5 Char"/>
    <w:link w:val="6"/>
    <w:qFormat/>
    <w:uiPriority w:val="0"/>
    <w:rPr>
      <w:rFonts w:ascii="Arial" w:hAnsi="Arial"/>
      <w:sz w:val="22"/>
      <w:lang w:val="en-GB" w:eastAsia="en-US"/>
    </w:rPr>
  </w:style>
  <w:style w:type="character" w:customStyle="1" w:styleId="361">
    <w:name w:val="font51"/>
    <w:qFormat/>
    <w:uiPriority w:val="0"/>
    <w:rPr>
      <w:rFonts w:hint="default" w:ascii="Arial" w:hAnsi="Arial" w:eastAsia="宋体" w:cs="Arial"/>
      <w:color w:val="FF0000"/>
      <w:kern w:val="2"/>
      <w:sz w:val="18"/>
      <w:szCs w:val="18"/>
      <w:u w:val="none"/>
      <w:lang w:val="en-US" w:eastAsia="zh-CN" w:bidi="ar-SA"/>
    </w:rPr>
  </w:style>
  <w:style w:type="character" w:customStyle="1" w:styleId="362">
    <w:name w:val="Char Char4"/>
    <w:qFormat/>
    <w:uiPriority w:val="0"/>
    <w:rPr>
      <w:rFonts w:ascii="Courier New" w:hAnsi="Courier New"/>
      <w:lang w:val="nb-NO" w:eastAsia="ja-JP" w:bidi="ar-SA"/>
    </w:rPr>
  </w:style>
  <w:style w:type="character" w:customStyle="1" w:styleId="363">
    <w:name w:val="Endnote Text Char"/>
    <w:link w:val="50"/>
    <w:qFormat/>
    <w:uiPriority w:val="0"/>
    <w:rPr>
      <w:lang w:val="en-GB"/>
    </w:rPr>
  </w:style>
  <w:style w:type="character" w:customStyle="1" w:styleId="364">
    <w:name w:val="Char Char28"/>
    <w:qFormat/>
    <w:uiPriority w:val="0"/>
    <w:rPr>
      <w:rFonts w:ascii="Arial" w:hAnsi="Arial"/>
      <w:sz w:val="32"/>
      <w:lang w:val="en-GB"/>
    </w:rPr>
  </w:style>
  <w:style w:type="character" w:customStyle="1" w:styleId="365">
    <w:name w:val="TAC Car"/>
    <w:qFormat/>
    <w:uiPriority w:val="0"/>
    <w:rPr>
      <w:rFonts w:ascii="Arial" w:hAnsi="Arial"/>
      <w:sz w:val="18"/>
      <w:lang w:val="en-GB" w:eastAsia="ja-JP" w:bidi="ar-SA"/>
    </w:rPr>
  </w:style>
  <w:style w:type="character" w:customStyle="1" w:styleId="366">
    <w:name w:val="bt Char"/>
    <w:qFormat/>
    <w:uiPriority w:val="0"/>
    <w:rPr>
      <w:rFonts w:eastAsia="MS Mincho"/>
      <w:lang w:val="en-GB" w:eastAsia="en-US" w:bidi="ar-SA"/>
    </w:rPr>
  </w:style>
  <w:style w:type="character" w:customStyle="1" w:styleId="367">
    <w:name w:val="TAH Car"/>
    <w:link w:val="220"/>
    <w:qFormat/>
    <w:uiPriority w:val="0"/>
    <w:rPr>
      <w:rFonts w:ascii="Arial" w:hAnsi="Arial"/>
      <w:b/>
      <w:sz w:val="18"/>
      <w:lang w:val="en-GB" w:eastAsia="en-US"/>
    </w:rPr>
  </w:style>
  <w:style w:type="character" w:customStyle="1" w:styleId="368">
    <w:name w:val="Underrubrik2 Char"/>
    <w:qFormat/>
    <w:uiPriority w:val="0"/>
    <w:rPr>
      <w:rFonts w:ascii="Arial" w:hAnsi="Arial" w:eastAsia="MS Mincho"/>
      <w:sz w:val="28"/>
      <w:lang w:val="en-GB" w:eastAsia="en-US" w:bidi="ar-SA"/>
    </w:rPr>
  </w:style>
  <w:style w:type="character" w:customStyle="1" w:styleId="369">
    <w:name w:val="TAL Char"/>
    <w:link w:val="143"/>
    <w:qFormat/>
    <w:uiPriority w:val="0"/>
    <w:rPr>
      <w:rFonts w:ascii="Arial" w:hAnsi="Arial"/>
      <w:sz w:val="18"/>
      <w:lang w:val="en-GB" w:eastAsia="en-US"/>
    </w:rPr>
  </w:style>
  <w:style w:type="character" w:customStyle="1" w:styleId="370">
    <w:name w:val="正文首行缩进 Char"/>
    <w:qFormat/>
    <w:uiPriority w:val="0"/>
    <w:rPr>
      <w:rFonts w:ascii="Arial" w:hAnsi="Arial" w:eastAsia="宋体" w:cs="Arial"/>
      <w:color w:val="0000FF"/>
      <w:kern w:val="2"/>
      <w:sz w:val="22"/>
      <w:lang w:val="en-GB" w:eastAsia="en-US"/>
    </w:rPr>
  </w:style>
  <w:style w:type="character" w:customStyle="1" w:styleId="371">
    <w:name w:val="TAN Char"/>
    <w:link w:val="178"/>
    <w:qFormat/>
    <w:uiPriority w:val="0"/>
    <w:rPr>
      <w:rFonts w:ascii="Arial" w:hAnsi="Arial"/>
      <w:sz w:val="18"/>
      <w:lang w:val="en-GB" w:eastAsia="en-US"/>
    </w:rPr>
  </w:style>
  <w:style w:type="character" w:customStyle="1" w:styleId="372">
    <w:name w:val="Char Char9"/>
    <w:semiHidden/>
    <w:qFormat/>
    <w:uiPriority w:val="0"/>
    <w:rPr>
      <w:rFonts w:ascii="Tahoma" w:hAnsi="Tahoma" w:cs="Tahoma"/>
      <w:sz w:val="16"/>
      <w:szCs w:val="16"/>
      <w:lang w:val="en-GB" w:eastAsia="en-US"/>
    </w:rPr>
  </w:style>
  <w:style w:type="character" w:customStyle="1" w:styleId="373">
    <w:name w:val="Heading 9 Char"/>
    <w:link w:val="11"/>
    <w:qFormat/>
    <w:uiPriority w:val="0"/>
    <w:rPr>
      <w:rFonts w:ascii="Arial" w:hAnsi="Arial"/>
      <w:sz w:val="36"/>
      <w:lang w:val="en-GB" w:eastAsia="en-US"/>
    </w:rPr>
  </w:style>
  <w:style w:type="character" w:customStyle="1" w:styleId="374">
    <w:name w:val="TAC Char"/>
    <w:link w:val="142"/>
    <w:qFormat/>
    <w:uiPriority w:val="0"/>
    <w:rPr>
      <w:rFonts w:ascii="Arial" w:hAnsi="Arial"/>
      <w:sz w:val="18"/>
      <w:lang w:val="en-GB" w:eastAsia="en-US"/>
    </w:rPr>
  </w:style>
  <w:style w:type="character" w:customStyle="1" w:styleId="375">
    <w:name w:val="Body Text Indent 3 Char"/>
    <w:link w:val="64"/>
    <w:qFormat/>
    <w:uiPriority w:val="0"/>
    <w:rPr>
      <w:rFonts w:eastAsia="宋体"/>
      <w:sz w:val="16"/>
      <w:szCs w:val="16"/>
      <w:lang w:val="en-GB" w:eastAsia="en-US"/>
    </w:rPr>
  </w:style>
  <w:style w:type="character" w:customStyle="1" w:styleId="376">
    <w:name w:val="Salutation Char1"/>
    <w:qFormat/>
    <w:uiPriority w:val="0"/>
    <w:rPr>
      <w:lang w:val="en-GB" w:eastAsia="en-US"/>
    </w:rPr>
  </w:style>
  <w:style w:type="character" w:customStyle="1" w:styleId="377">
    <w:name w:val="PL Char"/>
    <w:link w:val="161"/>
    <w:qFormat/>
    <w:uiPriority w:val="0"/>
    <w:rPr>
      <w:rFonts w:ascii="Courier New" w:hAnsi="Courier New"/>
      <w:sz w:val="16"/>
      <w:lang w:val="en-GB" w:eastAsia="en-US" w:bidi="ar-SA"/>
    </w:rPr>
  </w:style>
  <w:style w:type="character" w:customStyle="1" w:styleId="378">
    <w:name w:val="Guidance Char"/>
    <w:link w:val="248"/>
    <w:qFormat/>
    <w:uiPriority w:val="0"/>
    <w:rPr>
      <w:i/>
      <w:color w:val="0000FF"/>
      <w:lang w:val="en-GB" w:eastAsia="en-US"/>
    </w:rPr>
  </w:style>
  <w:style w:type="character" w:customStyle="1" w:styleId="379">
    <w:name w:val="Closing Char1"/>
    <w:qFormat/>
    <w:uiPriority w:val="0"/>
    <w:rPr>
      <w:lang w:val="en-GB" w:eastAsia="en-US"/>
    </w:rPr>
  </w:style>
  <w:style w:type="character" w:customStyle="1" w:styleId="380">
    <w:name w:val="Style TAC + Char"/>
    <w:link w:val="291"/>
    <w:qFormat/>
    <w:uiPriority w:val="0"/>
    <w:rPr>
      <w:rFonts w:ascii="Arial" w:hAnsi="Arial"/>
      <w:kern w:val="2"/>
      <w:sz w:val="18"/>
      <w:lang w:val="en-GB" w:eastAsia="en-US"/>
    </w:rPr>
  </w:style>
  <w:style w:type="character" w:customStyle="1" w:styleId="381">
    <w:name w:val="Char Char8"/>
    <w:semiHidden/>
    <w:qFormat/>
    <w:uiPriority w:val="0"/>
    <w:rPr>
      <w:rFonts w:ascii="Times New Roman" w:hAnsi="Times New Roman"/>
      <w:b/>
      <w:bCs/>
      <w:lang w:val="en-GB" w:eastAsia="en-US"/>
    </w:rPr>
  </w:style>
  <w:style w:type="character" w:customStyle="1" w:styleId="382">
    <w:name w:val="Body Text Indent 2 Char"/>
    <w:link w:val="49"/>
    <w:qFormat/>
    <w:uiPriority w:val="0"/>
    <w:rPr>
      <w:rFonts w:eastAsia="MS Mincho"/>
      <w:lang w:val="en-GB" w:eastAsia="en-GB"/>
    </w:rPr>
  </w:style>
  <w:style w:type="character" w:customStyle="1" w:styleId="383">
    <w:name w:val="Date Char1"/>
    <w:qFormat/>
    <w:uiPriority w:val="0"/>
    <w:rPr>
      <w:lang w:val="en-GB" w:eastAsia="en-US"/>
    </w:rPr>
  </w:style>
  <w:style w:type="character" w:customStyle="1" w:styleId="384">
    <w:name w:val="Header Char"/>
    <w:link w:val="54"/>
    <w:qFormat/>
    <w:uiPriority w:val="0"/>
    <w:rPr>
      <w:rFonts w:ascii="Arial" w:hAnsi="Arial"/>
      <w:b/>
      <w:sz w:val="18"/>
      <w:lang w:val="en-GB" w:eastAsia="ja-JP" w:bidi="ar-SA"/>
    </w:rPr>
  </w:style>
  <w:style w:type="character" w:customStyle="1" w:styleId="385">
    <w:name w:val="Head2A Char2"/>
    <w:qFormat/>
    <w:uiPriority w:val="0"/>
    <w:rPr>
      <w:rFonts w:ascii="Arial" w:hAnsi="Arial"/>
      <w:sz w:val="32"/>
      <w:lang w:val="en-GB" w:eastAsia="en-US" w:bidi="ar-SA"/>
    </w:rPr>
  </w:style>
  <w:style w:type="character" w:customStyle="1" w:styleId="386">
    <w:name w:val="批注主题 Char"/>
    <w:basedOn w:val="387"/>
    <w:qFormat/>
    <w:uiPriority w:val="0"/>
    <w:rPr>
      <w:lang w:val="en-GB" w:eastAsia="en-US"/>
    </w:rPr>
  </w:style>
  <w:style w:type="character" w:customStyle="1" w:styleId="387">
    <w:name w:val="Comment Text Char"/>
    <w:link w:val="34"/>
    <w:qFormat/>
    <w:uiPriority w:val="0"/>
    <w:rPr>
      <w:lang w:val="en-GB" w:eastAsia="en-US"/>
    </w:rPr>
  </w:style>
  <w:style w:type="character" w:customStyle="1" w:styleId="388">
    <w:name w:val="CR Cover Page Char"/>
    <w:link w:val="287"/>
    <w:qFormat/>
    <w:uiPriority w:val="0"/>
    <w:rPr>
      <w:rFonts w:ascii="Arial" w:hAnsi="Arial"/>
      <w:lang w:val="en-GB" w:eastAsia="en-US" w:bidi="ar-SA"/>
    </w:rPr>
  </w:style>
  <w:style w:type="character" w:customStyle="1" w:styleId="389">
    <w:name w:val="Heading 1 Char"/>
    <w:qFormat/>
    <w:uiPriority w:val="0"/>
    <w:rPr>
      <w:rFonts w:ascii="Arial" w:hAnsi="Arial"/>
      <w:sz w:val="36"/>
      <w:lang w:val="en-GB" w:eastAsia="en-US" w:bidi="ar-SA"/>
    </w:rPr>
  </w:style>
  <w:style w:type="character" w:customStyle="1" w:styleId="390">
    <w:name w:val="Closing Char"/>
    <w:link w:val="37"/>
    <w:qFormat/>
    <w:uiPriority w:val="0"/>
    <w:rPr>
      <w:rFonts w:eastAsia="宋体"/>
      <w:sz w:val="22"/>
      <w:lang w:val="en-GB" w:eastAsia="en-US"/>
    </w:rPr>
  </w:style>
  <w:style w:type="character" w:customStyle="1" w:styleId="391">
    <w:name w:val="Body Text Char2"/>
    <w:qFormat/>
    <w:uiPriority w:val="0"/>
    <w:rPr>
      <w:lang w:val="en-GB" w:eastAsia="en-US"/>
    </w:rPr>
  </w:style>
  <w:style w:type="character" w:customStyle="1" w:styleId="392">
    <w:name w:val="Char Char10"/>
    <w:semiHidden/>
    <w:qFormat/>
    <w:uiPriority w:val="0"/>
    <w:rPr>
      <w:rFonts w:ascii="Times New Roman" w:hAnsi="Times New Roman"/>
      <w:lang w:val="en-GB" w:eastAsia="en-US"/>
    </w:rPr>
  </w:style>
  <w:style w:type="character" w:customStyle="1" w:styleId="393">
    <w:name w:val="正文首行缩进 2 Char"/>
    <w:qFormat/>
    <w:uiPriority w:val="0"/>
    <w:rPr>
      <w:rFonts w:eastAsia="宋体"/>
      <w:kern w:val="2"/>
      <w:sz w:val="22"/>
      <w:lang w:val="en-GB" w:eastAsia="en-US"/>
    </w:rPr>
  </w:style>
  <w:style w:type="character" w:customStyle="1" w:styleId="394">
    <w:name w:val="NO Char Char"/>
    <w:qFormat/>
    <w:uiPriority w:val="0"/>
    <w:rPr>
      <w:lang w:val="en-GB" w:eastAsia="en-US" w:bidi="ar-SA"/>
    </w:rPr>
  </w:style>
  <w:style w:type="character" w:customStyle="1" w:styleId="395">
    <w:name w:val="Editor's Note Char"/>
    <w:link w:val="281"/>
    <w:qFormat/>
    <w:uiPriority w:val="0"/>
    <w:rPr>
      <w:color w:val="FF0000"/>
      <w:lang w:val="en-GB" w:eastAsia="en-US"/>
    </w:rPr>
  </w:style>
  <w:style w:type="character" w:customStyle="1" w:styleId="396">
    <w:name w:val="HTML Address Char1"/>
    <w:qFormat/>
    <w:uiPriority w:val="0"/>
    <w:rPr>
      <w:i/>
      <w:iCs/>
      <w:lang w:val="en-GB" w:eastAsia="en-US"/>
    </w:rPr>
  </w:style>
  <w:style w:type="character" w:customStyle="1" w:styleId="397">
    <w:name w:val="Subtitle Char"/>
    <w:link w:val="59"/>
    <w:qFormat/>
    <w:uiPriority w:val="0"/>
    <w:rPr>
      <w:rFonts w:ascii="Arial" w:hAnsi="Arial" w:eastAsia="宋体" w:cs="Arial"/>
      <w:b/>
      <w:bCs/>
      <w:kern w:val="28"/>
      <w:sz w:val="32"/>
      <w:szCs w:val="32"/>
      <w:lang w:val="en-GB" w:eastAsia="en-US"/>
    </w:rPr>
  </w:style>
  <w:style w:type="character" w:customStyle="1" w:styleId="398">
    <w:name w:val="Body Text First Indent Char"/>
    <w:basedOn w:val="391"/>
    <w:link w:val="76"/>
    <w:qFormat/>
    <w:uiPriority w:val="0"/>
    <w:rPr>
      <w:lang w:val="en-GB" w:eastAsia="en-US"/>
    </w:rPr>
  </w:style>
  <w:style w:type="character" w:customStyle="1" w:styleId="399">
    <w:name w:val="E-mail Signature Char1"/>
    <w:qFormat/>
    <w:uiPriority w:val="0"/>
    <w:rPr>
      <w:lang w:val="en-GB" w:eastAsia="en-US"/>
    </w:rPr>
  </w:style>
  <w:style w:type="character" w:customStyle="1" w:styleId="400">
    <w:name w:val="B1 Char1"/>
    <w:qFormat/>
    <w:uiPriority w:val="0"/>
    <w:rPr>
      <w:rFonts w:ascii="Arial" w:hAnsi="Arial" w:eastAsia="宋体" w:cs="Arial"/>
      <w:color w:val="0000FF"/>
      <w:kern w:val="2"/>
      <w:lang w:val="en-GB" w:eastAsia="en-US" w:bidi="ar-SA"/>
    </w:rPr>
  </w:style>
  <w:style w:type="character" w:customStyle="1" w:styleId="401">
    <w:name w:val="T1 Char"/>
    <w:qFormat/>
    <w:uiPriority w:val="0"/>
  </w:style>
  <w:style w:type="character" w:customStyle="1" w:styleId="402">
    <w:name w:val="HTML Preformatted Char"/>
    <w:link w:val="69"/>
    <w:qFormat/>
    <w:uiPriority w:val="0"/>
    <w:rPr>
      <w:rFonts w:ascii="Courier New" w:hAnsi="Courier New" w:eastAsia="宋体" w:cs="Courier New"/>
      <w:sz w:val="22"/>
      <w:lang w:val="en-GB" w:eastAsia="en-US"/>
    </w:rPr>
  </w:style>
  <w:style w:type="character" w:customStyle="1" w:styleId="403">
    <w:name w:val="Body Text Indent 3 Char1"/>
    <w:qFormat/>
    <w:uiPriority w:val="0"/>
    <w:rPr>
      <w:sz w:val="16"/>
      <w:szCs w:val="16"/>
      <w:lang w:val="en-GB" w:eastAsia="en-US"/>
    </w:rPr>
  </w:style>
  <w:style w:type="character" w:customStyle="1" w:styleId="404">
    <w:name w:val="Heading 8 Char"/>
    <w:link w:val="10"/>
    <w:qFormat/>
    <w:uiPriority w:val="0"/>
    <w:rPr>
      <w:rFonts w:ascii="Arial" w:hAnsi="Arial"/>
      <w:sz w:val="36"/>
      <w:lang w:val="en-GB" w:eastAsia="en-US"/>
    </w:rPr>
  </w:style>
  <w:style w:type="character" w:customStyle="1" w:styleId="405">
    <w:name w:val="h4 Char3"/>
    <w:qFormat/>
    <w:uiPriority w:val="0"/>
    <w:rPr>
      <w:rFonts w:ascii="Arial" w:hAnsi="Arial"/>
      <w:sz w:val="24"/>
      <w:lang w:val="en-GB" w:eastAsia="en-GB" w:bidi="ar-SA"/>
    </w:rPr>
  </w:style>
  <w:style w:type="character" w:customStyle="1" w:styleId="406">
    <w:name w:val="TAL Car"/>
    <w:qFormat/>
    <w:uiPriority w:val="0"/>
    <w:rPr>
      <w:rFonts w:ascii="Arial" w:hAnsi="Arial" w:eastAsia="宋体"/>
      <w:sz w:val="18"/>
      <w:lang w:val="en-GB" w:eastAsia="en-US"/>
    </w:rPr>
  </w:style>
  <w:style w:type="character" w:customStyle="1" w:styleId="407">
    <w:name w:val="Title Char"/>
    <w:link w:val="74"/>
    <w:qFormat/>
    <w:uiPriority w:val="0"/>
    <w:rPr>
      <w:rFonts w:ascii="Courier New" w:hAnsi="Courier New"/>
      <w:lang w:val="nb-NO"/>
    </w:rPr>
  </w:style>
  <w:style w:type="character" w:customStyle="1" w:styleId="408">
    <w:name w:val="Subtitle Char1"/>
    <w:qFormat/>
    <w:uiPriority w:val="0"/>
    <w:rPr>
      <w:rFonts w:ascii="Cambria" w:hAnsi="Cambria" w:eastAsia="Malgun Gothic" w:cs="Times New Roman"/>
      <w:sz w:val="24"/>
      <w:szCs w:val="24"/>
      <w:lang w:val="en-GB" w:eastAsia="en-US"/>
    </w:rPr>
  </w:style>
  <w:style w:type="character" w:customStyle="1" w:styleId="409">
    <w:name w:val="Message Header Char1"/>
    <w:qFormat/>
    <w:uiPriority w:val="0"/>
    <w:rPr>
      <w:rFonts w:ascii="Cambria" w:hAnsi="Cambria" w:eastAsia="Malgun Gothic" w:cs="Times New Roman"/>
      <w:sz w:val="24"/>
      <w:szCs w:val="24"/>
      <w:shd w:val="pct20" w:color="auto" w:fill="auto"/>
      <w:lang w:val="en-GB" w:eastAsia="en-US"/>
    </w:rPr>
  </w:style>
  <w:style w:type="character" w:customStyle="1" w:styleId="410">
    <w:name w:val="Body Text Char1"/>
    <w:link w:val="38"/>
    <w:qFormat/>
    <w:uiPriority w:val="0"/>
    <w:rPr>
      <w:lang w:val="en-GB" w:eastAsia="en-US"/>
    </w:rPr>
  </w:style>
  <w:style w:type="character" w:customStyle="1" w:styleId="411">
    <w:name w:val="Heading 7 Char"/>
    <w:link w:val="9"/>
    <w:qFormat/>
    <w:uiPriority w:val="0"/>
    <w:rPr>
      <w:rFonts w:ascii="Arial" w:hAnsi="Arial"/>
      <w:lang w:val="en-GB" w:eastAsia="en-US"/>
    </w:rPr>
  </w:style>
  <w:style w:type="character" w:customStyle="1" w:styleId="412">
    <w:name w:val="Title Char1"/>
    <w:qFormat/>
    <w:uiPriority w:val="0"/>
    <w:rPr>
      <w:rFonts w:ascii="Cambria" w:hAnsi="Cambria" w:eastAsia="Malgun Gothic" w:cs="Times New Roman"/>
      <w:b/>
      <w:bCs/>
      <w:kern w:val="28"/>
      <w:sz w:val="32"/>
      <w:szCs w:val="32"/>
      <w:lang w:val="en-GB" w:eastAsia="en-US"/>
    </w:rPr>
  </w:style>
  <w:style w:type="character" w:customStyle="1" w:styleId="413">
    <w:name w:val="Endnote Text Char1"/>
    <w:qFormat/>
    <w:uiPriority w:val="0"/>
    <w:rPr>
      <w:lang w:val="en-GB" w:eastAsia="en-US"/>
    </w:rPr>
  </w:style>
  <w:style w:type="character" w:customStyle="1" w:styleId="414">
    <w:name w:val="Heading 6 Char"/>
    <w:link w:val="7"/>
    <w:qFormat/>
    <w:uiPriority w:val="0"/>
    <w:rPr>
      <w:rFonts w:ascii="Arial" w:hAnsi="Arial"/>
      <w:lang w:val="en-GB" w:eastAsia="en-US"/>
    </w:rPr>
  </w:style>
  <w:style w:type="character" w:customStyle="1" w:styleId="415">
    <w:name w:val="Body Text 2 Char1"/>
    <w:qFormat/>
    <w:uiPriority w:val="0"/>
    <w:rPr>
      <w:lang w:val="en-GB" w:eastAsia="en-US"/>
    </w:rPr>
  </w:style>
  <w:style w:type="character" w:customStyle="1" w:styleId="416">
    <w:name w:val="Message Header Char"/>
    <w:link w:val="68"/>
    <w:qFormat/>
    <w:uiPriority w:val="0"/>
    <w:rPr>
      <w:rFonts w:ascii="Arial" w:hAnsi="Arial" w:eastAsia="宋体" w:cs="Arial"/>
      <w:sz w:val="24"/>
      <w:szCs w:val="24"/>
      <w:shd w:val="pct20" w:color="auto" w:fill="auto"/>
      <w:lang w:val="en-GB" w:eastAsia="en-US"/>
    </w:rPr>
  </w:style>
  <w:style w:type="character" w:customStyle="1" w:styleId="417">
    <w:name w:val="trans"/>
    <w:qFormat/>
    <w:uiPriority w:val="0"/>
    <w:rPr>
      <w:rFonts w:ascii="Arial" w:hAnsi="Arial" w:eastAsia="宋体" w:cs="Arial"/>
      <w:color w:val="0000FF"/>
      <w:kern w:val="2"/>
      <w:lang w:val="en-US" w:eastAsia="zh-CN" w:bidi="ar-SA"/>
    </w:rPr>
  </w:style>
  <w:style w:type="character" w:customStyle="1" w:styleId="418">
    <w:name w:val="Head2A Char1"/>
    <w:qFormat/>
    <w:uiPriority w:val="0"/>
    <w:rPr>
      <w:rFonts w:ascii="Arial" w:hAnsi="Arial"/>
      <w:sz w:val="32"/>
      <w:lang w:val="en-GB" w:eastAsia="en-US" w:bidi="ar-SA"/>
    </w:rPr>
  </w:style>
  <w:style w:type="character" w:customStyle="1" w:styleId="419">
    <w:name w:val="font01"/>
    <w:qFormat/>
    <w:uiPriority w:val="0"/>
    <w:rPr>
      <w:rFonts w:hint="default" w:ascii="Arial" w:hAnsi="Arial" w:eastAsia="宋体" w:cs="Arial"/>
      <w:color w:val="000000"/>
      <w:kern w:val="2"/>
      <w:sz w:val="18"/>
      <w:szCs w:val="18"/>
      <w:u w:val="none"/>
      <w:vertAlign w:val="superscript"/>
      <w:lang w:val="en-US" w:eastAsia="zh-CN" w:bidi="ar-SA"/>
    </w:rPr>
  </w:style>
  <w:style w:type="character" w:customStyle="1" w:styleId="420">
    <w:name w:val="bt Char3"/>
    <w:qFormat/>
    <w:uiPriority w:val="0"/>
    <w:rPr>
      <w:lang w:val="en-GB" w:eastAsia="ja-JP" w:bidi="ar-SA"/>
    </w:rPr>
  </w:style>
  <w:style w:type="character" w:customStyle="1" w:styleId="421">
    <w:name w:val="Signature Char"/>
    <w:link w:val="56"/>
    <w:qFormat/>
    <w:uiPriority w:val="0"/>
    <w:rPr>
      <w:rFonts w:eastAsia="宋体"/>
      <w:sz w:val="22"/>
      <w:lang w:val="en-GB" w:eastAsia="en-US"/>
    </w:rPr>
  </w:style>
  <w:style w:type="character" w:customStyle="1" w:styleId="422">
    <w:name w:val="NO Char"/>
    <w:link w:val="262"/>
    <w:qFormat/>
    <w:uiPriority w:val="0"/>
    <w:rPr>
      <w:lang w:val="en-GB" w:eastAsia="en-US"/>
    </w:rPr>
  </w:style>
  <w:style w:type="character" w:customStyle="1" w:styleId="423">
    <w:name w:val="Footnote Text Char1"/>
    <w:qFormat/>
    <w:uiPriority w:val="0"/>
    <w:rPr>
      <w:lang w:val="en-GB" w:eastAsia="en-US"/>
    </w:rPr>
  </w:style>
  <w:style w:type="character" w:customStyle="1" w:styleId="424">
    <w:name w:val="NMP Heading 1 Char1"/>
    <w:qFormat/>
    <w:uiPriority w:val="0"/>
    <w:rPr>
      <w:rFonts w:ascii="Arial" w:hAnsi="Arial"/>
      <w:sz w:val="36"/>
      <w:lang w:val="en-GB" w:eastAsia="en-US" w:bidi="ar-SA"/>
    </w:rPr>
  </w:style>
  <w:style w:type="character" w:customStyle="1" w:styleId="425">
    <w:name w:val="T1 Char3"/>
    <w:qFormat/>
    <w:uiPriority w:val="0"/>
    <w:rPr>
      <w:rFonts w:ascii="Arial" w:hAnsi="Arial"/>
      <w:lang w:val="en-GB" w:eastAsia="en-US" w:bidi="ar-SA"/>
    </w:rPr>
  </w:style>
  <w:style w:type="character" w:customStyle="1" w:styleId="426">
    <w:name w:val="cap Char2"/>
    <w:qFormat/>
    <w:uiPriority w:val="0"/>
    <w:rPr>
      <w:b/>
      <w:lang w:val="en-GB" w:eastAsia="en-GB" w:bidi="ar-SA"/>
    </w:rPr>
  </w:style>
  <w:style w:type="character" w:customStyle="1" w:styleId="427">
    <w:name w:val="Underrubrik2 Char1"/>
    <w:qFormat/>
    <w:locked/>
    <w:uiPriority w:val="0"/>
    <w:rPr>
      <w:rFonts w:ascii="Arial" w:hAnsi="Arial" w:eastAsia="Batang" w:cs="Times New Roman"/>
      <w:b/>
      <w:bCs/>
      <w:i/>
      <w:iCs/>
      <w:sz w:val="28"/>
      <w:szCs w:val="28"/>
      <w:lang w:val="en-GB" w:eastAsia="en-US" w:bidi="ar-SA"/>
    </w:rPr>
  </w:style>
  <w:style w:type="character" w:customStyle="1" w:styleId="428">
    <w:name w:val="Caption Char"/>
    <w:link w:val="31"/>
    <w:qFormat/>
    <w:uiPriority w:val="0"/>
    <w:rPr>
      <w:b/>
      <w:lang w:val="en-GB"/>
    </w:rPr>
  </w:style>
  <w:style w:type="character" w:customStyle="1" w:styleId="429">
    <w:name w:val="NMP Heading 1 Char"/>
    <w:qFormat/>
    <w:uiPriority w:val="0"/>
    <w:rPr>
      <w:rFonts w:ascii="Arial" w:hAnsi="Arial"/>
      <w:sz w:val="36"/>
      <w:lang w:val="en-GB" w:eastAsia="en-US" w:bidi="ar-SA"/>
    </w:rPr>
  </w:style>
  <w:style w:type="character" w:customStyle="1" w:styleId="430">
    <w:name w:val="NMP Heading 1 Char2"/>
    <w:qFormat/>
    <w:uiPriority w:val="0"/>
    <w:rPr>
      <w:rFonts w:ascii="Arial" w:hAnsi="Arial"/>
      <w:sz w:val="36"/>
      <w:lang w:val="en-GB" w:eastAsia="en-US" w:bidi="ar-SA"/>
    </w:rPr>
  </w:style>
  <w:style w:type="character" w:customStyle="1" w:styleId="431">
    <w:name w:val="Andrea Leonardi"/>
    <w:semiHidden/>
    <w:qFormat/>
    <w:uiPriority w:val="0"/>
    <w:rPr>
      <w:rFonts w:ascii="Arial" w:hAnsi="Arial" w:cs="Arial"/>
      <w:color w:val="auto"/>
      <w:sz w:val="20"/>
      <w:szCs w:val="20"/>
    </w:rPr>
  </w:style>
  <w:style w:type="character" w:customStyle="1" w:styleId="432">
    <w:name w:val="T1 Char2"/>
    <w:qFormat/>
    <w:uiPriority w:val="0"/>
  </w:style>
  <w:style w:type="character" w:customStyle="1" w:styleId="433">
    <w:name w:val="EX Char"/>
    <w:link w:val="155"/>
    <w:qFormat/>
    <w:uiPriority w:val="0"/>
    <w:rPr>
      <w:lang w:val="en-GB" w:eastAsia="en-US"/>
    </w:rPr>
  </w:style>
  <w:style w:type="character" w:customStyle="1" w:styleId="434">
    <w:name w:val="Body Text Indent 2 Char1"/>
    <w:qFormat/>
    <w:uiPriority w:val="0"/>
    <w:rPr>
      <w:lang w:val="en-GB" w:eastAsia="en-US"/>
    </w:rPr>
  </w:style>
  <w:style w:type="character" w:customStyle="1" w:styleId="435">
    <w:name w:val="EQ Char"/>
    <w:link w:val="285"/>
    <w:qFormat/>
    <w:uiPriority w:val="0"/>
    <w:rPr>
      <w:lang w:val="en-GB" w:eastAsia="en-US"/>
    </w:rPr>
  </w:style>
  <w:style w:type="character" w:customStyle="1" w:styleId="436">
    <w:name w:val="Body Text First Indent 2 Char"/>
    <w:basedOn w:val="342"/>
    <w:link w:val="77"/>
    <w:qFormat/>
    <w:uiPriority w:val="0"/>
    <w:rPr>
      <w:lang w:val="en-GB" w:eastAsia="en-US"/>
    </w:rPr>
  </w:style>
  <w:style w:type="character" w:customStyle="1" w:styleId="437">
    <w:name w:val="Document Map Char"/>
    <w:link w:val="33"/>
    <w:qFormat/>
    <w:uiPriority w:val="0"/>
    <w:rPr>
      <w:rFonts w:ascii="Tahoma" w:hAnsi="Tahoma" w:cs="Tahoma"/>
      <w:sz w:val="16"/>
      <w:szCs w:val="16"/>
      <w:lang w:val="en-GB" w:eastAsia="en-US"/>
    </w:rPr>
  </w:style>
  <w:style w:type="character" w:customStyle="1" w:styleId="438">
    <w:name w:val="Body Text Indent Char"/>
    <w:link w:val="39"/>
    <w:qFormat/>
    <w:uiPriority w:val="0"/>
    <w:rPr>
      <w:kern w:val="2"/>
      <w:sz w:val="21"/>
      <w:lang w:val="en-GB"/>
    </w:rPr>
  </w:style>
  <w:style w:type="character" w:customStyle="1" w:styleId="439">
    <w:name w:val="Footnote Text Char"/>
    <w:link w:val="61"/>
    <w:qFormat/>
    <w:uiPriority w:val="0"/>
    <w:rPr>
      <w:sz w:val="16"/>
      <w:lang w:val="en-GB" w:eastAsia="en-US"/>
    </w:rPr>
  </w:style>
  <w:style w:type="character" w:customStyle="1" w:styleId="440">
    <w:name w:val="TH Char"/>
    <w:link w:val="214"/>
    <w:qFormat/>
    <w:uiPriority w:val="0"/>
    <w:rPr>
      <w:rFonts w:ascii="Arial" w:hAnsi="Arial"/>
      <w:b/>
      <w:lang w:val="en-GB" w:eastAsia="en-US"/>
    </w:rPr>
  </w:style>
  <w:style w:type="character" w:customStyle="1" w:styleId="441">
    <w:name w:val="HTML Preformatted Char1"/>
    <w:qFormat/>
    <w:uiPriority w:val="0"/>
    <w:rPr>
      <w:rFonts w:ascii="Courier New" w:hAnsi="Courier New" w:cs="Courier New"/>
      <w:lang w:val="en-GB" w:eastAsia="en-US"/>
    </w:rPr>
  </w:style>
  <w:style w:type="character" w:customStyle="1" w:styleId="442">
    <w:name w:val="Heading 1 Char1"/>
    <w:link w:val="2"/>
    <w:qFormat/>
    <w:uiPriority w:val="0"/>
    <w:rPr>
      <w:rFonts w:ascii="Arial" w:hAnsi="Arial"/>
      <w:sz w:val="36"/>
      <w:lang w:val="en-GB" w:eastAsia="en-US" w:bidi="ar-SA"/>
    </w:rPr>
  </w:style>
  <w:style w:type="character" w:customStyle="1" w:styleId="443">
    <w:name w:val="h4 Char1"/>
    <w:qFormat/>
    <w:uiPriority w:val="0"/>
    <w:rPr>
      <w:rFonts w:ascii="Arial" w:hAnsi="Arial" w:eastAsia="MS Mincho"/>
      <w:sz w:val="24"/>
      <w:lang w:val="en-GB" w:eastAsia="en-US" w:bidi="ar-SA"/>
    </w:rPr>
  </w:style>
  <w:style w:type="character" w:customStyle="1" w:styleId="444">
    <w:name w:val="Char Char29"/>
    <w:qFormat/>
    <w:uiPriority w:val="0"/>
    <w:rPr>
      <w:rFonts w:ascii="Arial" w:hAnsi="Arial"/>
      <w:sz w:val="36"/>
      <w:lang w:val="en-GB" w:eastAsia="en-US" w:bidi="ar-SA"/>
    </w:rPr>
  </w:style>
  <w:style w:type="table" w:customStyle="1" w:styleId="445">
    <w:name w:val="Table Grid3"/>
    <w:basedOn w:val="78"/>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2"/>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5"/>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3"/>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9"/>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7"/>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ellengitternetz8"/>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1"/>
    <w:basedOn w:val="78"/>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
    <w:basedOn w:val="78"/>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1"/>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2"/>
    <w:basedOn w:val="78"/>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 (格子)1"/>
    <w:basedOn w:val="78"/>
    <w:qFormat/>
    <w:uiPriority w:val="39"/>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6"/>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4"/>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网格型4"/>
    <w:basedOn w:val="78"/>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60">
    <w:name w:val="表 (青) 121"/>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461">
    <w:name w:val="Bulleted o 1"/>
    <w:basedOn w:val="1"/>
    <w:qFormat/>
    <w:uiPriority w:val="0"/>
    <w:pPr>
      <w:numPr>
        <w:ilvl w:val="0"/>
        <w:numId w:val="7"/>
      </w:numPr>
      <w:overflowPunct w:val="0"/>
      <w:autoSpaceDE w:val="0"/>
      <w:autoSpaceDN w:val="0"/>
      <w:adjustRightInd w:val="0"/>
      <w:spacing w:line="240" w:lineRule="auto"/>
      <w:textAlignment w:val="baseline"/>
    </w:pPr>
    <w:rPr>
      <w:rFonts w:eastAsia="宋体"/>
    </w:rPr>
  </w:style>
  <w:style w:type="paragraph" w:customStyle="1" w:styleId="462">
    <w:name w:val="表格题注"/>
    <w:next w:val="1"/>
    <w:qFormat/>
    <w:uiPriority w:val="0"/>
    <w:pPr>
      <w:keepLines/>
      <w:numPr>
        <w:ilvl w:val="8"/>
        <w:numId w:val="8"/>
      </w:numPr>
      <w:spacing w:beforeLines="100" w:after="0" w:line="240" w:lineRule="auto"/>
      <w:ind w:left="1089" w:hanging="369"/>
      <w:jc w:val="center"/>
    </w:pPr>
    <w:rPr>
      <w:rFonts w:ascii="Arial" w:hAnsi="Arial" w:eastAsia="宋体" w:cs="Times New Roman"/>
      <w:sz w:val="18"/>
      <w:szCs w:val="18"/>
      <w:lang w:val="en-US" w:eastAsia="zh-CN" w:bidi="ar-SA"/>
    </w:rPr>
  </w:style>
  <w:style w:type="paragraph" w:customStyle="1" w:styleId="463">
    <w:name w:val="插图题注"/>
    <w:next w:val="1"/>
    <w:qFormat/>
    <w:uiPriority w:val="0"/>
    <w:pPr>
      <w:numPr>
        <w:ilvl w:val="7"/>
        <w:numId w:val="8"/>
      </w:numPr>
      <w:spacing w:after="0" w:afterLines="100" w:line="240" w:lineRule="auto"/>
      <w:ind w:left="1089" w:hanging="369"/>
      <w:jc w:val="center"/>
    </w:pPr>
    <w:rPr>
      <w:rFonts w:ascii="Arial" w:hAnsi="Arial" w:eastAsia="宋体" w:cs="Times New Roman"/>
      <w:sz w:val="18"/>
      <w:szCs w:val="18"/>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ETSI</Company>
  <Pages>52</Pages>
  <Words>14652</Words>
  <Characters>83519</Characters>
  <Lines>695</Lines>
  <Paragraphs>195</Paragraphs>
  <TotalTime>0</TotalTime>
  <ScaleCrop>false</ScaleCrop>
  <LinksUpToDate>false</LinksUpToDate>
  <CharactersWithSpaces>97976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2020-11-16T19:27:00Z</dcterms:created>
  <dc:creator>ZTE,Shengxiang,guo</dc:creator>
  <cp:keywords>&lt;keyword[, keyword, ]&gt;</cp:keywords>
  <cp:lastModifiedBy>ZTE</cp:lastModifiedBy>
  <dcterms:modified xsi:type="dcterms:W3CDTF">2021-04-22T11:21:43Z</dcterms:modified>
  <dc:subject>&lt;Title 1; Title 2&gt; (Release 14 | 13 |12)</dc:subject>
  <dc:title>3GPP TS ab.cde</dc:title>
  <cp:revision>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